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523" w:rsidRPr="003D429C" w:rsidRDefault="008D281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 xml:space="preserve">Протокол № </w:t>
      </w:r>
      <w:r w:rsidR="00970DF6">
        <w:rPr>
          <w:rFonts w:ascii="Times New Roman" w:hAnsi="Times New Roman" w:cs="Times New Roman"/>
          <w:b/>
          <w:bCs/>
          <w:sz w:val="24"/>
          <w:szCs w:val="24"/>
        </w:rPr>
        <w:t>74-19</w:t>
      </w:r>
    </w:p>
    <w:p w:rsidR="00000523" w:rsidRPr="003D429C" w:rsidRDefault="008D281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 xml:space="preserve">о результатах проведения открытых торгов в форме публичного предложения </w:t>
      </w:r>
    </w:p>
    <w:p w:rsidR="00000523" w:rsidRPr="003D429C" w:rsidRDefault="00000523">
      <w:pPr>
        <w:spacing w:after="0" w:line="240" w:lineRule="auto"/>
        <w:ind w:left="708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A4027F">
      <w:pPr>
        <w:spacing w:after="0" w:line="240" w:lineRule="auto"/>
        <w:ind w:left="708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30.01.2018</w:t>
      </w:r>
      <w:r w:rsidR="008D281B" w:rsidRPr="003D429C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:rsidR="00000523" w:rsidRPr="003D429C" w:rsidRDefault="0000052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1. Информация о/об открытом аукционе в форме публичного предложения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6378"/>
      </w:tblGrid>
      <w:tr w:rsidR="00000523" w:rsidRPr="003D429C">
        <w:trPr>
          <w:trHeight w:val="5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Открытая</w:t>
            </w:r>
          </w:p>
        </w:tc>
      </w:tr>
      <w:tr w:rsidR="00000523" w:rsidRPr="003D429C">
        <w:trPr>
          <w:trHeight w:val="11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Открытые торги посредством публичного предложения по реализации имущества ООО «СХС-С»</w:t>
            </w:r>
          </w:p>
        </w:tc>
      </w:tr>
      <w:tr w:rsidR="00000523" w:rsidRPr="003D429C">
        <w:trPr>
          <w:trHeight w:val="5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Дополнительные сведения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Открытые торги посредством публичного предложения по реализации имущества ООО «СХС-С»</w:t>
            </w:r>
          </w:p>
        </w:tc>
      </w:tr>
      <w:tr w:rsidR="00000523" w:rsidRPr="003D429C">
        <w:trPr>
          <w:trHeight w:val="20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Выигравшим торги признается участник, предложивший наиболее высокую цену</w:t>
            </w:r>
          </w:p>
        </w:tc>
      </w:tr>
      <w:tr w:rsidR="00000523" w:rsidRPr="003D429C">
        <w:trPr>
          <w:trHeight w:val="8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0DF6" w:rsidRPr="00970DF6" w:rsidRDefault="00970DF6" w:rsidP="00970D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Прием заявок осуществляется с 08:00 26.12.2017г. по 17:00 (МСК) 12.02.2018г. включительно.</w:t>
            </w:r>
          </w:p>
          <w:p w:rsidR="00000523" w:rsidRPr="003D429C" w:rsidRDefault="00000523" w:rsidP="00970DF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00523" w:rsidRPr="003D429C">
        <w:trPr>
          <w:trHeight w:val="5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970DF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26.12.2017 8:00:00</w:t>
            </w:r>
          </w:p>
        </w:tc>
      </w:tr>
      <w:tr w:rsidR="00000523" w:rsidRPr="003D429C">
        <w:trPr>
          <w:trHeight w:val="5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29.01.2018 17:00:00</w:t>
            </w:r>
          </w:p>
        </w:tc>
      </w:tr>
      <w:tr w:rsidR="00000523" w:rsidRPr="003D429C">
        <w:trPr>
          <w:trHeight w:val="14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970DF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23.12.2017 0:00:00</w:t>
            </w:r>
          </w:p>
        </w:tc>
      </w:tr>
      <w:tr w:rsidR="00000523" w:rsidRPr="003D429C">
        <w:trPr>
          <w:trHeight w:val="17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публикации сообщения о проведении открытых торгов в печатном органе по месту нахождения должника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970DF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21.12.2017 0:00:00</w:t>
            </w:r>
          </w:p>
        </w:tc>
      </w:tr>
      <w:tr w:rsidR="00000523" w:rsidRPr="003D429C">
        <w:trPr>
          <w:trHeight w:val="11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6E51A1" w:rsidRDefault="00970DF6" w:rsidP="00970D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22.12.2017 0:00:00</w:t>
            </w:r>
          </w:p>
        </w:tc>
      </w:tr>
    </w:tbl>
    <w:p w:rsidR="00000523" w:rsidRPr="003D429C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000523">
      <w:pPr>
        <w:pStyle w:val="a6"/>
        <w:spacing w:line="240" w:lineRule="auto"/>
        <w:ind w:left="1068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2. Организатор торгов</w:t>
      </w:r>
    </w:p>
    <w:tbl>
      <w:tblPr>
        <w:tblStyle w:val="TableNormal"/>
        <w:tblW w:w="850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2"/>
        <w:gridCol w:w="4253"/>
      </w:tblGrid>
      <w:tr w:rsidR="000540D3" w:rsidRPr="003D429C">
        <w:trPr>
          <w:trHeight w:val="731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40D3" w:rsidRPr="003D429C" w:rsidRDefault="000540D3" w:rsidP="000540D3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Полное наименование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540D3" w:rsidRPr="003D429C" w:rsidRDefault="006E51A1" w:rsidP="000540D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</w:rPr>
              <w:t>Общество с ограниченной ответственностью "Центр экономики и права"</w:t>
            </w:r>
          </w:p>
        </w:tc>
      </w:tr>
      <w:tr w:rsidR="00000523" w:rsidRPr="003D429C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</w:rPr>
              <w:t>6452932433</w:t>
            </w:r>
          </w:p>
        </w:tc>
      </w:tr>
      <w:tr w:rsidR="00000523" w:rsidRPr="003D429C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</w:rPr>
              <w:t>1076450011197</w:t>
            </w:r>
          </w:p>
        </w:tc>
      </w:tr>
      <w:tr w:rsidR="000540D3" w:rsidRPr="003D429C" w:rsidTr="006E51A1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40D3" w:rsidRPr="003D429C" w:rsidRDefault="000540D3" w:rsidP="000540D3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540D3" w:rsidRPr="003D429C" w:rsidRDefault="006E51A1" w:rsidP="000540D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</w:rPr>
              <w:t>mail@tsep.me</w:t>
            </w:r>
          </w:p>
        </w:tc>
      </w:tr>
      <w:tr w:rsidR="000540D3" w:rsidRPr="003D429C" w:rsidTr="006E51A1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40D3" w:rsidRPr="003D429C" w:rsidRDefault="000540D3" w:rsidP="000540D3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540D3" w:rsidRPr="003D429C" w:rsidRDefault="006E51A1" w:rsidP="000540D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</w:rPr>
              <w:t>8-800-550-96-60</w:t>
            </w:r>
          </w:p>
        </w:tc>
      </w:tr>
      <w:tr w:rsidR="000540D3" w:rsidRPr="003D429C" w:rsidTr="006E51A1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40D3" w:rsidRPr="003D429C" w:rsidRDefault="000540D3" w:rsidP="000540D3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Контактное лицо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540D3" w:rsidRPr="003D429C" w:rsidRDefault="006E51A1" w:rsidP="000540D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</w:rPr>
              <w:t>ООО "ЦЭП"</w:t>
            </w:r>
          </w:p>
        </w:tc>
      </w:tr>
    </w:tbl>
    <w:p w:rsidR="00000523" w:rsidRPr="003D429C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3D429C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3. Арбитражный управляющий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4536"/>
      </w:tblGrid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Марков Константин Викторович</w:t>
            </w:r>
          </w:p>
        </w:tc>
      </w:tr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645406553039</w:t>
            </w:r>
          </w:p>
        </w:tc>
      </w:tr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Наименование СРО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7174</w:t>
            </w:r>
          </w:p>
        </w:tc>
      </w:tr>
    </w:tbl>
    <w:p w:rsidR="00000523" w:rsidRPr="003D429C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3D429C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3D429C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4. Сведения о судебном деле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4536"/>
      </w:tblGrid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Арбитражный суд Самарской области</w:t>
            </w:r>
          </w:p>
        </w:tc>
      </w:tr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Номер дела о банкротстве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А55-1241/2014</w:t>
            </w:r>
          </w:p>
        </w:tc>
      </w:tr>
      <w:tr w:rsidR="00000523" w:rsidRPr="003D429C">
        <w:trPr>
          <w:trHeight w:val="8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Решение Арбитражного суда Самарской области от 24.12.2014г. по делу №А55-1241/2014</w:t>
            </w:r>
          </w:p>
        </w:tc>
      </w:tr>
    </w:tbl>
    <w:p w:rsidR="00000523" w:rsidRPr="003D429C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3D429C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5. Информация о должнике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4536"/>
      </w:tblGrid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Тип должника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Юридическое лицо </w:t>
            </w:r>
          </w:p>
        </w:tc>
      </w:tr>
      <w:tr w:rsidR="00000523" w:rsidRPr="003D429C">
        <w:trPr>
          <w:trHeight w:val="5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«СХС-С»</w:t>
            </w:r>
          </w:p>
        </w:tc>
      </w:tr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ООО «СХС-С»</w:t>
            </w:r>
          </w:p>
        </w:tc>
      </w:tr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6381011313</w:t>
            </w:r>
          </w:p>
        </w:tc>
      </w:tr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F65D56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  <w:lang w:val="en-US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6E51A1" w:rsidRDefault="006E51A1" w:rsidP="006E5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1076381000200</w:t>
            </w:r>
          </w:p>
        </w:tc>
      </w:tr>
      <w:tr w:rsidR="00000523" w:rsidRPr="003D429C">
        <w:trPr>
          <w:trHeight w:val="59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Порядок и срок </w:t>
            </w:r>
          </w:p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заключения договора купли-продажи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970DF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Преимущественное право приобретения имущества должника и заключения договора купли-продажи иму-щества осуществляется в соответствии со ст. 179 ФЗ «О несостоятельности (банкротстве)». В случае отказа или уклонения победителя торгов от подписания договора в течение пяти календарных дней с даты получе-ния предложения конкурсного управляющего внесенный задаток ему не возвращается, а включается в со-став имущества Должника.</w:t>
            </w:r>
          </w:p>
        </w:tc>
      </w:tr>
    </w:tbl>
    <w:p w:rsidR="00000523" w:rsidRPr="003D429C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3D429C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6. Контактное лицо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4536"/>
      </w:tblGrid>
      <w:tr w:rsidR="00000523" w:rsidRPr="003D429C" w:rsidTr="00A4027F">
        <w:trPr>
          <w:trHeight w:hRule="exact" w:val="413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ООО "ЦЭП"</w:t>
            </w:r>
          </w:p>
        </w:tc>
      </w:tr>
      <w:tr w:rsidR="00000523" w:rsidRPr="003D429C" w:rsidTr="00A4027F">
        <w:trPr>
          <w:trHeight w:hRule="exact" w:val="491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8-800-550-96-60</w:t>
            </w:r>
          </w:p>
        </w:tc>
      </w:tr>
      <w:tr w:rsidR="00000523" w:rsidRPr="003D429C" w:rsidTr="00A4027F">
        <w:trPr>
          <w:trHeight w:hRule="exact" w:val="485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mail@tsep.me</w:t>
            </w:r>
          </w:p>
        </w:tc>
      </w:tr>
    </w:tbl>
    <w:p w:rsidR="00000523" w:rsidRPr="003D429C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3D429C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7. Лоты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71"/>
        <w:gridCol w:w="5101"/>
      </w:tblGrid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970DF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Лот №19</w:t>
            </w:r>
          </w:p>
        </w:tc>
      </w:tr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970DF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970DF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Земельный участок, площадь 1 775 кв. м., кадастровый номер 63:25:0201025:0703 (Красноармейский район, с. Колывань, производственная база, коровник №2)</w:t>
            </w:r>
          </w:p>
        </w:tc>
      </w:tr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Начальная цена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970DF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  <w:r w:rsidR="00F65D56" w:rsidRPr="00F65D5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="00F65D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8D281B" w:rsidRPr="003D429C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Обеспечение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Процент от начальной цены лота</w:t>
            </w:r>
          </w:p>
        </w:tc>
      </w:tr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Размер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3D4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D281B" w:rsidRPr="003D429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 xml:space="preserve">Порядок внесения </w:t>
            </w:r>
          </w:p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и возврата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970DF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продаже имущества ООО «СХС-С» лот№».</w:t>
            </w:r>
          </w:p>
        </w:tc>
      </w:tr>
    </w:tbl>
    <w:p w:rsidR="00000523" w:rsidRDefault="00000523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</w:p>
    <w:p w:rsidR="00000523" w:rsidRDefault="00000523">
      <w:pPr>
        <w:spacing w:line="240" w:lineRule="auto"/>
        <w:ind w:firstLine="708"/>
        <w:rPr>
          <w:sz w:val="24"/>
          <w:szCs w:val="24"/>
        </w:rPr>
      </w:pPr>
    </w:p>
    <w:p w:rsidR="00000523" w:rsidRDefault="008D281B">
      <w:pPr>
        <w:widowControl w:val="0"/>
        <w:spacing w:line="240" w:lineRule="auto"/>
        <w:ind w:firstLine="708"/>
        <w:rPr>
          <w:b/>
          <w:bCs/>
          <w:sz w:val="24"/>
          <w:szCs w:val="24"/>
        </w:rPr>
      </w:pPr>
      <w:r>
        <w:rPr>
          <w:rFonts w:ascii="Calibri"/>
          <w:b/>
          <w:bCs/>
          <w:sz w:val="24"/>
          <w:szCs w:val="24"/>
        </w:rPr>
        <w:t xml:space="preserve">8. </w:t>
      </w:r>
      <w:r>
        <w:rPr>
          <w:b/>
          <w:bCs/>
          <w:sz w:val="24"/>
          <w:szCs w:val="24"/>
        </w:rPr>
        <w:t>Предложения</w:t>
      </w:r>
    </w:p>
    <w:tbl>
      <w:tblPr>
        <w:tblStyle w:val="TableNormal"/>
        <w:tblW w:w="963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9"/>
        <w:gridCol w:w="2550"/>
        <w:gridCol w:w="2410"/>
      </w:tblGrid>
      <w:tr w:rsidR="00000523">
        <w:trPr>
          <w:trHeight w:val="674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Default="008D281B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участника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лота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аукциона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Default="008D281B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Место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нахождения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Default="008D281B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Цена</w:t>
            </w:r>
            <w:r>
              <w:rPr>
                <w:rFonts w:ascii="Calibri"/>
                <w:b/>
                <w:bCs/>
              </w:rPr>
              <w:t xml:space="preserve">, </w:t>
            </w:r>
            <w:r>
              <w:rPr>
                <w:b/>
                <w:bCs/>
              </w:rPr>
              <w:t>предложенная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участником</w:t>
            </w:r>
          </w:p>
        </w:tc>
      </w:tr>
      <w:tr w:rsidR="00C663CA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663CA" w:rsidRPr="00F65D56" w:rsidRDefault="00F65D56" w:rsidP="00C663C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</w:rPr>
              <w:t>Лебедев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Вадим Юрьевич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663CA" w:rsidRPr="00C663CA" w:rsidRDefault="00F65D56" w:rsidP="00C663CA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</w:rPr>
              <w:t>г. Саратов,Ильинская пл., д. 3, кв. 53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663CA" w:rsidRDefault="00970DF6" w:rsidP="00C663CA">
            <w:pPr>
              <w:spacing w:after="120" w:line="240" w:lineRule="auto"/>
              <w:ind w:firstLine="35"/>
              <w:jc w:val="center"/>
            </w:pPr>
            <w:r>
              <w:rPr>
                <w:rFonts w:ascii="Calibri"/>
                <w:b/>
                <w:bCs/>
                <w:sz w:val="24"/>
                <w:szCs w:val="24"/>
              </w:rPr>
              <w:t>30</w:t>
            </w:r>
            <w:r w:rsidR="00F65D56" w:rsidRPr="00F65D56">
              <w:rPr>
                <w:rFonts w:ascii="Calibri"/>
                <w:b/>
                <w:bCs/>
                <w:sz w:val="24"/>
                <w:szCs w:val="24"/>
              </w:rPr>
              <w:t>00</w:t>
            </w:r>
            <w:r w:rsidR="00F65D56">
              <w:rPr>
                <w:rFonts w:ascii="Calibri"/>
                <w:b/>
                <w:bCs/>
                <w:sz w:val="24"/>
                <w:szCs w:val="24"/>
              </w:rPr>
              <w:t xml:space="preserve">,00 </w:t>
            </w:r>
            <w:r w:rsidR="00C663CA">
              <w:rPr>
                <w:b/>
                <w:bCs/>
                <w:sz w:val="24"/>
                <w:szCs w:val="24"/>
              </w:rPr>
              <w:t>руб</w:t>
            </w:r>
            <w:r w:rsidR="00C663CA">
              <w:rPr>
                <w:rFonts w:ascii="Calibri"/>
                <w:b/>
                <w:bCs/>
                <w:sz w:val="24"/>
                <w:szCs w:val="24"/>
              </w:rPr>
              <w:t>.</w:t>
            </w:r>
          </w:p>
        </w:tc>
      </w:tr>
      <w:tr w:rsidR="00A349C5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75063" w:rsidRDefault="00A349C5" w:rsidP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349C5">
              <w:rPr>
                <w:rFonts w:ascii="Times New Roman" w:hAnsi="Times New Roman" w:cs="Times New Roman"/>
              </w:rPr>
              <w:t>Мельничук</w:t>
            </w:r>
            <w:r>
              <w:rPr>
                <w:rFonts w:ascii="Times New Roman" w:hAnsi="Times New Roman" w:cs="Times New Roman"/>
              </w:rPr>
              <w:t xml:space="preserve"> Станислав Анатольевич</w:t>
            </w:r>
          </w:p>
          <w:p w:rsidR="00A349C5" w:rsidRPr="00275063" w:rsidRDefault="00A349C5" w:rsidP="002750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349C5" w:rsidRPr="00F65D56" w:rsidRDefault="00A349C5" w:rsidP="00F65D56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  <w:r w:rsidRPr="00A349C5">
              <w:rPr>
                <w:rFonts w:ascii="Times New Roman" w:hAnsi="Times New Roman" w:cs="Times New Roman"/>
              </w:rPr>
              <w:t>606007, Россия, Нижегородская область, г. Дзержинск, ул. Новомосковская, д. 28, кв. 16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349C5" w:rsidRDefault="00970DF6" w:rsidP="00F65D56">
            <w:pPr>
              <w:spacing w:after="120" w:line="240" w:lineRule="auto"/>
              <w:ind w:firstLine="35"/>
              <w:jc w:val="center"/>
              <w:rPr>
                <w:rFonts w:ascii="Calibri"/>
                <w:b/>
                <w:bCs/>
                <w:sz w:val="24"/>
                <w:szCs w:val="24"/>
              </w:rPr>
            </w:pPr>
            <w:r>
              <w:rPr>
                <w:rFonts w:ascii="Calibri"/>
                <w:b/>
                <w:bCs/>
                <w:sz w:val="24"/>
                <w:szCs w:val="24"/>
              </w:rPr>
              <w:t>1570</w:t>
            </w:r>
            <w:r w:rsidR="00A349C5">
              <w:rPr>
                <w:rFonts w:ascii="Calibri"/>
                <w:b/>
                <w:bCs/>
                <w:sz w:val="24"/>
                <w:szCs w:val="24"/>
              </w:rPr>
              <w:t>,00 руб.</w:t>
            </w:r>
          </w:p>
        </w:tc>
      </w:tr>
      <w:tr w:rsidR="00F65D56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65D56" w:rsidRPr="00F65D56" w:rsidRDefault="00F65D56" w:rsidP="00F65D5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65D56" w:rsidRPr="00F65D56" w:rsidRDefault="00F65D56" w:rsidP="00F65D56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65D56" w:rsidRPr="00F65D56" w:rsidRDefault="00F65D56" w:rsidP="00F65D56">
            <w:pPr>
              <w:spacing w:after="120" w:line="240" w:lineRule="auto"/>
              <w:ind w:firstLine="35"/>
              <w:jc w:val="center"/>
              <w:rPr>
                <w:rFonts w:ascii="Calibri"/>
                <w:b/>
                <w:bCs/>
                <w:sz w:val="24"/>
                <w:szCs w:val="24"/>
              </w:rPr>
            </w:pPr>
          </w:p>
        </w:tc>
      </w:tr>
    </w:tbl>
    <w:p w:rsidR="00000523" w:rsidRDefault="00000523" w:rsidP="00C663CA">
      <w:pPr>
        <w:widowControl w:val="0"/>
        <w:spacing w:line="240" w:lineRule="auto"/>
        <w:rPr>
          <w:b/>
          <w:bCs/>
          <w:sz w:val="24"/>
          <w:szCs w:val="24"/>
        </w:rPr>
      </w:pPr>
    </w:p>
    <w:p w:rsidR="00000523" w:rsidRDefault="00000523">
      <w:pPr>
        <w:spacing w:after="120" w:line="240" w:lineRule="auto"/>
        <w:rPr>
          <w:sz w:val="24"/>
          <w:szCs w:val="24"/>
        </w:rPr>
      </w:pPr>
    </w:p>
    <w:p w:rsidR="00000523" w:rsidRPr="00C663CA" w:rsidRDefault="008D28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663CA">
        <w:rPr>
          <w:rFonts w:ascii="Times New Roman" w:hAnsi="Times New Roman" w:cs="Times New Roman"/>
          <w:sz w:val="24"/>
          <w:szCs w:val="24"/>
        </w:rPr>
        <w:t xml:space="preserve">Покупателем лота № </w:t>
      </w:r>
      <w:r w:rsidR="005875CB">
        <w:rPr>
          <w:rFonts w:ascii="Times New Roman" w:hAnsi="Times New Roman" w:cs="Times New Roman"/>
          <w:sz w:val="24"/>
          <w:szCs w:val="24"/>
        </w:rPr>
        <w:t>19</w:t>
      </w:r>
      <w:r w:rsidRPr="00C663CA">
        <w:rPr>
          <w:rFonts w:ascii="Times New Roman" w:hAnsi="Times New Roman" w:cs="Times New Roman"/>
          <w:sz w:val="24"/>
          <w:szCs w:val="24"/>
        </w:rPr>
        <w:t xml:space="preserve">, реализованного на открытом аукционе в форме публичного предложения по продаже имущества должника </w:t>
      </w:r>
      <w:r w:rsidR="007A3F9A" w:rsidRPr="007A3F9A">
        <w:rPr>
          <w:rFonts w:ascii="Times New Roman" w:hAnsi="Times New Roman" w:cs="Times New Roman"/>
          <w:sz w:val="24"/>
          <w:szCs w:val="24"/>
        </w:rPr>
        <w:tab/>
        <w:t>ООО «СХС-С»</w:t>
      </w:r>
      <w:r w:rsidR="007A3F9A">
        <w:rPr>
          <w:rFonts w:ascii="Times New Roman" w:hAnsi="Times New Roman" w:cs="Times New Roman"/>
          <w:sz w:val="24"/>
          <w:szCs w:val="24"/>
        </w:rPr>
        <w:t xml:space="preserve"> </w:t>
      </w:r>
      <w:r w:rsidRPr="00C663CA">
        <w:rPr>
          <w:rFonts w:ascii="Times New Roman" w:hAnsi="Times New Roman" w:cs="Times New Roman"/>
          <w:sz w:val="24"/>
          <w:szCs w:val="24"/>
        </w:rPr>
        <w:t xml:space="preserve">является </w:t>
      </w:r>
      <w:r w:rsidR="007A3F9A" w:rsidRPr="007A3F9A">
        <w:rPr>
          <w:rFonts w:ascii="Times New Roman" w:hAnsi="Times New Roman" w:cs="Times New Roman"/>
          <w:sz w:val="24"/>
          <w:szCs w:val="24"/>
        </w:rPr>
        <w:t>Лебедев Вадим Юрьевич</w:t>
      </w:r>
      <w:r w:rsidRPr="00C663CA">
        <w:rPr>
          <w:rFonts w:ascii="Times New Roman" w:hAnsi="Times New Roman" w:cs="Times New Roman"/>
          <w:sz w:val="24"/>
          <w:szCs w:val="24"/>
        </w:rPr>
        <w:t xml:space="preserve">, зарегистрировавший заявку на приобретение лота № </w:t>
      </w:r>
      <w:r w:rsidR="005875CB">
        <w:rPr>
          <w:rFonts w:ascii="Times New Roman" w:hAnsi="Times New Roman" w:cs="Times New Roman"/>
          <w:sz w:val="24"/>
          <w:szCs w:val="24"/>
        </w:rPr>
        <w:t>19</w:t>
      </w:r>
      <w:r w:rsidRPr="00C663CA">
        <w:rPr>
          <w:rFonts w:ascii="Times New Roman" w:hAnsi="Times New Roman" w:cs="Times New Roman"/>
          <w:sz w:val="24"/>
          <w:szCs w:val="24"/>
        </w:rPr>
        <w:t xml:space="preserve"> по цене – </w:t>
      </w:r>
      <w:r w:rsidR="005875CB">
        <w:rPr>
          <w:rFonts w:ascii="Times New Roman" w:hAnsi="Times New Roman" w:cs="Times New Roman"/>
          <w:b/>
          <w:bCs/>
          <w:sz w:val="24"/>
          <w:szCs w:val="24"/>
        </w:rPr>
        <w:t>30</w:t>
      </w:r>
      <w:bookmarkStart w:id="0" w:name="_GoBack"/>
      <w:bookmarkEnd w:id="0"/>
      <w:r w:rsidR="007A3F9A">
        <w:rPr>
          <w:rFonts w:ascii="Times New Roman" w:hAnsi="Times New Roman" w:cs="Times New Roman"/>
          <w:b/>
          <w:bCs/>
          <w:sz w:val="24"/>
          <w:szCs w:val="24"/>
        </w:rPr>
        <w:t>00,00</w:t>
      </w:r>
      <w:r w:rsidR="00C663CA" w:rsidRPr="00C663C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663CA">
        <w:rPr>
          <w:rFonts w:ascii="Times New Roman" w:hAnsi="Times New Roman" w:cs="Times New Roman"/>
          <w:b/>
          <w:bCs/>
          <w:sz w:val="24"/>
          <w:szCs w:val="24"/>
        </w:rPr>
        <w:t>руб.</w:t>
      </w:r>
    </w:p>
    <w:p w:rsidR="00000523" w:rsidRDefault="00000523">
      <w:pPr>
        <w:spacing w:after="0" w:line="240" w:lineRule="auto"/>
        <w:ind w:firstLine="567"/>
        <w:jc w:val="both"/>
        <w:rPr>
          <w:sz w:val="24"/>
          <w:szCs w:val="24"/>
        </w:rPr>
      </w:pPr>
    </w:p>
    <w:p w:rsidR="00000523" w:rsidRDefault="008D281B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Настоящий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протокол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создан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электронной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форме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оператором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электронной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площадки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ООО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«Евразийская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торговая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площадка»</w:t>
      </w:r>
      <w:r>
        <w:rPr>
          <w:rFonts w:ascii="Calibri"/>
          <w:sz w:val="24"/>
          <w:szCs w:val="24"/>
        </w:rPr>
        <w:t xml:space="preserve">. </w:t>
      </w:r>
    </w:p>
    <w:p w:rsidR="00000523" w:rsidRDefault="008D281B">
      <w:pPr>
        <w:spacing w:after="0"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Протокол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результатах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проведения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открытых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торгов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размещается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оператором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электронной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торговой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площадки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электронной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торговой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площадке</w:t>
      </w:r>
      <w:r>
        <w:rPr>
          <w:rFonts w:ascii="Calibri"/>
          <w:sz w:val="24"/>
          <w:szCs w:val="24"/>
        </w:rPr>
        <w:t xml:space="preserve">, </w:t>
      </w:r>
      <w:r>
        <w:rPr>
          <w:sz w:val="24"/>
          <w:szCs w:val="24"/>
        </w:rPr>
        <w:t>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также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Едином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федеральном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реестре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сведений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банкротстве</w:t>
      </w:r>
      <w:r>
        <w:rPr>
          <w:rFonts w:ascii="Calibri"/>
          <w:sz w:val="24"/>
          <w:szCs w:val="24"/>
        </w:rPr>
        <w:t>.</w:t>
      </w:r>
    </w:p>
    <w:p w:rsidR="00000523" w:rsidRDefault="008D281B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Настоящий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протокол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подлежит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хранению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ЭТП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течение</w:t>
      </w:r>
      <w:r>
        <w:rPr>
          <w:sz w:val="24"/>
          <w:szCs w:val="24"/>
        </w:rPr>
        <w:t xml:space="preserve"> </w:t>
      </w:r>
      <w:r>
        <w:rPr>
          <w:rFonts w:ascii="Calibri"/>
          <w:sz w:val="24"/>
          <w:szCs w:val="24"/>
        </w:rPr>
        <w:t>10 (</w:t>
      </w:r>
      <w:r>
        <w:rPr>
          <w:sz w:val="24"/>
          <w:szCs w:val="24"/>
        </w:rPr>
        <w:t>десяти</w:t>
      </w:r>
      <w:r>
        <w:rPr>
          <w:rFonts w:ascii="Calibri"/>
          <w:sz w:val="24"/>
          <w:szCs w:val="24"/>
        </w:rPr>
        <w:t xml:space="preserve">) </w:t>
      </w:r>
      <w:r>
        <w:rPr>
          <w:sz w:val="24"/>
          <w:szCs w:val="24"/>
        </w:rPr>
        <w:t>лет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даты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проведения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настоящего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аукциона</w:t>
      </w:r>
      <w:r>
        <w:rPr>
          <w:rFonts w:ascii="Calibri"/>
          <w:sz w:val="24"/>
          <w:szCs w:val="24"/>
        </w:rPr>
        <w:t>.</w:t>
      </w:r>
      <w:r>
        <w:rPr>
          <w:sz w:val="24"/>
          <w:szCs w:val="24"/>
        </w:rPr>
        <w:t> </w:t>
      </w:r>
    </w:p>
    <w:p w:rsidR="00000523" w:rsidRDefault="008D281B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Протокол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подписан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организатором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торгов</w:t>
      </w:r>
      <w:r>
        <w:rPr>
          <w:rFonts w:ascii="Calibri"/>
          <w:sz w:val="24"/>
          <w:szCs w:val="24"/>
        </w:rPr>
        <w:t>:</w:t>
      </w:r>
    </w:p>
    <w:p w:rsidR="00000523" w:rsidRDefault="00000523">
      <w:pPr>
        <w:jc w:val="center"/>
        <w:rPr>
          <w:b/>
          <w:bCs/>
          <w:sz w:val="24"/>
          <w:szCs w:val="24"/>
        </w:rPr>
      </w:pPr>
    </w:p>
    <w:p w:rsidR="00000523" w:rsidRDefault="00000523">
      <w:pPr>
        <w:jc w:val="center"/>
      </w:pPr>
    </w:p>
    <w:sectPr w:rsidR="00000523">
      <w:headerReference w:type="default" r:id="rId7"/>
      <w:footerReference w:type="default" r:id="rId8"/>
      <w:headerReference w:type="first" r:id="rId9"/>
      <w:footerReference w:type="first" r:id="rId10"/>
      <w:pgSz w:w="11900" w:h="16840"/>
      <w:pgMar w:top="851" w:right="851" w:bottom="851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379" w:rsidRDefault="00055379">
      <w:pPr>
        <w:spacing w:after="0" w:line="240" w:lineRule="auto"/>
      </w:pPr>
      <w:r>
        <w:separator/>
      </w:r>
    </w:p>
  </w:endnote>
  <w:endnote w:type="continuationSeparator" w:id="0">
    <w:p w:rsidR="00055379" w:rsidRDefault="000553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1A1" w:rsidRDefault="006E51A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1A1" w:rsidRDefault="006E51A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379" w:rsidRDefault="00055379">
      <w:pPr>
        <w:spacing w:after="0" w:line="240" w:lineRule="auto"/>
      </w:pPr>
      <w:r>
        <w:separator/>
      </w:r>
    </w:p>
  </w:footnote>
  <w:footnote w:type="continuationSeparator" w:id="0">
    <w:p w:rsidR="00055379" w:rsidRDefault="000553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1A1" w:rsidRDefault="006E51A1">
    <w:pPr>
      <w:pStyle w:val="a4"/>
      <w:tabs>
        <w:tab w:val="clear" w:pos="4677"/>
        <w:tab w:val="clear" w:pos="9355"/>
      </w:tabs>
      <w:spacing w:line="360" w:lineRule="auto"/>
      <w:jc w:val="right"/>
    </w:pPr>
    <w:r>
      <w:rPr>
        <w:b/>
        <w:bCs/>
        <w:i/>
        <w:iCs/>
        <w:sz w:val="24"/>
        <w:szCs w:val="24"/>
      </w:rPr>
      <w:fldChar w:fldCharType="begin"/>
    </w:r>
    <w:r>
      <w:rPr>
        <w:b/>
        <w:bCs/>
        <w:i/>
        <w:iCs/>
        <w:sz w:val="24"/>
        <w:szCs w:val="24"/>
      </w:rPr>
      <w:instrText xml:space="preserve"> PAGE </w:instrText>
    </w:r>
    <w:r>
      <w:rPr>
        <w:b/>
        <w:bCs/>
        <w:i/>
        <w:iCs/>
        <w:sz w:val="24"/>
        <w:szCs w:val="24"/>
      </w:rPr>
      <w:fldChar w:fldCharType="separate"/>
    </w:r>
    <w:r w:rsidR="005875CB">
      <w:rPr>
        <w:b/>
        <w:bCs/>
        <w:i/>
        <w:iCs/>
        <w:noProof/>
        <w:sz w:val="24"/>
        <w:szCs w:val="24"/>
      </w:rPr>
      <w:t>4</w:t>
    </w:r>
    <w:r>
      <w:rPr>
        <w:b/>
        <w:bCs/>
        <w:i/>
        <w:iCs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1A1" w:rsidRDefault="006E51A1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523"/>
    <w:rsid w:val="00000523"/>
    <w:rsid w:val="000540D3"/>
    <w:rsid w:val="00055379"/>
    <w:rsid w:val="00275063"/>
    <w:rsid w:val="003D429C"/>
    <w:rsid w:val="005875CB"/>
    <w:rsid w:val="006E51A1"/>
    <w:rsid w:val="007776EC"/>
    <w:rsid w:val="007A3F9A"/>
    <w:rsid w:val="008D281B"/>
    <w:rsid w:val="00970DF6"/>
    <w:rsid w:val="00A349C5"/>
    <w:rsid w:val="00A4027F"/>
    <w:rsid w:val="00C663CA"/>
    <w:rsid w:val="00D83686"/>
    <w:rsid w:val="00F65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A02844-0D30-40D7-AC53-E19F9B912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pacing w:after="200" w:line="276" w:lineRule="auto"/>
    </w:pPr>
    <w:rPr>
      <w:rFonts w:ascii="Arial Unicode MS" w:hAnsi="Calibri" w:cs="Arial Unicode MS"/>
      <w:color w:val="000000"/>
      <w:sz w:val="22"/>
      <w:szCs w:val="2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pPr>
      <w:tabs>
        <w:tab w:val="center" w:pos="4677"/>
        <w:tab w:val="right" w:pos="9355"/>
      </w:tabs>
    </w:pPr>
    <w:rPr>
      <w:rFonts w:ascii="Calibri" w:hAnsi="Arial Unicode MS" w:cs="Arial Unicode MS"/>
      <w:color w:val="000000"/>
      <w:sz w:val="22"/>
      <w:szCs w:val="22"/>
      <w:u w:color="000000"/>
    </w:rPr>
  </w:style>
  <w:style w:type="paragraph" w:customStyle="1" w:styleId="a5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styleId="a6">
    <w:name w:val="List Paragraph"/>
    <w:pP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customStyle="1" w:styleId="A7">
    <w:name w:val="Текстовый блок A"/>
    <w:rsid w:val="006E51A1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2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7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0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3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7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1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5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8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3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6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8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3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7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2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9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1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5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EF0BCE-4CF1-4A9F-BAEA-F832E1BED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731</Words>
  <Characters>4171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Пользователь Windows</cp:lastModifiedBy>
  <cp:revision>2</cp:revision>
  <dcterms:created xsi:type="dcterms:W3CDTF">2018-01-30T15:09:00Z</dcterms:created>
  <dcterms:modified xsi:type="dcterms:W3CDTF">2018-01-30T15:09:00Z</dcterms:modified>
</cp:coreProperties>
</file>