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1DC" w:rsidRDefault="001B3B17">
      <w:pPr>
        <w:jc w:val="center"/>
        <w:rPr>
          <w:rFonts w:ascii="Arial" w:eastAsia="Arial" w:hAnsi="Arial" w:cs="Arial"/>
          <w:b/>
          <w:bCs/>
          <w:sz w:val="24"/>
          <w:szCs w:val="24"/>
        </w:rPr>
      </w:pPr>
      <w:r>
        <w:rPr>
          <w:rFonts w:hAnsi="Arial"/>
          <w:b/>
          <w:bCs/>
          <w:sz w:val="24"/>
          <w:szCs w:val="24"/>
        </w:rPr>
        <w:t>Протокол</w:t>
      </w:r>
      <w:r>
        <w:rPr>
          <w:rFonts w:hAnsi="Arial"/>
          <w:b/>
          <w:bCs/>
          <w:sz w:val="24"/>
          <w:szCs w:val="24"/>
        </w:rPr>
        <w:t xml:space="preserve"> </w:t>
      </w:r>
      <w:r>
        <w:rPr>
          <w:rFonts w:hAnsi="Arial"/>
          <w:b/>
          <w:bCs/>
          <w:sz w:val="24"/>
          <w:szCs w:val="24"/>
        </w:rPr>
        <w:t>о</w:t>
      </w:r>
      <w:r>
        <w:rPr>
          <w:rFonts w:hAnsi="Arial"/>
          <w:b/>
          <w:bCs/>
          <w:sz w:val="24"/>
          <w:szCs w:val="24"/>
        </w:rPr>
        <w:t xml:space="preserve"> </w:t>
      </w:r>
      <w:r>
        <w:rPr>
          <w:rFonts w:hAnsi="Arial"/>
          <w:b/>
          <w:bCs/>
          <w:sz w:val="24"/>
          <w:szCs w:val="24"/>
        </w:rPr>
        <w:t>результатах</w:t>
      </w:r>
      <w:r>
        <w:rPr>
          <w:rFonts w:hAnsi="Arial"/>
          <w:b/>
          <w:bCs/>
          <w:sz w:val="24"/>
          <w:szCs w:val="24"/>
        </w:rPr>
        <w:t xml:space="preserve"> </w:t>
      </w:r>
      <w:r>
        <w:rPr>
          <w:rFonts w:hAnsi="Arial"/>
          <w:b/>
          <w:bCs/>
          <w:sz w:val="24"/>
          <w:szCs w:val="24"/>
        </w:rPr>
        <w:t>проведения</w:t>
      </w:r>
      <w:r>
        <w:rPr>
          <w:rFonts w:hAnsi="Arial"/>
          <w:b/>
          <w:bCs/>
          <w:sz w:val="24"/>
          <w:szCs w:val="24"/>
        </w:rPr>
        <w:t xml:space="preserve"> </w:t>
      </w:r>
      <w:r>
        <w:rPr>
          <w:rFonts w:hAnsi="Arial"/>
          <w:b/>
          <w:bCs/>
          <w:sz w:val="24"/>
          <w:szCs w:val="24"/>
        </w:rPr>
        <w:t>открытых</w:t>
      </w:r>
      <w:r>
        <w:rPr>
          <w:rFonts w:hAnsi="Arial"/>
          <w:b/>
          <w:bCs/>
          <w:sz w:val="24"/>
          <w:szCs w:val="24"/>
        </w:rPr>
        <w:t xml:space="preserve"> </w:t>
      </w:r>
      <w:r>
        <w:rPr>
          <w:rFonts w:hAnsi="Arial"/>
          <w:b/>
          <w:bCs/>
          <w:sz w:val="24"/>
          <w:szCs w:val="24"/>
        </w:rPr>
        <w:t>торгов</w:t>
      </w:r>
      <w:r>
        <w:rPr>
          <w:rFonts w:hAnsi="Arial"/>
          <w:b/>
          <w:bCs/>
          <w:sz w:val="24"/>
          <w:szCs w:val="24"/>
        </w:rPr>
        <w:t xml:space="preserve"> </w:t>
      </w:r>
      <w:r>
        <w:rPr>
          <w:rFonts w:hAnsi="Arial"/>
          <w:b/>
          <w:bCs/>
          <w:sz w:val="24"/>
          <w:szCs w:val="24"/>
        </w:rPr>
        <w:t>в</w:t>
      </w:r>
      <w:r>
        <w:rPr>
          <w:rFonts w:hAnsi="Arial"/>
          <w:b/>
          <w:bCs/>
          <w:sz w:val="24"/>
          <w:szCs w:val="24"/>
        </w:rPr>
        <w:t xml:space="preserve"> </w:t>
      </w:r>
      <w:r>
        <w:rPr>
          <w:rFonts w:hAnsi="Arial"/>
          <w:b/>
          <w:bCs/>
          <w:sz w:val="24"/>
          <w:szCs w:val="24"/>
        </w:rPr>
        <w:t>форме</w:t>
      </w:r>
      <w:r>
        <w:rPr>
          <w:rFonts w:hAnsi="Arial"/>
          <w:b/>
          <w:bCs/>
          <w:sz w:val="24"/>
          <w:szCs w:val="24"/>
        </w:rPr>
        <w:t xml:space="preserve"> </w:t>
      </w:r>
      <w:r>
        <w:rPr>
          <w:rFonts w:hAnsi="Arial"/>
          <w:b/>
          <w:bCs/>
          <w:sz w:val="24"/>
          <w:szCs w:val="24"/>
        </w:rPr>
        <w:t>публичного</w:t>
      </w:r>
      <w:r>
        <w:rPr>
          <w:rFonts w:hAnsi="Arial"/>
          <w:b/>
          <w:bCs/>
          <w:sz w:val="24"/>
          <w:szCs w:val="24"/>
        </w:rPr>
        <w:t xml:space="preserve"> </w:t>
      </w:r>
      <w:r>
        <w:rPr>
          <w:rFonts w:hAnsi="Arial"/>
          <w:b/>
          <w:bCs/>
          <w:sz w:val="24"/>
          <w:szCs w:val="24"/>
        </w:rPr>
        <w:t>предложения</w:t>
      </w:r>
      <w:r>
        <w:rPr>
          <w:rFonts w:hAnsi="Arial"/>
          <w:b/>
          <w:bCs/>
          <w:sz w:val="24"/>
          <w:szCs w:val="24"/>
        </w:rPr>
        <w:t xml:space="preserve"> </w:t>
      </w:r>
      <w:r>
        <w:rPr>
          <w:rFonts w:hAnsi="Arial"/>
          <w:b/>
          <w:bCs/>
          <w:sz w:val="24"/>
          <w:szCs w:val="24"/>
        </w:rPr>
        <w:t>№</w:t>
      </w:r>
      <w:r>
        <w:rPr>
          <w:rFonts w:hAnsi="Arial"/>
          <w:b/>
          <w:bCs/>
          <w:sz w:val="24"/>
          <w:szCs w:val="24"/>
        </w:rPr>
        <w:t xml:space="preserve"> </w:t>
      </w:r>
      <w:r>
        <w:rPr>
          <w:rFonts w:ascii="Arial"/>
          <w:b/>
          <w:bCs/>
          <w:sz w:val="24"/>
          <w:szCs w:val="24"/>
        </w:rPr>
        <w:t>71</w:t>
      </w:r>
      <w:r>
        <w:rPr>
          <w:rFonts w:hAnsi="Arial"/>
          <w:b/>
          <w:bCs/>
          <w:sz w:val="24"/>
          <w:szCs w:val="24"/>
        </w:rPr>
        <w:t xml:space="preserve"> </w:t>
      </w:r>
      <w:r>
        <w:rPr>
          <w:rFonts w:hAnsi="Arial"/>
          <w:b/>
          <w:bCs/>
          <w:sz w:val="24"/>
          <w:szCs w:val="24"/>
        </w:rPr>
        <w:t>от</w:t>
      </w:r>
      <w:r>
        <w:rPr>
          <w:rFonts w:hAnsi="Arial"/>
          <w:b/>
          <w:bCs/>
          <w:sz w:val="24"/>
          <w:szCs w:val="24"/>
        </w:rPr>
        <w:t xml:space="preserve"> </w:t>
      </w:r>
      <w:r>
        <w:rPr>
          <w:rFonts w:ascii="Arial"/>
          <w:b/>
          <w:bCs/>
          <w:sz w:val="24"/>
          <w:szCs w:val="24"/>
        </w:rPr>
        <w:t>03.11.2017</w:t>
      </w:r>
      <w:r>
        <w:rPr>
          <w:rFonts w:hAnsi="Arial"/>
          <w:b/>
          <w:bCs/>
          <w:sz w:val="24"/>
          <w:szCs w:val="24"/>
        </w:rPr>
        <w:t>г</w:t>
      </w:r>
      <w:r>
        <w:rPr>
          <w:rFonts w:ascii="Arial"/>
          <w:b/>
          <w:bCs/>
          <w:sz w:val="24"/>
          <w:szCs w:val="24"/>
        </w:rPr>
        <w:t>.</w:t>
      </w:r>
    </w:p>
    <w:p w:rsidR="008451DC" w:rsidRDefault="001B3B17">
      <w:pPr>
        <w:pStyle w:val="a6"/>
        <w:widowControl w:val="0"/>
        <w:numPr>
          <w:ilvl w:val="0"/>
          <w:numId w:val="3"/>
        </w:numPr>
        <w:tabs>
          <w:tab w:val="num" w:pos="615"/>
          <w:tab w:val="left" w:pos="638"/>
          <w:tab w:val="left" w:pos="663"/>
          <w:tab w:val="left" w:pos="690"/>
        </w:tabs>
        <w:ind w:left="615" w:hanging="255"/>
        <w:rPr>
          <w:rFonts w:ascii="Arial" w:eastAsia="Arial" w:hAnsi="Arial" w:cs="Arial"/>
          <w:sz w:val="24"/>
          <w:szCs w:val="24"/>
        </w:rPr>
      </w:pPr>
      <w:r>
        <w:rPr>
          <w:rFonts w:hAnsi="Arial"/>
          <w:b/>
          <w:bCs/>
          <w:sz w:val="24"/>
          <w:szCs w:val="24"/>
        </w:rPr>
        <w:t>Информация</w:t>
      </w:r>
      <w:r>
        <w:rPr>
          <w:rFonts w:hAnsi="Arial"/>
          <w:b/>
          <w:bCs/>
          <w:sz w:val="24"/>
          <w:szCs w:val="24"/>
        </w:rPr>
        <w:t xml:space="preserve"> </w:t>
      </w:r>
      <w:r>
        <w:rPr>
          <w:rFonts w:hAnsi="Arial"/>
          <w:b/>
          <w:bCs/>
          <w:sz w:val="24"/>
          <w:szCs w:val="24"/>
        </w:rPr>
        <w:t>о</w:t>
      </w:r>
      <w:r>
        <w:rPr>
          <w:rFonts w:ascii="Arial"/>
          <w:b/>
          <w:bCs/>
          <w:sz w:val="24"/>
          <w:szCs w:val="24"/>
        </w:rPr>
        <w:t>/</w:t>
      </w:r>
      <w:r>
        <w:rPr>
          <w:rFonts w:hAnsi="Arial"/>
          <w:b/>
          <w:bCs/>
          <w:sz w:val="24"/>
          <w:szCs w:val="24"/>
        </w:rPr>
        <w:t>об</w:t>
      </w:r>
      <w:r>
        <w:rPr>
          <w:rFonts w:hAnsi="Arial"/>
          <w:b/>
          <w:bCs/>
          <w:sz w:val="24"/>
          <w:szCs w:val="24"/>
        </w:rPr>
        <w:t xml:space="preserve"> </w:t>
      </w:r>
      <w:r>
        <w:rPr>
          <w:rFonts w:hAnsi="Arial"/>
          <w:b/>
          <w:bCs/>
          <w:sz w:val="24"/>
          <w:szCs w:val="24"/>
        </w:rPr>
        <w:t>открытом</w:t>
      </w:r>
      <w:r>
        <w:rPr>
          <w:rFonts w:hAnsi="Arial"/>
          <w:b/>
          <w:bCs/>
          <w:sz w:val="24"/>
          <w:szCs w:val="24"/>
        </w:rPr>
        <w:t xml:space="preserve"> </w:t>
      </w:r>
      <w:r>
        <w:rPr>
          <w:rFonts w:hAnsi="Arial"/>
          <w:b/>
          <w:bCs/>
          <w:sz w:val="24"/>
          <w:szCs w:val="24"/>
        </w:rPr>
        <w:t>аукционе</w:t>
      </w:r>
      <w:r>
        <w:rPr>
          <w:rFonts w:hAnsi="Arial"/>
          <w:b/>
          <w:bCs/>
          <w:sz w:val="24"/>
          <w:szCs w:val="24"/>
        </w:rPr>
        <w:t xml:space="preserve"> </w:t>
      </w:r>
      <w:r>
        <w:rPr>
          <w:rFonts w:hAnsi="Arial"/>
          <w:b/>
          <w:bCs/>
          <w:sz w:val="24"/>
          <w:szCs w:val="24"/>
        </w:rPr>
        <w:t>в</w:t>
      </w:r>
      <w:r>
        <w:rPr>
          <w:rFonts w:hAnsi="Arial"/>
          <w:b/>
          <w:bCs/>
          <w:sz w:val="24"/>
          <w:szCs w:val="24"/>
        </w:rPr>
        <w:t xml:space="preserve"> </w:t>
      </w:r>
      <w:r>
        <w:rPr>
          <w:rFonts w:hAnsi="Arial"/>
          <w:b/>
          <w:bCs/>
          <w:sz w:val="24"/>
          <w:szCs w:val="24"/>
        </w:rPr>
        <w:t>форме</w:t>
      </w:r>
      <w:r>
        <w:rPr>
          <w:rFonts w:hAnsi="Arial"/>
          <w:b/>
          <w:bCs/>
          <w:sz w:val="24"/>
          <w:szCs w:val="24"/>
        </w:rPr>
        <w:t xml:space="preserve"> </w:t>
      </w:r>
      <w:r>
        <w:rPr>
          <w:rFonts w:hAnsi="Arial"/>
          <w:b/>
          <w:bCs/>
          <w:sz w:val="24"/>
          <w:szCs w:val="24"/>
        </w:rPr>
        <w:t>публичного</w:t>
      </w:r>
      <w:r>
        <w:rPr>
          <w:rFonts w:hAnsi="Arial"/>
          <w:b/>
          <w:bCs/>
          <w:sz w:val="24"/>
          <w:szCs w:val="24"/>
        </w:rPr>
        <w:t xml:space="preserve"> </w:t>
      </w:r>
      <w:r>
        <w:rPr>
          <w:rFonts w:hAnsi="Arial"/>
          <w:b/>
          <w:bCs/>
          <w:sz w:val="24"/>
          <w:szCs w:val="24"/>
        </w:rPr>
        <w:t>предложения</w:t>
      </w:r>
    </w:p>
    <w:tbl>
      <w:tblPr>
        <w:tblStyle w:val="TableNormal"/>
        <w:tblW w:w="93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2318"/>
        <w:gridCol w:w="7021"/>
      </w:tblGrid>
      <w:tr w:rsidR="008451DC">
        <w:tblPrEx>
          <w:tblCellMar>
            <w:top w:w="0" w:type="dxa"/>
            <w:left w:w="0" w:type="dxa"/>
            <w:bottom w:w="0" w:type="dxa"/>
            <w:right w:w="0" w:type="dxa"/>
          </w:tblCellMar>
        </w:tblPrEx>
        <w:trPr>
          <w:trHeight w:val="35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jc w:val="center"/>
            </w:pPr>
            <w:r>
              <w:rPr>
                <w:sz w:val="24"/>
                <w:szCs w:val="24"/>
              </w:rPr>
              <w:t>Поля</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jc w:val="center"/>
            </w:pPr>
            <w:r>
              <w:rPr>
                <w:sz w:val="24"/>
                <w:szCs w:val="24"/>
              </w:rPr>
              <w:t>Вставка</w:t>
            </w:r>
          </w:p>
        </w:tc>
      </w:tr>
      <w:tr w:rsidR="008451DC">
        <w:tblPrEx>
          <w:tblCellMar>
            <w:top w:w="0" w:type="dxa"/>
            <w:left w:w="0" w:type="dxa"/>
            <w:bottom w:w="0" w:type="dxa"/>
            <w:right w:w="0" w:type="dxa"/>
          </w:tblCellMar>
        </w:tblPrEx>
        <w:trPr>
          <w:trHeight w:val="131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t>Форма представления предложений о цене</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t>Открытая</w:t>
            </w:r>
          </w:p>
        </w:tc>
      </w:tr>
      <w:tr w:rsidR="008451DC">
        <w:tblPrEx>
          <w:tblCellMar>
            <w:top w:w="0" w:type="dxa"/>
            <w:left w:w="0" w:type="dxa"/>
            <w:bottom w:w="0" w:type="dxa"/>
            <w:right w:w="0" w:type="dxa"/>
          </w:tblCellMar>
        </w:tblPrEx>
        <w:trPr>
          <w:trHeight w:val="97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t>Наименование</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sidRPr="001B3B17">
              <w:rPr>
                <w:sz w:val="24"/>
                <w:szCs w:val="24"/>
              </w:rPr>
              <w:t>Открытые торги в форме публичного предложения по продаже имущества Лашков Юрий Васильевич</w:t>
            </w:r>
          </w:p>
        </w:tc>
      </w:tr>
      <w:tr w:rsidR="008451DC">
        <w:tblPrEx>
          <w:tblCellMar>
            <w:top w:w="0" w:type="dxa"/>
            <w:left w:w="0" w:type="dxa"/>
            <w:bottom w:w="0" w:type="dxa"/>
            <w:right w:w="0" w:type="dxa"/>
          </w:tblCellMar>
        </w:tblPrEx>
        <w:trPr>
          <w:trHeight w:val="97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t>Дополнительные сведения</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sidRPr="001B3B17">
              <w:rPr>
                <w:sz w:val="24"/>
                <w:szCs w:val="24"/>
              </w:rPr>
              <w:t>Открытые торги в форме публичного предложения по продаже имущества Лашков Юрий Васильевич</w:t>
            </w:r>
          </w:p>
        </w:tc>
      </w:tr>
      <w:tr w:rsidR="008451DC">
        <w:tblPrEx>
          <w:tblCellMar>
            <w:top w:w="0" w:type="dxa"/>
            <w:left w:w="0" w:type="dxa"/>
            <w:bottom w:w="0" w:type="dxa"/>
            <w:right w:w="0" w:type="dxa"/>
          </w:tblCellMar>
        </w:tblPrEx>
        <w:trPr>
          <w:trHeight w:val="801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t>Определение победителя торгов</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jc w:val="both"/>
              <w:rPr>
                <w:sz w:val="24"/>
                <w:szCs w:val="24"/>
              </w:rPr>
            </w:pPr>
            <w:r w:rsidRPr="001B3B17">
              <w:rPr>
                <w:sz w:val="24"/>
                <w:szCs w:val="24"/>
              </w:rPr>
              <w:tab/>
              <w:t>Преимущественное право приобретения имущества должника и заключение договора купли-продажи имущества осуществляется в соответствии со ст.179 ФЗ «О несостоятельности (банкротстве)»</w:t>
            </w:r>
          </w:p>
        </w:tc>
      </w:tr>
      <w:tr w:rsidR="008451DC">
        <w:tblPrEx>
          <w:tblCellMar>
            <w:top w:w="0" w:type="dxa"/>
            <w:left w:w="0" w:type="dxa"/>
            <w:bottom w:w="0" w:type="dxa"/>
            <w:right w:w="0" w:type="dxa"/>
          </w:tblCellMar>
        </w:tblPrEx>
        <w:trPr>
          <w:trHeight w:val="14412"/>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lastRenderedPageBreak/>
              <w:t>Порядок представления заявок на участие в торгах</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B3B17" w:rsidRPr="001B3B17" w:rsidRDefault="001B3B17" w:rsidP="001B3B17">
            <w:pPr>
              <w:rPr>
                <w:sz w:val="24"/>
                <w:szCs w:val="24"/>
              </w:rPr>
            </w:pPr>
            <w:r w:rsidRPr="001B3B17">
              <w:rPr>
                <w:sz w:val="24"/>
                <w:szCs w:val="24"/>
              </w:rPr>
              <w:t>Прием заявок осуществляется с 10-00 30.10.2017 по 17-00 30.11.2017 включительно</w:t>
            </w:r>
          </w:p>
          <w:p w:rsidR="008451DC" w:rsidRDefault="008451DC">
            <w:pPr>
              <w:spacing w:after="0" w:line="240" w:lineRule="auto"/>
            </w:pPr>
          </w:p>
        </w:tc>
      </w:tr>
      <w:tr w:rsidR="008451DC">
        <w:tblPrEx>
          <w:tblCellMar>
            <w:top w:w="0" w:type="dxa"/>
            <w:left w:w="0" w:type="dxa"/>
            <w:bottom w:w="0" w:type="dxa"/>
            <w:right w:w="0" w:type="dxa"/>
          </w:tblCellMar>
        </w:tblPrEx>
        <w:trPr>
          <w:trHeight w:val="99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lastRenderedPageBreak/>
              <w:t>Дата начала приема заявок на участие</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jc w:val="both"/>
            </w:pPr>
            <w:r>
              <w:t>30</w:t>
            </w:r>
            <w:r>
              <w:rPr>
                <w:rFonts w:ascii="Calibri"/>
                <w:sz w:val="24"/>
                <w:szCs w:val="24"/>
              </w:rPr>
              <w:t>.11.2017 10:00:00</w:t>
            </w:r>
          </w:p>
        </w:tc>
      </w:tr>
      <w:tr w:rsidR="008451DC">
        <w:tblPrEx>
          <w:tblCellMar>
            <w:top w:w="0" w:type="dxa"/>
            <w:left w:w="0" w:type="dxa"/>
            <w:bottom w:w="0" w:type="dxa"/>
            <w:right w:w="0" w:type="dxa"/>
          </w:tblCellMar>
        </w:tblPrEx>
        <w:trPr>
          <w:trHeight w:val="99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pPr>
            <w:r>
              <w:rPr>
                <w:sz w:val="24"/>
                <w:szCs w:val="24"/>
              </w:rPr>
              <w:t>Дата окончания приема заявок на участие</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451DC" w:rsidRDefault="001B3B17">
            <w:pPr>
              <w:spacing w:after="0" w:line="240" w:lineRule="auto"/>
              <w:jc w:val="both"/>
            </w:pPr>
            <w:r>
              <w:t>03</w:t>
            </w:r>
            <w:r>
              <w:rPr>
                <w:rFonts w:ascii="Calibri"/>
                <w:sz w:val="24"/>
                <w:szCs w:val="24"/>
              </w:rPr>
              <w:t>.11.2017 17:00:00</w:t>
            </w:r>
          </w:p>
        </w:tc>
      </w:tr>
      <w:tr w:rsidR="008451DC">
        <w:tblPrEx>
          <w:tblCellMar>
            <w:top w:w="0" w:type="dxa"/>
            <w:left w:w="0" w:type="dxa"/>
            <w:bottom w:w="0" w:type="dxa"/>
            <w:right w:w="0" w:type="dxa"/>
          </w:tblCellMar>
        </w:tblPrEx>
        <w:trPr>
          <w:trHeight w:val="195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451DC" w:rsidRDefault="001B3B17">
            <w:pPr>
              <w:spacing w:line="270" w:lineRule="atLeast"/>
            </w:pPr>
            <w:r>
              <w:rPr>
                <w:sz w:val="24"/>
                <w:szCs w:val="24"/>
              </w:rPr>
              <w:t>Дата публикации сообщения о проведении открытых торгов в официальном издании</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451DC" w:rsidRDefault="001B3B17">
            <w:pPr>
              <w:spacing w:line="165" w:lineRule="atLeast"/>
            </w:pPr>
            <w:r w:rsidRPr="001B3B17">
              <w:t>24.10.2017 0:00:00</w:t>
            </w:r>
          </w:p>
        </w:tc>
      </w:tr>
      <w:tr w:rsidR="008451DC">
        <w:tblPrEx>
          <w:tblCellMar>
            <w:top w:w="0" w:type="dxa"/>
            <w:left w:w="0" w:type="dxa"/>
            <w:bottom w:w="0" w:type="dxa"/>
            <w:right w:w="0" w:type="dxa"/>
          </w:tblCellMar>
        </w:tblPrEx>
        <w:trPr>
          <w:trHeight w:val="259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451DC" w:rsidRDefault="001B3B17">
            <w:pPr>
              <w:spacing w:line="270" w:lineRule="atLeast"/>
            </w:pPr>
            <w:r>
              <w:rPr>
                <w:sz w:val="24"/>
                <w:szCs w:val="24"/>
              </w:rPr>
              <w:t>Дата публикации сообщения о проведении открытых торгов в печатном органе по месту нахождения должника</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451DC" w:rsidRDefault="001B3B17">
            <w:pPr>
              <w:spacing w:line="165" w:lineRule="atLeast"/>
            </w:pPr>
            <w:r w:rsidRPr="001B3B17">
              <w:t>24.10.2017 0:00:00</w:t>
            </w:r>
          </w:p>
        </w:tc>
      </w:tr>
      <w:tr w:rsidR="008451DC">
        <w:tblPrEx>
          <w:tblCellMar>
            <w:top w:w="0" w:type="dxa"/>
            <w:left w:w="0" w:type="dxa"/>
            <w:bottom w:w="0" w:type="dxa"/>
            <w:right w:w="0" w:type="dxa"/>
          </w:tblCellMar>
        </w:tblPrEx>
        <w:trPr>
          <w:trHeight w:val="1950"/>
        </w:trPr>
        <w:tc>
          <w:tcPr>
            <w:tcW w:w="23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451DC" w:rsidRDefault="001B3B17">
            <w:pPr>
              <w:spacing w:line="270" w:lineRule="atLeast"/>
            </w:pPr>
            <w:r>
              <w:rPr>
                <w:sz w:val="24"/>
                <w:szCs w:val="24"/>
              </w:rPr>
              <w:t>Дата размещения сообщения в Едином федеральном реестре сведений о банкротстве</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451DC" w:rsidRDefault="001B3B17">
            <w:pPr>
              <w:spacing w:line="165" w:lineRule="atLeast"/>
            </w:pPr>
            <w:r w:rsidRPr="001B3B17">
              <w:t>24.10.2017 0:00:00</w:t>
            </w:r>
          </w:p>
        </w:tc>
      </w:tr>
    </w:tbl>
    <w:p w:rsidR="008451DC" w:rsidRDefault="008451DC" w:rsidP="001B3B17">
      <w:pPr>
        <w:pStyle w:val="a6"/>
        <w:widowControl w:val="0"/>
        <w:tabs>
          <w:tab w:val="left" w:pos="663"/>
          <w:tab w:val="left" w:pos="690"/>
        </w:tabs>
        <w:spacing w:line="240" w:lineRule="auto"/>
        <w:ind w:left="615"/>
        <w:rPr>
          <w:rFonts w:ascii="Arial" w:eastAsia="Arial" w:hAnsi="Arial" w:cs="Arial"/>
          <w:sz w:val="24"/>
          <w:szCs w:val="24"/>
        </w:rPr>
      </w:pPr>
    </w:p>
    <w:p w:rsidR="008451DC" w:rsidRDefault="008451DC">
      <w:pPr>
        <w:pStyle w:val="a6"/>
        <w:widowControl w:val="0"/>
        <w:tabs>
          <w:tab w:val="left" w:pos="638"/>
          <w:tab w:val="left" w:pos="663"/>
          <w:tab w:val="left" w:pos="690"/>
        </w:tabs>
        <w:spacing w:line="240" w:lineRule="auto"/>
        <w:ind w:left="0"/>
        <w:rPr>
          <w:rFonts w:ascii="Arial" w:eastAsia="Arial" w:hAnsi="Arial" w:cs="Arial"/>
          <w:sz w:val="24"/>
          <w:szCs w:val="24"/>
        </w:rPr>
      </w:pPr>
    </w:p>
    <w:p w:rsidR="008451DC" w:rsidRDefault="008451DC">
      <w:pPr>
        <w:pStyle w:val="a6"/>
        <w:spacing w:line="240" w:lineRule="auto"/>
        <w:ind w:left="1068"/>
        <w:rPr>
          <w:rFonts w:ascii="Arial" w:eastAsia="Arial" w:hAnsi="Arial" w:cs="Arial"/>
          <w:b/>
          <w:bCs/>
          <w:sz w:val="24"/>
          <w:szCs w:val="24"/>
        </w:rPr>
      </w:pPr>
    </w:p>
    <w:p w:rsidR="008451DC" w:rsidRDefault="001B3B17">
      <w:pPr>
        <w:pStyle w:val="a6"/>
        <w:widowControl w:val="0"/>
        <w:numPr>
          <w:ilvl w:val="0"/>
          <w:numId w:val="7"/>
        </w:numPr>
        <w:tabs>
          <w:tab w:val="num" w:pos="615"/>
          <w:tab w:val="left" w:pos="638"/>
          <w:tab w:val="left" w:pos="663"/>
          <w:tab w:val="left" w:pos="690"/>
        </w:tabs>
        <w:spacing w:line="240" w:lineRule="auto"/>
        <w:ind w:left="615" w:hanging="255"/>
        <w:rPr>
          <w:rFonts w:ascii="Arial" w:eastAsia="Arial" w:hAnsi="Arial" w:cs="Arial"/>
          <w:b/>
          <w:bCs/>
          <w:sz w:val="24"/>
          <w:szCs w:val="24"/>
        </w:rPr>
      </w:pPr>
      <w:r>
        <w:rPr>
          <w:rFonts w:hAnsi="Arial"/>
          <w:b/>
          <w:bCs/>
          <w:sz w:val="24"/>
          <w:szCs w:val="24"/>
        </w:rPr>
        <w:t>Организатор</w:t>
      </w:r>
      <w:r>
        <w:rPr>
          <w:rFonts w:hAnsi="Arial"/>
          <w:b/>
          <w:bCs/>
          <w:sz w:val="24"/>
          <w:szCs w:val="24"/>
        </w:rPr>
        <w:t xml:space="preserve"> </w:t>
      </w:r>
      <w:r>
        <w:rPr>
          <w:rFonts w:hAnsi="Arial"/>
          <w:b/>
          <w:bCs/>
          <w:sz w:val="24"/>
          <w:szCs w:val="24"/>
        </w:rPr>
        <w:t>торгов</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785"/>
        <w:gridCol w:w="4786"/>
      </w:tblGrid>
      <w:tr w:rsidR="008451DC">
        <w:tblPrEx>
          <w:tblCellMar>
            <w:top w:w="0" w:type="dxa"/>
            <w:left w:w="0" w:type="dxa"/>
            <w:bottom w:w="0" w:type="dxa"/>
            <w:right w:w="0" w:type="dxa"/>
          </w:tblCellMar>
        </w:tblPrEx>
        <w:trPr>
          <w:trHeight w:val="547"/>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Pr>
                <w:rFonts w:hAnsi="Calibri"/>
                <w:sz w:val="24"/>
                <w:szCs w:val="24"/>
              </w:rPr>
              <w:t>ФИО</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line="165" w:lineRule="atLeast"/>
            </w:pPr>
            <w:r w:rsidRPr="001B3B17">
              <w:rPr>
                <w:rFonts w:hAnsi="Calibri"/>
                <w:sz w:val="24"/>
                <w:szCs w:val="24"/>
              </w:rPr>
              <w:t>Бочарский</w:t>
            </w:r>
            <w:r w:rsidRPr="001B3B17">
              <w:rPr>
                <w:rFonts w:hAnsi="Calibri"/>
                <w:sz w:val="24"/>
                <w:szCs w:val="24"/>
              </w:rPr>
              <w:t xml:space="preserve"> </w:t>
            </w:r>
            <w:r w:rsidRPr="001B3B17">
              <w:rPr>
                <w:rFonts w:hAnsi="Calibri"/>
                <w:sz w:val="24"/>
                <w:szCs w:val="24"/>
              </w:rPr>
              <w:t>Павел</w:t>
            </w:r>
            <w:r w:rsidRPr="001B3B17">
              <w:rPr>
                <w:rFonts w:hAnsi="Calibri"/>
                <w:sz w:val="24"/>
                <w:szCs w:val="24"/>
              </w:rPr>
              <w:t xml:space="preserve"> </w:t>
            </w:r>
            <w:r w:rsidRPr="001B3B17">
              <w:rPr>
                <w:rFonts w:hAnsi="Calibri"/>
                <w:sz w:val="24"/>
                <w:szCs w:val="24"/>
              </w:rPr>
              <w:t>Борисович</w:t>
            </w:r>
          </w:p>
        </w:tc>
      </w:tr>
      <w:tr w:rsidR="008451DC">
        <w:tblPrEx>
          <w:tblCellMar>
            <w:top w:w="0" w:type="dxa"/>
            <w:left w:w="0" w:type="dxa"/>
            <w:bottom w:w="0" w:type="dxa"/>
            <w:right w:w="0" w:type="dxa"/>
          </w:tblCellMar>
        </w:tblPrEx>
        <w:trPr>
          <w:trHeight w:val="247"/>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Pr>
                <w:rFonts w:hAnsi="Calibri"/>
                <w:sz w:val="24"/>
                <w:szCs w:val="24"/>
              </w:rPr>
              <w:t>ИНН</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sidRPr="001B3B17">
              <w:rPr>
                <w:rFonts w:ascii="Calibri"/>
                <w:sz w:val="24"/>
                <w:szCs w:val="24"/>
              </w:rPr>
              <w:t>504200369710</w:t>
            </w:r>
          </w:p>
        </w:tc>
      </w:tr>
      <w:tr w:rsidR="008451DC">
        <w:tblPrEx>
          <w:tblCellMar>
            <w:top w:w="0" w:type="dxa"/>
            <w:left w:w="0" w:type="dxa"/>
            <w:bottom w:w="0" w:type="dxa"/>
            <w:right w:w="0" w:type="dxa"/>
          </w:tblCellMar>
        </w:tblPrEx>
        <w:trPr>
          <w:trHeight w:val="247"/>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Pr>
                <w:rFonts w:hAnsi="Calibri"/>
                <w:sz w:val="24"/>
                <w:szCs w:val="24"/>
              </w:rPr>
              <w:lastRenderedPageBreak/>
              <w:t>Адрес</w:t>
            </w:r>
            <w:r>
              <w:rPr>
                <w:rFonts w:hAnsi="Calibri"/>
                <w:sz w:val="24"/>
                <w:szCs w:val="24"/>
              </w:rPr>
              <w:t xml:space="preserve"> </w:t>
            </w:r>
            <w:r>
              <w:rPr>
                <w:rFonts w:hAnsi="Calibri"/>
                <w:sz w:val="24"/>
                <w:szCs w:val="24"/>
              </w:rPr>
              <w:t>электронной</w:t>
            </w:r>
            <w:r>
              <w:rPr>
                <w:rFonts w:hAnsi="Calibri"/>
                <w:sz w:val="24"/>
                <w:szCs w:val="24"/>
              </w:rPr>
              <w:t xml:space="preserve"> </w:t>
            </w:r>
            <w:r>
              <w:rPr>
                <w:rFonts w:hAnsi="Calibri"/>
                <w:sz w:val="24"/>
                <w:szCs w:val="24"/>
              </w:rPr>
              <w:t>почты</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sidRPr="001B3B17">
              <w:rPr>
                <w:rFonts w:ascii="Calibri"/>
                <w:sz w:val="24"/>
                <w:szCs w:val="24"/>
              </w:rPr>
              <w:t>7000091@mail.ru</w:t>
            </w:r>
          </w:p>
        </w:tc>
      </w:tr>
      <w:tr w:rsidR="008451DC">
        <w:tblPrEx>
          <w:tblCellMar>
            <w:top w:w="0" w:type="dxa"/>
            <w:left w:w="0" w:type="dxa"/>
            <w:bottom w:w="0" w:type="dxa"/>
            <w:right w:w="0" w:type="dxa"/>
          </w:tblCellMar>
        </w:tblPrEx>
        <w:trPr>
          <w:trHeight w:val="249"/>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Pr>
                <w:rFonts w:hAnsi="Calibri"/>
                <w:sz w:val="24"/>
                <w:szCs w:val="24"/>
              </w:rPr>
              <w:t>Контактный</w:t>
            </w:r>
            <w:r>
              <w:rPr>
                <w:rFonts w:hAnsi="Calibri"/>
                <w:sz w:val="24"/>
                <w:szCs w:val="24"/>
              </w:rPr>
              <w:t xml:space="preserve"> </w:t>
            </w:r>
            <w:r>
              <w:rPr>
                <w:rFonts w:hAnsi="Calibri"/>
                <w:sz w:val="24"/>
                <w:szCs w:val="24"/>
              </w:rPr>
              <w:t>телефон</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sidRPr="001B3B17">
              <w:rPr>
                <w:rFonts w:ascii="Calibri"/>
                <w:sz w:val="24"/>
                <w:szCs w:val="24"/>
              </w:rPr>
              <w:t>+7 906 7000091</w:t>
            </w:r>
          </w:p>
        </w:tc>
      </w:tr>
      <w:tr w:rsidR="008451DC">
        <w:tblPrEx>
          <w:tblCellMar>
            <w:top w:w="0" w:type="dxa"/>
            <w:left w:w="0" w:type="dxa"/>
            <w:bottom w:w="0" w:type="dxa"/>
            <w:right w:w="0" w:type="dxa"/>
          </w:tblCellMar>
        </w:tblPrEx>
        <w:trPr>
          <w:trHeight w:val="247"/>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8451DC"/>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8451DC"/>
        </w:tc>
      </w:tr>
      <w:tr w:rsidR="008451DC">
        <w:tblPrEx>
          <w:tblCellMar>
            <w:top w:w="0" w:type="dxa"/>
            <w:left w:w="0" w:type="dxa"/>
            <w:bottom w:w="0" w:type="dxa"/>
            <w:right w:w="0" w:type="dxa"/>
          </w:tblCellMar>
        </w:tblPrEx>
        <w:trPr>
          <w:trHeight w:val="300"/>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8451DC"/>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8451DC"/>
        </w:tc>
      </w:tr>
    </w:tbl>
    <w:p w:rsidR="008451DC" w:rsidRPr="001B3B17" w:rsidRDefault="008451DC" w:rsidP="001B3B17">
      <w:pPr>
        <w:widowControl w:val="0"/>
        <w:tabs>
          <w:tab w:val="left" w:pos="663"/>
          <w:tab w:val="left" w:pos="690"/>
        </w:tabs>
        <w:spacing w:line="240" w:lineRule="auto"/>
        <w:rPr>
          <w:rFonts w:ascii="Arial" w:eastAsia="Arial" w:hAnsi="Arial" w:cs="Arial"/>
          <w:b/>
          <w:bCs/>
          <w:sz w:val="24"/>
          <w:szCs w:val="24"/>
        </w:rPr>
      </w:pPr>
    </w:p>
    <w:p w:rsidR="008451DC" w:rsidRDefault="008451DC">
      <w:pPr>
        <w:pStyle w:val="a6"/>
        <w:widowControl w:val="0"/>
        <w:tabs>
          <w:tab w:val="left" w:pos="638"/>
          <w:tab w:val="left" w:pos="663"/>
          <w:tab w:val="left" w:pos="690"/>
        </w:tabs>
        <w:spacing w:line="240" w:lineRule="auto"/>
        <w:ind w:left="0"/>
        <w:rPr>
          <w:rFonts w:ascii="Arial" w:eastAsia="Arial" w:hAnsi="Arial" w:cs="Arial"/>
          <w:b/>
          <w:bCs/>
          <w:sz w:val="24"/>
          <w:szCs w:val="24"/>
        </w:rPr>
      </w:pPr>
    </w:p>
    <w:p w:rsidR="008451DC" w:rsidRDefault="008451DC">
      <w:pPr>
        <w:spacing w:line="240" w:lineRule="auto"/>
        <w:ind w:firstLine="708"/>
        <w:rPr>
          <w:rFonts w:ascii="Arial" w:eastAsia="Arial" w:hAnsi="Arial" w:cs="Arial"/>
          <w:sz w:val="24"/>
          <w:szCs w:val="24"/>
        </w:rPr>
      </w:pPr>
    </w:p>
    <w:p w:rsidR="008451DC" w:rsidRDefault="001B3B17">
      <w:pPr>
        <w:pStyle w:val="a6"/>
        <w:widowControl w:val="0"/>
        <w:numPr>
          <w:ilvl w:val="0"/>
          <w:numId w:val="11"/>
        </w:numPr>
        <w:tabs>
          <w:tab w:val="num" w:pos="615"/>
          <w:tab w:val="left" w:pos="638"/>
          <w:tab w:val="left" w:pos="663"/>
          <w:tab w:val="left" w:pos="690"/>
        </w:tabs>
        <w:spacing w:line="240" w:lineRule="auto"/>
        <w:ind w:left="615" w:hanging="255"/>
        <w:rPr>
          <w:rFonts w:ascii="Arial" w:eastAsia="Arial" w:hAnsi="Arial" w:cs="Arial"/>
          <w:b/>
          <w:bCs/>
          <w:sz w:val="24"/>
          <w:szCs w:val="24"/>
        </w:rPr>
      </w:pPr>
      <w:r>
        <w:rPr>
          <w:rFonts w:hAnsi="Arial"/>
          <w:b/>
          <w:bCs/>
          <w:sz w:val="24"/>
          <w:szCs w:val="24"/>
        </w:rPr>
        <w:t>Арбитражный</w:t>
      </w:r>
      <w:r>
        <w:rPr>
          <w:rFonts w:hAnsi="Arial"/>
          <w:b/>
          <w:bCs/>
          <w:sz w:val="24"/>
          <w:szCs w:val="24"/>
        </w:rPr>
        <w:t xml:space="preserve"> </w:t>
      </w:r>
      <w:r>
        <w:rPr>
          <w:rFonts w:hAnsi="Arial"/>
          <w:b/>
          <w:bCs/>
          <w:sz w:val="24"/>
          <w:szCs w:val="24"/>
        </w:rPr>
        <w:t>управляющий</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785"/>
        <w:gridCol w:w="4786"/>
      </w:tblGrid>
      <w:tr w:rsidR="001B3B17">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1B3B17" w:rsidRDefault="001B3B17" w:rsidP="001B3B17">
            <w:pPr>
              <w:spacing w:after="120" w:line="240" w:lineRule="auto"/>
            </w:pPr>
            <w:r>
              <w:rPr>
                <w:sz w:val="24"/>
                <w:szCs w:val="24"/>
              </w:rPr>
              <w:t>ФИО</w:t>
            </w:r>
          </w:p>
        </w:tc>
        <w:tc>
          <w:tcPr>
            <w:tcW w:w="4786" w:type="dxa"/>
            <w:tcBorders>
              <w:top w:val="nil"/>
              <w:left w:val="nil"/>
              <w:bottom w:val="nil"/>
              <w:right w:val="nil"/>
            </w:tcBorders>
            <w:shd w:val="clear" w:color="auto" w:fill="auto"/>
            <w:tcMar>
              <w:top w:w="80" w:type="dxa"/>
              <w:left w:w="80" w:type="dxa"/>
              <w:bottom w:w="80" w:type="dxa"/>
              <w:right w:w="80" w:type="dxa"/>
            </w:tcMar>
          </w:tcPr>
          <w:p w:rsidR="001B3B17" w:rsidRDefault="001B3B17" w:rsidP="001B3B17">
            <w:pPr>
              <w:spacing w:line="165" w:lineRule="atLeast"/>
            </w:pPr>
            <w:r w:rsidRPr="001B3B17">
              <w:rPr>
                <w:rFonts w:hAnsi="Calibri"/>
                <w:sz w:val="24"/>
                <w:szCs w:val="24"/>
              </w:rPr>
              <w:t>Бочарский</w:t>
            </w:r>
            <w:r w:rsidRPr="001B3B17">
              <w:rPr>
                <w:rFonts w:hAnsi="Calibri"/>
                <w:sz w:val="24"/>
                <w:szCs w:val="24"/>
              </w:rPr>
              <w:t xml:space="preserve"> </w:t>
            </w:r>
            <w:r w:rsidRPr="001B3B17">
              <w:rPr>
                <w:rFonts w:hAnsi="Calibri"/>
                <w:sz w:val="24"/>
                <w:szCs w:val="24"/>
              </w:rPr>
              <w:t>Павел</w:t>
            </w:r>
            <w:r w:rsidRPr="001B3B17">
              <w:rPr>
                <w:rFonts w:hAnsi="Calibri"/>
                <w:sz w:val="24"/>
                <w:szCs w:val="24"/>
              </w:rPr>
              <w:t xml:space="preserve"> </w:t>
            </w:r>
            <w:r w:rsidRPr="001B3B17">
              <w:rPr>
                <w:rFonts w:hAnsi="Calibri"/>
                <w:sz w:val="24"/>
                <w:szCs w:val="24"/>
              </w:rPr>
              <w:t>Борисович</w:t>
            </w:r>
          </w:p>
        </w:tc>
      </w:tr>
      <w:tr w:rsidR="008451DC">
        <w:tblPrEx>
          <w:tblCellMar>
            <w:top w:w="0" w:type="dxa"/>
            <w:left w:w="0" w:type="dxa"/>
            <w:bottom w:w="0" w:type="dxa"/>
            <w:right w:w="0" w:type="dxa"/>
          </w:tblCellMar>
        </w:tblPrEx>
        <w:trPr>
          <w:trHeight w:val="667"/>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ИНН</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pPr>
            <w:r w:rsidRPr="001B3B17">
              <w:rPr>
                <w:rFonts w:ascii="Calibri"/>
                <w:sz w:val="24"/>
                <w:szCs w:val="24"/>
              </w:rPr>
              <w:t>504200369710</w:t>
            </w:r>
          </w:p>
        </w:tc>
      </w:tr>
      <w:tr w:rsidR="008451DC">
        <w:tblPrEx>
          <w:tblCellMar>
            <w:top w:w="0" w:type="dxa"/>
            <w:left w:w="0" w:type="dxa"/>
            <w:bottom w:w="0" w:type="dxa"/>
            <w:right w:w="0" w:type="dxa"/>
          </w:tblCellMar>
        </w:tblPrEx>
        <w:trPr>
          <w:trHeight w:val="547"/>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Наименование СРО</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rFonts w:hAnsi="Calibri"/>
                <w:sz w:val="24"/>
                <w:szCs w:val="24"/>
              </w:rPr>
              <w:t>Союза</w:t>
            </w:r>
            <w:r w:rsidRPr="001B3B17">
              <w:rPr>
                <w:rFonts w:hAnsi="Calibri"/>
                <w:sz w:val="24"/>
                <w:szCs w:val="24"/>
              </w:rPr>
              <w:t xml:space="preserve"> </w:t>
            </w:r>
            <w:r w:rsidRPr="001B3B17">
              <w:rPr>
                <w:rFonts w:hAnsi="Calibri"/>
                <w:sz w:val="24"/>
                <w:szCs w:val="24"/>
              </w:rPr>
              <w:t>«Саморегулируемая</w:t>
            </w:r>
            <w:r w:rsidRPr="001B3B17">
              <w:rPr>
                <w:rFonts w:hAnsi="Calibri"/>
                <w:sz w:val="24"/>
                <w:szCs w:val="24"/>
              </w:rPr>
              <w:t xml:space="preserve"> </w:t>
            </w:r>
            <w:r w:rsidRPr="001B3B17">
              <w:rPr>
                <w:rFonts w:hAnsi="Calibri"/>
                <w:sz w:val="24"/>
                <w:szCs w:val="24"/>
              </w:rPr>
              <w:t>организация</w:t>
            </w:r>
            <w:r w:rsidRPr="001B3B17">
              <w:rPr>
                <w:rFonts w:hAnsi="Calibri"/>
                <w:sz w:val="24"/>
                <w:szCs w:val="24"/>
              </w:rPr>
              <w:t xml:space="preserve"> </w:t>
            </w:r>
            <w:r w:rsidRPr="001B3B17">
              <w:rPr>
                <w:rFonts w:hAnsi="Calibri"/>
                <w:sz w:val="24"/>
                <w:szCs w:val="24"/>
              </w:rPr>
              <w:t>арбитражных</w:t>
            </w:r>
            <w:r w:rsidRPr="001B3B17">
              <w:rPr>
                <w:rFonts w:hAnsi="Calibri"/>
                <w:sz w:val="24"/>
                <w:szCs w:val="24"/>
              </w:rPr>
              <w:t xml:space="preserve"> </w:t>
            </w:r>
            <w:r w:rsidRPr="001B3B17">
              <w:rPr>
                <w:rFonts w:hAnsi="Calibri"/>
                <w:sz w:val="24"/>
                <w:szCs w:val="24"/>
              </w:rPr>
              <w:t>управляющих</w:t>
            </w:r>
            <w:r w:rsidRPr="001B3B17">
              <w:rPr>
                <w:rFonts w:hAnsi="Calibri"/>
                <w:sz w:val="24"/>
                <w:szCs w:val="24"/>
              </w:rPr>
              <w:t xml:space="preserve"> </w:t>
            </w:r>
            <w:r w:rsidRPr="001B3B17">
              <w:rPr>
                <w:rFonts w:hAnsi="Calibri"/>
                <w:sz w:val="24"/>
                <w:szCs w:val="24"/>
              </w:rPr>
              <w:t>Северо</w:t>
            </w:r>
            <w:r w:rsidRPr="001B3B17">
              <w:rPr>
                <w:rFonts w:hAnsi="Calibri"/>
                <w:sz w:val="24"/>
                <w:szCs w:val="24"/>
              </w:rPr>
              <w:t>-</w:t>
            </w:r>
            <w:r w:rsidRPr="001B3B17">
              <w:rPr>
                <w:rFonts w:hAnsi="Calibri"/>
                <w:sz w:val="24"/>
                <w:szCs w:val="24"/>
              </w:rPr>
              <w:t>Запада»</w:t>
            </w:r>
          </w:p>
        </w:tc>
      </w:tr>
      <w:tr w:rsidR="008451DC">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Регистрационный номер ФРС</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rFonts w:ascii="Calibri"/>
                <w:sz w:val="24"/>
                <w:szCs w:val="24"/>
              </w:rPr>
              <w:t>11529</w:t>
            </w:r>
          </w:p>
        </w:tc>
      </w:tr>
    </w:tbl>
    <w:p w:rsidR="008451DC" w:rsidRDefault="008451DC" w:rsidP="001B3B17">
      <w:pPr>
        <w:pStyle w:val="a6"/>
        <w:widowControl w:val="0"/>
        <w:tabs>
          <w:tab w:val="left" w:pos="663"/>
          <w:tab w:val="left" w:pos="690"/>
        </w:tabs>
        <w:spacing w:line="240" w:lineRule="auto"/>
        <w:ind w:left="615"/>
        <w:rPr>
          <w:rFonts w:ascii="Arial" w:eastAsia="Arial" w:hAnsi="Arial" w:cs="Arial"/>
          <w:b/>
          <w:bCs/>
          <w:sz w:val="24"/>
          <w:szCs w:val="24"/>
        </w:rPr>
      </w:pPr>
    </w:p>
    <w:p w:rsidR="008451DC" w:rsidRDefault="008451DC">
      <w:pPr>
        <w:spacing w:line="240" w:lineRule="auto"/>
        <w:ind w:firstLine="708"/>
        <w:rPr>
          <w:rFonts w:ascii="Arial" w:eastAsia="Arial" w:hAnsi="Arial" w:cs="Arial"/>
          <w:sz w:val="24"/>
          <w:szCs w:val="24"/>
        </w:rPr>
      </w:pPr>
    </w:p>
    <w:p w:rsidR="008451DC" w:rsidRDefault="001B3B17">
      <w:pPr>
        <w:pStyle w:val="a6"/>
        <w:widowControl w:val="0"/>
        <w:numPr>
          <w:ilvl w:val="0"/>
          <w:numId w:val="15"/>
        </w:numPr>
        <w:tabs>
          <w:tab w:val="num" w:pos="615"/>
          <w:tab w:val="left" w:pos="638"/>
          <w:tab w:val="left" w:pos="663"/>
          <w:tab w:val="left" w:pos="690"/>
        </w:tabs>
        <w:spacing w:line="240" w:lineRule="auto"/>
        <w:ind w:left="615" w:hanging="255"/>
        <w:rPr>
          <w:rFonts w:ascii="Arial" w:eastAsia="Arial" w:hAnsi="Arial" w:cs="Arial"/>
          <w:b/>
          <w:bCs/>
          <w:sz w:val="24"/>
          <w:szCs w:val="24"/>
        </w:rPr>
      </w:pPr>
      <w:r>
        <w:rPr>
          <w:rFonts w:hAnsi="Arial"/>
          <w:b/>
          <w:bCs/>
          <w:sz w:val="24"/>
          <w:szCs w:val="24"/>
        </w:rPr>
        <w:t>Сведения</w:t>
      </w:r>
      <w:r>
        <w:rPr>
          <w:rFonts w:hAnsi="Arial"/>
          <w:b/>
          <w:bCs/>
          <w:sz w:val="24"/>
          <w:szCs w:val="24"/>
        </w:rPr>
        <w:t xml:space="preserve"> </w:t>
      </w:r>
      <w:r>
        <w:rPr>
          <w:rFonts w:hAnsi="Arial"/>
          <w:b/>
          <w:bCs/>
          <w:sz w:val="24"/>
          <w:szCs w:val="24"/>
        </w:rPr>
        <w:t>о</w:t>
      </w:r>
      <w:r>
        <w:rPr>
          <w:rFonts w:hAnsi="Arial"/>
          <w:b/>
          <w:bCs/>
          <w:sz w:val="24"/>
          <w:szCs w:val="24"/>
        </w:rPr>
        <w:t xml:space="preserve"> </w:t>
      </w:r>
      <w:r>
        <w:rPr>
          <w:rFonts w:hAnsi="Arial"/>
          <w:b/>
          <w:bCs/>
          <w:sz w:val="24"/>
          <w:szCs w:val="24"/>
        </w:rPr>
        <w:t>судебном</w:t>
      </w:r>
      <w:r>
        <w:rPr>
          <w:rFonts w:hAnsi="Arial"/>
          <w:b/>
          <w:bCs/>
          <w:sz w:val="24"/>
          <w:szCs w:val="24"/>
        </w:rPr>
        <w:t xml:space="preserve"> </w:t>
      </w:r>
      <w:r>
        <w:rPr>
          <w:rFonts w:hAnsi="Arial"/>
          <w:b/>
          <w:bCs/>
          <w:sz w:val="24"/>
          <w:szCs w:val="24"/>
        </w:rPr>
        <w:t>деле</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785"/>
        <w:gridCol w:w="4786"/>
      </w:tblGrid>
      <w:tr w:rsidR="008451DC">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Наименование арбитражного суда</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sz w:val="24"/>
                <w:szCs w:val="24"/>
              </w:rPr>
              <w:t>Арбитражный суд Московской области</w:t>
            </w:r>
          </w:p>
        </w:tc>
      </w:tr>
      <w:tr w:rsidR="008451DC">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Номер дела о банкротстве</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sz w:val="24"/>
                <w:szCs w:val="24"/>
              </w:rPr>
              <w:t>А41 - 29760/2016</w:t>
            </w:r>
          </w:p>
        </w:tc>
      </w:tr>
      <w:tr w:rsidR="008451DC">
        <w:tblPrEx>
          <w:tblCellMar>
            <w:top w:w="0" w:type="dxa"/>
            <w:left w:w="0" w:type="dxa"/>
            <w:bottom w:w="0" w:type="dxa"/>
            <w:right w:w="0" w:type="dxa"/>
          </w:tblCellMar>
        </w:tblPrEx>
        <w:trPr>
          <w:trHeight w:val="960"/>
        </w:trPr>
        <w:tc>
          <w:tcPr>
            <w:tcW w:w="478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Основание для проведения торгов</w:t>
            </w:r>
          </w:p>
        </w:tc>
        <w:tc>
          <w:tcPr>
            <w:tcW w:w="4786"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sz w:val="24"/>
                <w:szCs w:val="24"/>
              </w:rPr>
              <w:t>Положение о порядке, сроках и условиях продажи имущества Лашкова Юрия Васильевича утвержденного определением Арбитражного суда Московской области по делу А41-29760/2016 от 10.10.2017г.</w:t>
            </w:r>
          </w:p>
        </w:tc>
      </w:tr>
    </w:tbl>
    <w:p w:rsidR="008451DC" w:rsidRDefault="008451DC">
      <w:pPr>
        <w:pStyle w:val="a6"/>
        <w:widowControl w:val="0"/>
        <w:tabs>
          <w:tab w:val="left" w:pos="638"/>
          <w:tab w:val="left" w:pos="663"/>
          <w:tab w:val="left" w:pos="690"/>
        </w:tabs>
        <w:spacing w:line="240" w:lineRule="auto"/>
        <w:ind w:left="0"/>
        <w:rPr>
          <w:rFonts w:ascii="Arial" w:eastAsia="Arial" w:hAnsi="Arial" w:cs="Arial"/>
          <w:b/>
          <w:bCs/>
          <w:sz w:val="24"/>
          <w:szCs w:val="24"/>
        </w:rPr>
      </w:pPr>
    </w:p>
    <w:p w:rsidR="008451DC" w:rsidRDefault="008451DC">
      <w:pPr>
        <w:spacing w:line="240" w:lineRule="auto"/>
        <w:ind w:firstLine="708"/>
        <w:rPr>
          <w:rFonts w:ascii="Arial" w:eastAsia="Arial" w:hAnsi="Arial" w:cs="Arial"/>
          <w:sz w:val="24"/>
          <w:szCs w:val="24"/>
        </w:rPr>
      </w:pPr>
    </w:p>
    <w:p w:rsidR="008451DC" w:rsidRDefault="001B3B17">
      <w:pPr>
        <w:pStyle w:val="a6"/>
        <w:widowControl w:val="0"/>
        <w:numPr>
          <w:ilvl w:val="0"/>
          <w:numId w:val="18"/>
        </w:numPr>
        <w:tabs>
          <w:tab w:val="num" w:pos="615"/>
          <w:tab w:val="left" w:pos="638"/>
          <w:tab w:val="left" w:pos="663"/>
          <w:tab w:val="left" w:pos="690"/>
        </w:tabs>
        <w:spacing w:line="240" w:lineRule="auto"/>
        <w:ind w:left="615" w:hanging="255"/>
        <w:rPr>
          <w:rFonts w:ascii="Arial" w:eastAsia="Arial" w:hAnsi="Arial" w:cs="Arial"/>
          <w:b/>
          <w:bCs/>
          <w:sz w:val="24"/>
          <w:szCs w:val="24"/>
        </w:rPr>
      </w:pPr>
      <w:r>
        <w:rPr>
          <w:rFonts w:hAnsi="Arial"/>
          <w:b/>
          <w:bCs/>
          <w:sz w:val="24"/>
          <w:szCs w:val="24"/>
        </w:rPr>
        <w:lastRenderedPageBreak/>
        <w:t>Информация</w:t>
      </w:r>
      <w:r>
        <w:rPr>
          <w:rFonts w:hAnsi="Arial"/>
          <w:b/>
          <w:bCs/>
          <w:sz w:val="24"/>
          <w:szCs w:val="24"/>
        </w:rPr>
        <w:t xml:space="preserve"> </w:t>
      </w:r>
      <w:r>
        <w:rPr>
          <w:rFonts w:hAnsi="Arial"/>
          <w:b/>
          <w:bCs/>
          <w:sz w:val="24"/>
          <w:szCs w:val="24"/>
        </w:rPr>
        <w:t>о</w:t>
      </w:r>
      <w:r>
        <w:rPr>
          <w:rFonts w:hAnsi="Arial"/>
          <w:b/>
          <w:bCs/>
          <w:sz w:val="24"/>
          <w:szCs w:val="24"/>
        </w:rPr>
        <w:t xml:space="preserve"> </w:t>
      </w:r>
      <w:r>
        <w:rPr>
          <w:rFonts w:hAnsi="Arial"/>
          <w:b/>
          <w:bCs/>
          <w:sz w:val="24"/>
          <w:szCs w:val="24"/>
        </w:rPr>
        <w:t>должнике</w:t>
      </w:r>
    </w:p>
    <w:tbl>
      <w:tblPr>
        <w:tblStyle w:val="TableNormal"/>
        <w:tblW w:w="934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674"/>
        <w:gridCol w:w="4675"/>
      </w:tblGrid>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Тип должника</w:t>
            </w:r>
          </w:p>
        </w:tc>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Физ. лицо</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Полное наименование должника</w:t>
            </w:r>
          </w:p>
        </w:tc>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sz w:val="24"/>
                <w:szCs w:val="24"/>
              </w:rPr>
              <w:t>Лашков</w:t>
            </w:r>
            <w:r>
              <w:rPr>
                <w:sz w:val="24"/>
                <w:szCs w:val="24"/>
              </w:rPr>
              <w:t xml:space="preserve"> Юрий Васильевич</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ИНН</w:t>
            </w:r>
          </w:p>
        </w:tc>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rFonts w:ascii="Calibri"/>
                <w:sz w:val="24"/>
                <w:szCs w:val="24"/>
              </w:rPr>
              <w:t>504200280892</w:t>
            </w:r>
          </w:p>
        </w:tc>
      </w:tr>
      <w:tr w:rsidR="008451DC">
        <w:tblPrEx>
          <w:tblCellMar>
            <w:top w:w="0" w:type="dxa"/>
            <w:left w:w="0" w:type="dxa"/>
            <w:bottom w:w="0" w:type="dxa"/>
            <w:right w:w="0" w:type="dxa"/>
          </w:tblCellMar>
        </w:tblPrEx>
        <w:trPr>
          <w:trHeight w:val="288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Порядок и срок заключения договора купли</w:t>
            </w:r>
            <w:r>
              <w:rPr>
                <w:rFonts w:ascii="Calibri"/>
                <w:sz w:val="24"/>
                <w:szCs w:val="24"/>
              </w:rPr>
              <w:t>-</w:t>
            </w:r>
            <w:r>
              <w:rPr>
                <w:sz w:val="24"/>
                <w:szCs w:val="24"/>
              </w:rPr>
              <w:t>продажи</w:t>
            </w:r>
          </w:p>
        </w:tc>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sidRPr="001B3B17">
              <w:rPr>
                <w:sz w:val="24"/>
                <w:szCs w:val="24"/>
              </w:rPr>
              <w:t>В течение 5 (Пяти) календарных дней с даты подписания Протокола об итогах проведения торгов финансовый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Оплата в соответствии с договором купли-продажи должна быть осуществлена покупателем в течение 30 (Тридцати) календарных дней со дня подписания договора на счет организатора торгов</w:t>
            </w:r>
          </w:p>
        </w:tc>
      </w:tr>
    </w:tbl>
    <w:p w:rsidR="008451DC" w:rsidRDefault="008451DC" w:rsidP="001B3B17">
      <w:pPr>
        <w:pStyle w:val="a6"/>
        <w:widowControl w:val="0"/>
        <w:tabs>
          <w:tab w:val="left" w:pos="663"/>
          <w:tab w:val="left" w:pos="690"/>
        </w:tabs>
        <w:spacing w:line="240" w:lineRule="auto"/>
        <w:ind w:left="615"/>
        <w:rPr>
          <w:rFonts w:ascii="Arial" w:eastAsia="Arial" w:hAnsi="Arial" w:cs="Arial"/>
          <w:b/>
          <w:bCs/>
          <w:sz w:val="24"/>
          <w:szCs w:val="24"/>
        </w:rPr>
      </w:pPr>
    </w:p>
    <w:p w:rsidR="008451DC" w:rsidRDefault="008451DC">
      <w:pPr>
        <w:spacing w:line="240" w:lineRule="auto"/>
        <w:ind w:firstLine="708"/>
        <w:rPr>
          <w:rFonts w:ascii="Arial" w:eastAsia="Arial" w:hAnsi="Arial" w:cs="Arial"/>
          <w:sz w:val="24"/>
          <w:szCs w:val="24"/>
        </w:rPr>
      </w:pPr>
    </w:p>
    <w:p w:rsidR="008451DC" w:rsidRDefault="001B3B17">
      <w:pPr>
        <w:pStyle w:val="a6"/>
        <w:widowControl w:val="0"/>
        <w:numPr>
          <w:ilvl w:val="0"/>
          <w:numId w:val="22"/>
        </w:numPr>
        <w:tabs>
          <w:tab w:val="num" w:pos="615"/>
          <w:tab w:val="left" w:pos="638"/>
          <w:tab w:val="left" w:pos="663"/>
          <w:tab w:val="left" w:pos="690"/>
        </w:tabs>
        <w:spacing w:line="240" w:lineRule="auto"/>
        <w:ind w:left="615" w:hanging="255"/>
        <w:rPr>
          <w:rFonts w:ascii="Arial" w:eastAsia="Arial" w:hAnsi="Arial" w:cs="Arial"/>
          <w:b/>
          <w:bCs/>
          <w:sz w:val="24"/>
          <w:szCs w:val="24"/>
        </w:rPr>
      </w:pPr>
      <w:r>
        <w:rPr>
          <w:rFonts w:hAnsi="Arial"/>
          <w:b/>
          <w:bCs/>
          <w:sz w:val="24"/>
          <w:szCs w:val="24"/>
        </w:rPr>
        <w:t>Контактное</w:t>
      </w:r>
      <w:r>
        <w:rPr>
          <w:rFonts w:hAnsi="Arial"/>
          <w:b/>
          <w:bCs/>
          <w:sz w:val="24"/>
          <w:szCs w:val="24"/>
        </w:rPr>
        <w:t xml:space="preserve"> </w:t>
      </w:r>
      <w:r>
        <w:rPr>
          <w:rFonts w:hAnsi="Arial"/>
          <w:b/>
          <w:bCs/>
          <w:sz w:val="24"/>
          <w:szCs w:val="24"/>
        </w:rPr>
        <w:t>лицо</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785"/>
        <w:gridCol w:w="4786"/>
      </w:tblGrid>
      <w:tr w:rsidR="008451DC">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vAlign w:val="center"/>
          </w:tcPr>
          <w:p w:rsidR="008451DC" w:rsidRDefault="001B3B17">
            <w:pPr>
              <w:spacing w:line="270" w:lineRule="atLeast"/>
            </w:pPr>
            <w:r>
              <w:rPr>
                <w:sz w:val="24"/>
                <w:szCs w:val="24"/>
              </w:rPr>
              <w:t>ФИО</w:t>
            </w:r>
          </w:p>
        </w:tc>
        <w:tc>
          <w:tcPr>
            <w:tcW w:w="4786" w:type="dxa"/>
            <w:tcBorders>
              <w:top w:val="nil"/>
              <w:left w:val="nil"/>
              <w:bottom w:val="nil"/>
              <w:right w:val="nil"/>
            </w:tcBorders>
            <w:shd w:val="clear" w:color="auto" w:fill="auto"/>
            <w:tcMar>
              <w:top w:w="80" w:type="dxa"/>
              <w:left w:w="80" w:type="dxa"/>
              <w:bottom w:w="80" w:type="dxa"/>
              <w:right w:w="80" w:type="dxa"/>
            </w:tcMar>
            <w:vAlign w:val="center"/>
          </w:tcPr>
          <w:p w:rsidR="008451DC" w:rsidRDefault="001B3B17">
            <w:pPr>
              <w:spacing w:line="165" w:lineRule="atLeast"/>
            </w:pPr>
            <w:r w:rsidRPr="001B3B17">
              <w:rPr>
                <w:sz w:val="24"/>
                <w:szCs w:val="24"/>
              </w:rPr>
              <w:t>Бочарский Павел Борисович</w:t>
            </w:r>
          </w:p>
        </w:tc>
      </w:tr>
      <w:tr w:rsidR="008451DC">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vAlign w:val="center"/>
          </w:tcPr>
          <w:p w:rsidR="008451DC" w:rsidRDefault="001B3B17">
            <w:pPr>
              <w:spacing w:line="270" w:lineRule="atLeast"/>
            </w:pPr>
            <w:r>
              <w:rPr>
                <w:sz w:val="24"/>
                <w:szCs w:val="24"/>
              </w:rPr>
              <w:lastRenderedPageBreak/>
              <w:t>Телефон</w:t>
            </w:r>
          </w:p>
        </w:tc>
        <w:tc>
          <w:tcPr>
            <w:tcW w:w="4786" w:type="dxa"/>
            <w:tcBorders>
              <w:top w:val="nil"/>
              <w:left w:val="nil"/>
              <w:bottom w:val="nil"/>
              <w:right w:val="nil"/>
            </w:tcBorders>
            <w:shd w:val="clear" w:color="auto" w:fill="auto"/>
            <w:tcMar>
              <w:top w:w="80" w:type="dxa"/>
              <w:left w:w="80" w:type="dxa"/>
              <w:bottom w:w="80" w:type="dxa"/>
              <w:right w:w="80" w:type="dxa"/>
            </w:tcMar>
            <w:vAlign w:val="center"/>
          </w:tcPr>
          <w:p w:rsidR="008451DC" w:rsidRDefault="001B3B17">
            <w:pPr>
              <w:spacing w:line="165" w:lineRule="atLeast"/>
            </w:pPr>
            <w:r w:rsidRPr="001B3B17">
              <w:rPr>
                <w:rFonts w:ascii="Calibri"/>
                <w:sz w:val="24"/>
                <w:szCs w:val="24"/>
              </w:rPr>
              <w:t>+7 906 7000091</w:t>
            </w:r>
          </w:p>
        </w:tc>
      </w:tr>
      <w:tr w:rsidR="008451DC">
        <w:tblPrEx>
          <w:tblCellMar>
            <w:top w:w="0" w:type="dxa"/>
            <w:left w:w="0" w:type="dxa"/>
            <w:bottom w:w="0" w:type="dxa"/>
            <w:right w:w="0" w:type="dxa"/>
          </w:tblCellMar>
        </w:tblPrEx>
        <w:trPr>
          <w:trHeight w:val="320"/>
        </w:trPr>
        <w:tc>
          <w:tcPr>
            <w:tcW w:w="4785" w:type="dxa"/>
            <w:tcBorders>
              <w:top w:val="nil"/>
              <w:left w:val="nil"/>
              <w:bottom w:val="nil"/>
              <w:right w:val="nil"/>
            </w:tcBorders>
            <w:shd w:val="clear" w:color="auto" w:fill="auto"/>
            <w:tcMar>
              <w:top w:w="80" w:type="dxa"/>
              <w:left w:w="80" w:type="dxa"/>
              <w:bottom w:w="80" w:type="dxa"/>
              <w:right w:w="80" w:type="dxa"/>
            </w:tcMar>
            <w:vAlign w:val="center"/>
          </w:tcPr>
          <w:p w:rsidR="008451DC" w:rsidRDefault="001B3B17">
            <w:pPr>
              <w:spacing w:line="270" w:lineRule="atLeast"/>
            </w:pPr>
            <w:r>
              <w:rPr>
                <w:sz w:val="24"/>
                <w:szCs w:val="24"/>
              </w:rPr>
              <w:t>Адрес электронной почты</w:t>
            </w:r>
          </w:p>
        </w:tc>
        <w:tc>
          <w:tcPr>
            <w:tcW w:w="4786" w:type="dxa"/>
            <w:tcBorders>
              <w:top w:val="nil"/>
              <w:left w:val="nil"/>
              <w:bottom w:val="nil"/>
              <w:right w:val="nil"/>
            </w:tcBorders>
            <w:shd w:val="clear" w:color="auto" w:fill="auto"/>
            <w:tcMar>
              <w:top w:w="80" w:type="dxa"/>
              <w:left w:w="80" w:type="dxa"/>
              <w:bottom w:w="80" w:type="dxa"/>
              <w:right w:w="80" w:type="dxa"/>
            </w:tcMar>
            <w:vAlign w:val="center"/>
          </w:tcPr>
          <w:p w:rsidR="008451DC" w:rsidRDefault="001B3B17">
            <w:pPr>
              <w:spacing w:line="165" w:lineRule="atLeast"/>
            </w:pPr>
            <w:r w:rsidRPr="001B3B17">
              <w:t>7000091@mail.ru</w:t>
            </w:r>
          </w:p>
        </w:tc>
      </w:tr>
    </w:tbl>
    <w:p w:rsidR="008451DC" w:rsidRPr="00053B30" w:rsidRDefault="008451DC" w:rsidP="001B3B17">
      <w:pPr>
        <w:pStyle w:val="a6"/>
        <w:widowControl w:val="0"/>
        <w:tabs>
          <w:tab w:val="left" w:pos="663"/>
          <w:tab w:val="left" w:pos="690"/>
        </w:tabs>
        <w:spacing w:line="240" w:lineRule="auto"/>
        <w:ind w:left="615"/>
        <w:rPr>
          <w:rFonts w:ascii="Arial" w:eastAsia="Arial" w:hAnsi="Arial" w:cs="Arial"/>
          <w:b/>
          <w:bCs/>
          <w:sz w:val="24"/>
          <w:szCs w:val="24"/>
          <w:lang w:val="en-US"/>
        </w:rPr>
      </w:pPr>
    </w:p>
    <w:p w:rsidR="008451DC" w:rsidRDefault="008451DC">
      <w:pPr>
        <w:spacing w:line="240" w:lineRule="auto"/>
        <w:ind w:firstLine="708"/>
        <w:rPr>
          <w:rFonts w:ascii="Arial" w:eastAsia="Arial" w:hAnsi="Arial" w:cs="Arial"/>
          <w:sz w:val="24"/>
          <w:szCs w:val="24"/>
        </w:rPr>
      </w:pPr>
    </w:p>
    <w:p w:rsidR="008451DC" w:rsidRDefault="001B3B17">
      <w:pPr>
        <w:pStyle w:val="a6"/>
        <w:numPr>
          <w:ilvl w:val="0"/>
          <w:numId w:val="26"/>
        </w:numPr>
        <w:tabs>
          <w:tab w:val="num" w:pos="615"/>
          <w:tab w:val="left" w:pos="638"/>
          <w:tab w:val="left" w:pos="663"/>
          <w:tab w:val="left" w:pos="690"/>
        </w:tabs>
        <w:spacing w:line="240" w:lineRule="auto"/>
        <w:ind w:left="615" w:hanging="255"/>
        <w:rPr>
          <w:rFonts w:ascii="Arial" w:eastAsia="Arial" w:hAnsi="Arial" w:cs="Arial"/>
          <w:b/>
          <w:bCs/>
          <w:sz w:val="24"/>
          <w:szCs w:val="24"/>
        </w:rPr>
      </w:pPr>
      <w:r>
        <w:rPr>
          <w:rFonts w:hAnsi="Arial"/>
          <w:b/>
          <w:bCs/>
          <w:sz w:val="24"/>
          <w:szCs w:val="24"/>
        </w:rPr>
        <w:t>Лоты</w:t>
      </w:r>
    </w:p>
    <w:p w:rsidR="008451DC" w:rsidRDefault="001B3B17">
      <w:pPr>
        <w:widowControl w:val="0"/>
        <w:spacing w:line="240" w:lineRule="auto"/>
        <w:ind w:firstLine="708"/>
        <w:rPr>
          <w:rFonts w:ascii="Arial" w:eastAsia="Arial" w:hAnsi="Arial" w:cs="Arial"/>
          <w:sz w:val="24"/>
          <w:szCs w:val="24"/>
        </w:rPr>
      </w:pPr>
      <w:r>
        <w:rPr>
          <w:rFonts w:hAnsi="Arial"/>
          <w:sz w:val="24"/>
          <w:szCs w:val="24"/>
        </w:rPr>
        <w:t>Лот</w:t>
      </w:r>
      <w:r>
        <w:rPr>
          <w:rFonts w:hAnsi="Arial"/>
          <w:sz w:val="24"/>
          <w:szCs w:val="24"/>
        </w:rPr>
        <w:t xml:space="preserve"> </w:t>
      </w:r>
      <w:r>
        <w:rPr>
          <w:rFonts w:ascii="Arial"/>
          <w:sz w:val="24"/>
          <w:szCs w:val="24"/>
        </w:rPr>
        <w:t>1.</w:t>
      </w:r>
    </w:p>
    <w:tbl>
      <w:tblPr>
        <w:tblStyle w:val="TableNormal"/>
        <w:tblW w:w="934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674"/>
        <w:gridCol w:w="4675"/>
      </w:tblGrid>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Наименование лота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Лот №</w:t>
            </w:r>
            <w:r>
              <w:rPr>
                <w:rFonts w:ascii="Calibri"/>
                <w:sz w:val="24"/>
                <w:szCs w:val="24"/>
              </w:rPr>
              <w:t>1</w:t>
            </w:r>
          </w:p>
        </w:tc>
      </w:tr>
      <w:tr w:rsidR="008451DC">
        <w:tblPrEx>
          <w:tblCellMar>
            <w:top w:w="0" w:type="dxa"/>
            <w:left w:w="0" w:type="dxa"/>
            <w:bottom w:w="0" w:type="dxa"/>
            <w:right w:w="0" w:type="dxa"/>
          </w:tblCellMar>
        </w:tblPrEx>
        <w:trPr>
          <w:trHeight w:val="19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Порядок оформления участия в торгах</w:t>
            </w:r>
            <w:r>
              <w:rPr>
                <w:rFonts w:ascii="Calibri"/>
                <w:sz w:val="24"/>
                <w:szCs w:val="24"/>
              </w:rPr>
              <w:t xml:space="preserve">, </w:t>
            </w:r>
            <w:r>
              <w:rPr>
                <w:sz w:val="24"/>
                <w:szCs w:val="24"/>
              </w:rPr>
              <w:t>перечень представляемых участниками торгов документов и требования к их оформлению</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 xml:space="preserve">Заявитель направляет оператору электронной площадки заявку и приложенные к ней документы в форме электронного документа. Заявка на участие в торгах должна соответствовать требованиям, установленным п.11 ст.110 ФЗ «О несостоятельности (банкротстве)». К заявке прилагаются следующие документы: 1)для юридического лица-учредительные документы (устав, решение о внесении изменений в устав, свидетельство о регистрации изменений), свидетельство о государственной регистрации, свидетельство о постановке на налоговый учет, решение уполномоченного органа об избрании руководителя, выписка из ЕГРЮЛ, выданная налоговым органом не позднее, чем за пять дней до даты подачи заявки, решение уполномоченного органа на заключение сделки, в которой имеется заинтересованность, и(или) на заключение крупной сделки, если для заявителя приобретение имущества </w:t>
            </w:r>
            <w:r w:rsidRPr="00053B30">
              <w:rPr>
                <w:sz w:val="24"/>
                <w:szCs w:val="24"/>
              </w:rPr>
              <w:lastRenderedPageBreak/>
              <w:t>или внесение денежных средств в качестве задатка являются крупной сделкой и(или) сделкой с заинтересованностью, или справка за подписью руководителя и главного бухгалтера о том, что совершаемая сделка не является крупной; для физического лица–паспорт, свидетельство о постановке на налоговый учет, свидетельство о государственной регистрации в качестве индивидуального предпринимателя, выписка из ЕГРИП, выданная налоговым органом не позднее, чем за пять дней до даты подачи заявки; для иностранного лица–надлежащим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2)документ, подтверждающий внесение задатка; 3)документ, подтверждающий полномочия лица на осуществление действий от имени заявителя. 4) опись представленных документов, удостоверенная подписью заявителя</w:t>
            </w:r>
          </w:p>
        </w:tc>
      </w:tr>
      <w:tr w:rsidR="008451DC">
        <w:tblPrEx>
          <w:tblCellMar>
            <w:top w:w="0" w:type="dxa"/>
            <w:left w:w="0" w:type="dxa"/>
            <w:bottom w:w="0" w:type="dxa"/>
            <w:right w:w="0" w:type="dxa"/>
          </w:tblCellMar>
        </w:tblPrEx>
        <w:trPr>
          <w:trHeight w:val="3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lastRenderedPageBreak/>
              <w:t>Сведения об имуществе</w:t>
            </w:r>
            <w:r>
              <w:rPr>
                <w:rFonts w:ascii="Calibri"/>
                <w:sz w:val="24"/>
                <w:szCs w:val="24"/>
              </w:rPr>
              <w:t xml:space="preserve">, </w:t>
            </w:r>
            <w:r>
              <w:rPr>
                <w:sz w:val="24"/>
                <w:szCs w:val="24"/>
              </w:rPr>
              <w:t>его составе</w:t>
            </w:r>
            <w:r>
              <w:rPr>
                <w:rFonts w:ascii="Calibri"/>
                <w:sz w:val="24"/>
                <w:szCs w:val="24"/>
              </w:rPr>
              <w:t xml:space="preserve">, </w:t>
            </w:r>
            <w:r>
              <w:rPr>
                <w:sz w:val="24"/>
                <w:szCs w:val="24"/>
              </w:rPr>
              <w:t>характеристиках</w:t>
            </w:r>
            <w:r>
              <w:rPr>
                <w:rFonts w:ascii="Calibri"/>
                <w:sz w:val="24"/>
                <w:szCs w:val="24"/>
              </w:rPr>
              <w:t xml:space="preserve">, </w:t>
            </w:r>
            <w:r>
              <w:rPr>
                <w:sz w:val="24"/>
                <w:szCs w:val="24"/>
              </w:rPr>
              <w:t>описание</w:t>
            </w:r>
            <w:r>
              <w:rPr>
                <w:rFonts w:ascii="Calibri"/>
                <w:sz w:val="24"/>
                <w:szCs w:val="24"/>
              </w:rPr>
              <w:t xml:space="preserve">, </w:t>
            </w:r>
            <w:r>
              <w:rPr>
                <w:sz w:val="24"/>
                <w:szCs w:val="24"/>
              </w:rPr>
              <w:t>порядок ознакомления</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Доля в праве 1/11 в сооружении газопровод низкого давления кадастровый номер 50:05:0070704:1212, расположенный по адресу Московская обл., Сергиево-Посадский муниц. р-он, г. Сергиев Посад, ул. Попова</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Начальная цена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rFonts w:ascii="Calibri"/>
                <w:sz w:val="24"/>
                <w:szCs w:val="24"/>
              </w:rPr>
              <w:t>48583,36</w:t>
            </w:r>
            <w:r>
              <w:rPr>
                <w:rFonts w:ascii="Calibri"/>
                <w:sz w:val="24"/>
                <w:szCs w:val="24"/>
                <w:lang w:val="en-US"/>
              </w:rPr>
              <w:t xml:space="preserve"> </w:t>
            </w:r>
            <w:r w:rsidR="001B3B17">
              <w:rPr>
                <w:sz w:val="24"/>
                <w:szCs w:val="24"/>
              </w:rPr>
              <w:t>руб</w:t>
            </w:r>
            <w:r w:rsidR="001B3B17">
              <w:rPr>
                <w:rFonts w:ascii="Calibri"/>
                <w:sz w:val="24"/>
                <w:szCs w:val="24"/>
              </w:rPr>
              <w:t>.</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Обеспечение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Процент от начальной цены лота</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Размер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rFonts w:ascii="Calibri"/>
                <w:sz w:val="24"/>
                <w:szCs w:val="24"/>
              </w:rPr>
              <w:t>20</w:t>
            </w:r>
            <w:r>
              <w:rPr>
                <w:rFonts w:ascii="Calibri"/>
                <w:sz w:val="24"/>
                <w:szCs w:val="24"/>
              </w:rPr>
              <w:t>,00</w:t>
            </w:r>
            <w:r w:rsidRPr="00053B30">
              <w:rPr>
                <w:rFonts w:ascii="Calibri"/>
                <w:sz w:val="24"/>
                <w:szCs w:val="24"/>
              </w:rPr>
              <w:t xml:space="preserve"> </w:t>
            </w:r>
            <w:r w:rsidR="001B3B17">
              <w:rPr>
                <w:rFonts w:hAnsi="Calibri"/>
                <w:sz w:val="24"/>
                <w:szCs w:val="24"/>
              </w:rPr>
              <w:t>руб</w:t>
            </w:r>
            <w:r w:rsidR="001B3B17">
              <w:rPr>
                <w:rFonts w:ascii="Calibri"/>
                <w:sz w:val="24"/>
                <w:szCs w:val="24"/>
              </w:rPr>
              <w:t>.</w:t>
            </w:r>
          </w:p>
        </w:tc>
      </w:tr>
      <w:tr w:rsidR="008451DC">
        <w:tblPrEx>
          <w:tblCellMar>
            <w:top w:w="0" w:type="dxa"/>
            <w:left w:w="0" w:type="dxa"/>
            <w:bottom w:w="0" w:type="dxa"/>
            <w:right w:w="0" w:type="dxa"/>
          </w:tblCellMar>
        </w:tblPrEx>
        <w:trPr>
          <w:trHeight w:val="416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Порядок внесения и возврата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На счет организатора торгов Финансового управляющего Лашкова Ю.В. Бочарского П.Б.</w:t>
            </w:r>
          </w:p>
        </w:tc>
      </w:tr>
      <w:tr w:rsidR="008451DC">
        <w:tblPrEx>
          <w:tblCellMar>
            <w:top w:w="0" w:type="dxa"/>
            <w:left w:w="0" w:type="dxa"/>
            <w:bottom w:w="0" w:type="dxa"/>
            <w:right w:w="0" w:type="dxa"/>
          </w:tblCellMar>
        </w:tblPrEx>
        <w:trPr>
          <w:trHeight w:val="384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Счет для внесения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40817810940005934602 СРЕДНЕРУССКИЙ БАНК СБЕРБАНКА РОССИИ Г.МОСКВА, БИК: 044525225</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lastRenderedPageBreak/>
              <w:t>Обеспечение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Процент от начальной цены лота</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Размер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Pr>
                <w:rFonts w:ascii="Calibri"/>
                <w:sz w:val="24"/>
                <w:szCs w:val="24"/>
                <w:lang w:val="en-US"/>
              </w:rPr>
              <w:t>20</w:t>
            </w:r>
            <w:r w:rsidR="001B3B17">
              <w:rPr>
                <w:rFonts w:ascii="Calibri"/>
                <w:sz w:val="24"/>
                <w:szCs w:val="24"/>
              </w:rPr>
              <w:t xml:space="preserve">,00 </w:t>
            </w:r>
            <w:r w:rsidR="001B3B17">
              <w:rPr>
                <w:rFonts w:hAnsi="Calibri"/>
                <w:sz w:val="24"/>
                <w:szCs w:val="24"/>
              </w:rPr>
              <w:t>руб</w:t>
            </w:r>
            <w:r w:rsidR="001B3B17">
              <w:rPr>
                <w:rFonts w:ascii="Calibri"/>
                <w:sz w:val="24"/>
                <w:szCs w:val="24"/>
              </w:rPr>
              <w:t>.</w:t>
            </w:r>
          </w:p>
        </w:tc>
      </w:tr>
    </w:tbl>
    <w:p w:rsidR="008451DC" w:rsidRDefault="008451DC">
      <w:pPr>
        <w:widowControl w:val="0"/>
        <w:spacing w:line="240" w:lineRule="auto"/>
        <w:ind w:firstLine="708"/>
        <w:rPr>
          <w:rFonts w:ascii="Arial" w:eastAsia="Arial" w:hAnsi="Arial" w:cs="Arial"/>
          <w:sz w:val="24"/>
          <w:szCs w:val="24"/>
        </w:rPr>
      </w:pPr>
    </w:p>
    <w:p w:rsidR="008451DC" w:rsidRDefault="008451DC">
      <w:pPr>
        <w:widowControl w:val="0"/>
        <w:spacing w:line="240" w:lineRule="auto"/>
        <w:ind w:firstLine="708"/>
        <w:rPr>
          <w:rFonts w:ascii="Arial" w:eastAsia="Arial" w:hAnsi="Arial" w:cs="Arial"/>
          <w:sz w:val="24"/>
          <w:szCs w:val="24"/>
        </w:rPr>
      </w:pPr>
    </w:p>
    <w:p w:rsidR="008451DC" w:rsidRDefault="001B3B17">
      <w:pPr>
        <w:widowControl w:val="0"/>
        <w:spacing w:line="240" w:lineRule="auto"/>
        <w:ind w:firstLine="708"/>
        <w:rPr>
          <w:rFonts w:ascii="Arial" w:eastAsia="Arial" w:hAnsi="Arial" w:cs="Arial"/>
          <w:sz w:val="24"/>
          <w:szCs w:val="24"/>
        </w:rPr>
      </w:pPr>
      <w:r>
        <w:rPr>
          <w:rFonts w:hAnsi="Arial"/>
          <w:sz w:val="24"/>
          <w:szCs w:val="24"/>
        </w:rPr>
        <w:t>Предложения</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250"/>
        <w:gridCol w:w="4535"/>
        <w:gridCol w:w="2393"/>
        <w:gridCol w:w="2393"/>
      </w:tblGrid>
      <w:tr w:rsidR="008451DC">
        <w:tblPrEx>
          <w:tblCellMar>
            <w:top w:w="0" w:type="dxa"/>
            <w:left w:w="0" w:type="dxa"/>
            <w:bottom w:w="0" w:type="dxa"/>
            <w:right w:w="0" w:type="dxa"/>
          </w:tblCellMar>
        </w:tblPrEx>
        <w:trPr>
          <w:trHeight w:val="2287"/>
        </w:trPr>
        <w:tc>
          <w:tcPr>
            <w:tcW w:w="250" w:type="dxa"/>
            <w:tcBorders>
              <w:top w:val="nil"/>
              <w:left w:val="nil"/>
              <w:bottom w:val="nil"/>
              <w:right w:val="nil"/>
            </w:tcBorders>
            <w:shd w:val="clear" w:color="auto" w:fill="auto"/>
            <w:tcMar>
              <w:top w:w="80" w:type="dxa"/>
              <w:left w:w="80" w:type="dxa"/>
              <w:bottom w:w="80" w:type="dxa"/>
              <w:right w:w="80" w:type="dxa"/>
            </w:tcMar>
          </w:tcPr>
          <w:p w:rsidR="008451DC" w:rsidRDefault="008451DC"/>
        </w:tc>
        <w:tc>
          <w:tcPr>
            <w:tcW w:w="453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rPr>
                <w:rFonts w:ascii="Calibri" w:eastAsia="Calibri" w:hAnsi="Calibri" w:cs="Calibri"/>
                <w:sz w:val="24"/>
                <w:szCs w:val="24"/>
              </w:rPr>
            </w:pPr>
            <w:r>
              <w:rPr>
                <w:rFonts w:hAnsi="Calibri"/>
                <w:sz w:val="24"/>
                <w:szCs w:val="24"/>
              </w:rPr>
              <w:t>Наименование</w:t>
            </w:r>
            <w:r>
              <w:rPr>
                <w:rFonts w:hAnsi="Calibri"/>
                <w:sz w:val="24"/>
                <w:szCs w:val="24"/>
              </w:rPr>
              <w:t xml:space="preserve"> </w:t>
            </w:r>
            <w:r>
              <w:rPr>
                <w:rFonts w:hAnsi="Calibri"/>
                <w:sz w:val="24"/>
                <w:szCs w:val="24"/>
              </w:rPr>
              <w:t>участника</w:t>
            </w:r>
            <w:r>
              <w:rPr>
                <w:rFonts w:hAnsi="Calibri"/>
                <w:sz w:val="24"/>
                <w:szCs w:val="24"/>
              </w:rPr>
              <w:t xml:space="preserve"> </w:t>
            </w:r>
            <w:r>
              <w:rPr>
                <w:rFonts w:hAnsi="Calibri"/>
                <w:sz w:val="24"/>
                <w:szCs w:val="24"/>
              </w:rPr>
              <w:t>лота</w:t>
            </w:r>
            <w:r>
              <w:rPr>
                <w:rFonts w:hAnsi="Calibri"/>
                <w:sz w:val="24"/>
                <w:szCs w:val="24"/>
              </w:rPr>
              <w:t xml:space="preserve"> </w:t>
            </w:r>
            <w:r>
              <w:rPr>
                <w:rFonts w:hAnsi="Calibri"/>
                <w:sz w:val="24"/>
                <w:szCs w:val="24"/>
              </w:rPr>
              <w:t>аукциона</w:t>
            </w:r>
          </w:p>
          <w:p w:rsidR="008451DC" w:rsidRDefault="008451DC">
            <w:pPr>
              <w:spacing w:after="120"/>
              <w:rPr>
                <w:rFonts w:ascii="Calibri" w:eastAsia="Calibri" w:hAnsi="Calibri" w:cs="Calibri"/>
                <w:sz w:val="24"/>
                <w:szCs w:val="24"/>
              </w:rPr>
            </w:pPr>
          </w:p>
          <w:p w:rsidR="008451DC" w:rsidRDefault="00053B30">
            <w:r w:rsidRPr="00053B30">
              <w:t>Чижова</w:t>
            </w:r>
            <w:r>
              <w:t xml:space="preserve"> Наталья Анатольевна</w:t>
            </w:r>
          </w:p>
        </w:tc>
        <w:tc>
          <w:tcPr>
            <w:tcW w:w="2393"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rPr>
                <w:rFonts w:ascii="Calibri" w:eastAsia="Calibri" w:hAnsi="Calibri" w:cs="Calibri"/>
                <w:sz w:val="24"/>
                <w:szCs w:val="24"/>
              </w:rPr>
            </w:pPr>
            <w:r>
              <w:rPr>
                <w:rFonts w:hAnsi="Calibri"/>
                <w:sz w:val="24"/>
                <w:szCs w:val="24"/>
              </w:rPr>
              <w:t>Место</w:t>
            </w:r>
            <w:r>
              <w:rPr>
                <w:rFonts w:hAnsi="Calibri"/>
                <w:sz w:val="24"/>
                <w:szCs w:val="24"/>
              </w:rPr>
              <w:t xml:space="preserve"> </w:t>
            </w:r>
            <w:r>
              <w:rPr>
                <w:rFonts w:hAnsi="Calibri"/>
                <w:sz w:val="24"/>
                <w:szCs w:val="24"/>
              </w:rPr>
              <w:t>нахождения</w:t>
            </w:r>
          </w:p>
          <w:p w:rsidR="008451DC" w:rsidRDefault="008451DC">
            <w:pPr>
              <w:spacing w:after="120" w:line="240" w:lineRule="auto"/>
              <w:rPr>
                <w:rFonts w:ascii="Calibri" w:eastAsia="Calibri" w:hAnsi="Calibri" w:cs="Calibri"/>
                <w:sz w:val="24"/>
                <w:szCs w:val="24"/>
              </w:rPr>
            </w:pPr>
          </w:p>
          <w:p w:rsidR="008451DC" w:rsidRDefault="00053B30" w:rsidP="00053B30">
            <w:pPr>
              <w:spacing w:after="120" w:line="240" w:lineRule="auto"/>
            </w:pPr>
            <w:r>
              <w:rPr>
                <w:rFonts w:hAnsi="Calibri"/>
                <w:sz w:val="24"/>
                <w:szCs w:val="24"/>
              </w:rPr>
              <w:t>Воскресенский</w:t>
            </w:r>
            <w:r>
              <w:rPr>
                <w:rFonts w:hAnsi="Calibri"/>
                <w:sz w:val="24"/>
                <w:szCs w:val="24"/>
              </w:rPr>
              <w:t xml:space="preserve"> </w:t>
            </w:r>
            <w:r>
              <w:rPr>
                <w:rFonts w:hAnsi="Calibri"/>
                <w:sz w:val="24"/>
                <w:szCs w:val="24"/>
              </w:rPr>
              <w:t>район</w:t>
            </w:r>
            <w:r>
              <w:rPr>
                <w:rFonts w:ascii="Calibri"/>
                <w:sz w:val="24"/>
                <w:szCs w:val="24"/>
              </w:rPr>
              <w:t xml:space="preserve">, </w:t>
            </w:r>
            <w:r>
              <w:rPr>
                <w:rFonts w:hAnsi="Calibri"/>
                <w:sz w:val="24"/>
                <w:szCs w:val="24"/>
              </w:rPr>
              <w:t>с</w:t>
            </w:r>
            <w:r>
              <w:rPr>
                <w:rFonts w:ascii="Calibri"/>
                <w:sz w:val="24"/>
                <w:szCs w:val="24"/>
              </w:rPr>
              <w:t>.</w:t>
            </w:r>
            <w:r>
              <w:rPr>
                <w:rFonts w:hAnsi="Calibri"/>
                <w:sz w:val="24"/>
                <w:szCs w:val="24"/>
              </w:rPr>
              <w:t>Воскресенское</w:t>
            </w:r>
            <w:r>
              <w:rPr>
                <w:rFonts w:ascii="Calibri"/>
                <w:sz w:val="24"/>
                <w:szCs w:val="24"/>
              </w:rPr>
              <w:t xml:space="preserve">, </w:t>
            </w:r>
            <w:r>
              <w:rPr>
                <w:rFonts w:hAnsi="Calibri"/>
                <w:sz w:val="24"/>
                <w:szCs w:val="24"/>
              </w:rPr>
              <w:t>ул</w:t>
            </w:r>
            <w:r>
              <w:rPr>
                <w:rFonts w:ascii="Calibri"/>
                <w:sz w:val="24"/>
                <w:szCs w:val="24"/>
              </w:rPr>
              <w:t>.</w:t>
            </w:r>
            <w:r>
              <w:rPr>
                <w:rFonts w:hAnsi="Calibri"/>
                <w:sz w:val="24"/>
                <w:szCs w:val="24"/>
              </w:rPr>
              <w:t>Революционная</w:t>
            </w:r>
            <w:r>
              <w:rPr>
                <w:rFonts w:ascii="Calibri"/>
                <w:sz w:val="24"/>
                <w:szCs w:val="24"/>
              </w:rPr>
              <w:t xml:space="preserve">, </w:t>
            </w:r>
            <w:r>
              <w:rPr>
                <w:rFonts w:hAnsi="Calibri"/>
                <w:sz w:val="24"/>
                <w:szCs w:val="24"/>
              </w:rPr>
              <w:t>д</w:t>
            </w:r>
            <w:r>
              <w:rPr>
                <w:rFonts w:ascii="Calibri"/>
                <w:sz w:val="24"/>
                <w:szCs w:val="24"/>
              </w:rPr>
              <w:t>.75</w:t>
            </w:r>
          </w:p>
        </w:tc>
        <w:tc>
          <w:tcPr>
            <w:tcW w:w="2393"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rPr>
                <w:rFonts w:ascii="Calibri" w:eastAsia="Calibri" w:hAnsi="Calibri" w:cs="Calibri"/>
                <w:sz w:val="24"/>
                <w:szCs w:val="24"/>
              </w:rPr>
            </w:pPr>
            <w:r>
              <w:rPr>
                <w:rFonts w:hAnsi="Calibri"/>
                <w:sz w:val="24"/>
                <w:szCs w:val="24"/>
              </w:rPr>
              <w:t>Цена</w:t>
            </w:r>
            <w:r>
              <w:rPr>
                <w:rFonts w:ascii="Calibri"/>
                <w:sz w:val="24"/>
                <w:szCs w:val="24"/>
              </w:rPr>
              <w:t xml:space="preserve">, </w:t>
            </w:r>
            <w:r>
              <w:rPr>
                <w:rFonts w:hAnsi="Calibri"/>
                <w:sz w:val="24"/>
                <w:szCs w:val="24"/>
              </w:rPr>
              <w:t>предложенная</w:t>
            </w:r>
            <w:r>
              <w:rPr>
                <w:rFonts w:hAnsi="Calibri"/>
                <w:sz w:val="24"/>
                <w:szCs w:val="24"/>
              </w:rPr>
              <w:t xml:space="preserve"> </w:t>
            </w:r>
            <w:r>
              <w:rPr>
                <w:rFonts w:hAnsi="Calibri"/>
                <w:sz w:val="24"/>
                <w:szCs w:val="24"/>
              </w:rPr>
              <w:t>участником</w:t>
            </w:r>
          </w:p>
          <w:p w:rsidR="008451DC" w:rsidRDefault="008451DC">
            <w:pPr>
              <w:spacing w:after="120" w:line="240" w:lineRule="auto"/>
              <w:rPr>
                <w:rFonts w:ascii="Calibri" w:eastAsia="Calibri" w:hAnsi="Calibri" w:cs="Calibri"/>
                <w:sz w:val="24"/>
                <w:szCs w:val="24"/>
              </w:rPr>
            </w:pPr>
          </w:p>
          <w:p w:rsidR="008451DC" w:rsidRDefault="00053B30">
            <w:pPr>
              <w:spacing w:after="120" w:line="240" w:lineRule="auto"/>
            </w:pPr>
            <w:r w:rsidRPr="00053B30">
              <w:rPr>
                <w:rFonts w:ascii="Calibri"/>
                <w:sz w:val="24"/>
                <w:szCs w:val="24"/>
              </w:rPr>
              <w:t>48583,36</w:t>
            </w:r>
            <w:r>
              <w:rPr>
                <w:rFonts w:ascii="Calibri"/>
                <w:sz w:val="24"/>
                <w:szCs w:val="24"/>
              </w:rPr>
              <w:t xml:space="preserve"> </w:t>
            </w:r>
            <w:r w:rsidR="001B3B17">
              <w:rPr>
                <w:rFonts w:hAnsi="Calibri"/>
                <w:sz w:val="24"/>
                <w:szCs w:val="24"/>
              </w:rPr>
              <w:t>руб</w:t>
            </w:r>
            <w:r w:rsidR="001B3B17">
              <w:rPr>
                <w:rFonts w:ascii="Calibri"/>
                <w:sz w:val="24"/>
                <w:szCs w:val="24"/>
              </w:rPr>
              <w:t>.</w:t>
            </w:r>
          </w:p>
        </w:tc>
      </w:tr>
    </w:tbl>
    <w:p w:rsidR="008451DC" w:rsidRDefault="008451DC">
      <w:pPr>
        <w:widowControl w:val="0"/>
        <w:spacing w:line="240" w:lineRule="auto"/>
        <w:ind w:firstLine="708"/>
        <w:rPr>
          <w:rFonts w:ascii="Arial" w:eastAsia="Arial" w:hAnsi="Arial" w:cs="Arial"/>
          <w:sz w:val="24"/>
          <w:szCs w:val="24"/>
        </w:rPr>
      </w:pPr>
    </w:p>
    <w:p w:rsidR="008451DC" w:rsidRDefault="008451DC">
      <w:pPr>
        <w:spacing w:line="240" w:lineRule="auto"/>
        <w:ind w:firstLine="708"/>
        <w:rPr>
          <w:rFonts w:ascii="Arial" w:eastAsia="Arial" w:hAnsi="Arial" w:cs="Arial"/>
          <w:sz w:val="24"/>
          <w:szCs w:val="24"/>
        </w:rPr>
      </w:pPr>
    </w:p>
    <w:p w:rsidR="008451DC" w:rsidRDefault="001B3B17">
      <w:pPr>
        <w:spacing w:after="120" w:line="240" w:lineRule="auto"/>
        <w:rPr>
          <w:rFonts w:ascii="Arial" w:eastAsia="Arial" w:hAnsi="Arial" w:cs="Arial"/>
          <w:sz w:val="24"/>
          <w:szCs w:val="24"/>
        </w:rPr>
      </w:pPr>
      <w:r>
        <w:rPr>
          <w:rFonts w:hAnsi="Arial"/>
          <w:sz w:val="24"/>
          <w:szCs w:val="24"/>
        </w:rPr>
        <w:t>Победителем</w:t>
      </w:r>
      <w:r>
        <w:rPr>
          <w:rFonts w:hAnsi="Arial"/>
          <w:sz w:val="24"/>
          <w:szCs w:val="24"/>
        </w:rPr>
        <w:t xml:space="preserve"> </w:t>
      </w:r>
      <w:r>
        <w:rPr>
          <w:rFonts w:hAnsi="Arial"/>
          <w:sz w:val="24"/>
          <w:szCs w:val="24"/>
        </w:rPr>
        <w:t>открытого</w:t>
      </w:r>
      <w:r>
        <w:rPr>
          <w:rFonts w:hAnsi="Arial"/>
          <w:sz w:val="24"/>
          <w:szCs w:val="24"/>
        </w:rPr>
        <w:t xml:space="preserve"> </w:t>
      </w:r>
      <w:r>
        <w:rPr>
          <w:rFonts w:hAnsi="Arial"/>
          <w:sz w:val="24"/>
          <w:szCs w:val="24"/>
        </w:rPr>
        <w:t>аукциона</w:t>
      </w:r>
      <w:r>
        <w:rPr>
          <w:rFonts w:hAnsi="Arial"/>
          <w:sz w:val="24"/>
          <w:szCs w:val="24"/>
        </w:rPr>
        <w:t xml:space="preserve"> </w:t>
      </w:r>
      <w:r>
        <w:rPr>
          <w:rFonts w:hAnsi="Arial"/>
          <w:sz w:val="24"/>
          <w:szCs w:val="24"/>
        </w:rPr>
        <w:t>в</w:t>
      </w:r>
      <w:r>
        <w:rPr>
          <w:rFonts w:hAnsi="Arial"/>
          <w:sz w:val="24"/>
          <w:szCs w:val="24"/>
        </w:rPr>
        <w:t xml:space="preserve"> </w:t>
      </w:r>
      <w:r>
        <w:rPr>
          <w:rFonts w:hAnsi="Arial"/>
          <w:sz w:val="24"/>
          <w:szCs w:val="24"/>
        </w:rPr>
        <w:t>форме</w:t>
      </w:r>
      <w:r>
        <w:rPr>
          <w:rFonts w:hAnsi="Arial"/>
          <w:sz w:val="24"/>
          <w:szCs w:val="24"/>
        </w:rPr>
        <w:t xml:space="preserve"> </w:t>
      </w:r>
      <w:r>
        <w:rPr>
          <w:rFonts w:hAnsi="Arial"/>
          <w:sz w:val="24"/>
          <w:szCs w:val="24"/>
        </w:rPr>
        <w:t>публичного</w:t>
      </w:r>
      <w:r>
        <w:rPr>
          <w:rFonts w:hAnsi="Arial"/>
          <w:sz w:val="24"/>
          <w:szCs w:val="24"/>
        </w:rPr>
        <w:t xml:space="preserve"> </w:t>
      </w:r>
      <w:r>
        <w:rPr>
          <w:rFonts w:hAnsi="Arial"/>
          <w:sz w:val="24"/>
          <w:szCs w:val="24"/>
        </w:rPr>
        <w:t>предложения</w:t>
      </w:r>
      <w:r>
        <w:rPr>
          <w:rFonts w:hAnsi="Arial"/>
          <w:sz w:val="24"/>
          <w:szCs w:val="24"/>
        </w:rPr>
        <w:t xml:space="preserve"> </w:t>
      </w:r>
      <w:r>
        <w:rPr>
          <w:rFonts w:hAnsi="Arial"/>
          <w:sz w:val="24"/>
          <w:szCs w:val="24"/>
        </w:rPr>
        <w:t>по</w:t>
      </w:r>
      <w:r>
        <w:rPr>
          <w:rFonts w:hAnsi="Arial"/>
          <w:sz w:val="24"/>
          <w:szCs w:val="24"/>
        </w:rPr>
        <w:t xml:space="preserve"> </w:t>
      </w:r>
      <w:r>
        <w:rPr>
          <w:rFonts w:hAnsi="Arial"/>
          <w:sz w:val="24"/>
          <w:szCs w:val="24"/>
        </w:rPr>
        <w:t>продаже</w:t>
      </w:r>
      <w:r>
        <w:rPr>
          <w:rFonts w:hAnsi="Arial"/>
          <w:sz w:val="24"/>
          <w:szCs w:val="24"/>
        </w:rPr>
        <w:t xml:space="preserve">          </w:t>
      </w:r>
      <w:r>
        <w:rPr>
          <w:rFonts w:hAnsi="Arial"/>
          <w:sz w:val="24"/>
          <w:szCs w:val="24"/>
        </w:rPr>
        <w:t>лота</w:t>
      </w:r>
      <w:r>
        <w:rPr>
          <w:rFonts w:hAnsi="Arial"/>
          <w:sz w:val="24"/>
          <w:szCs w:val="24"/>
        </w:rPr>
        <w:t xml:space="preserve"> </w:t>
      </w:r>
      <w:r>
        <w:rPr>
          <w:rFonts w:hAnsi="Arial"/>
          <w:sz w:val="24"/>
          <w:szCs w:val="24"/>
        </w:rPr>
        <w:t>№</w:t>
      </w:r>
      <w:r>
        <w:rPr>
          <w:rFonts w:hAnsi="Arial"/>
          <w:sz w:val="24"/>
          <w:szCs w:val="24"/>
        </w:rPr>
        <w:t xml:space="preserve"> </w:t>
      </w:r>
      <w:r>
        <w:rPr>
          <w:rFonts w:ascii="Arial"/>
          <w:sz w:val="24"/>
          <w:szCs w:val="24"/>
        </w:rPr>
        <w:t xml:space="preserve">1  - </w:t>
      </w:r>
      <w:r>
        <w:rPr>
          <w:rFonts w:hAnsi="Arial"/>
          <w:sz w:val="24"/>
          <w:szCs w:val="24"/>
        </w:rPr>
        <w:t>имущества</w:t>
      </w:r>
      <w:r>
        <w:rPr>
          <w:rFonts w:hAnsi="Arial"/>
          <w:sz w:val="24"/>
          <w:szCs w:val="24"/>
        </w:rPr>
        <w:t xml:space="preserve"> </w:t>
      </w:r>
      <w:r>
        <w:rPr>
          <w:rFonts w:hAnsi="Arial"/>
          <w:sz w:val="24"/>
          <w:szCs w:val="24"/>
        </w:rPr>
        <w:t>должника</w:t>
      </w:r>
      <w:r>
        <w:rPr>
          <w:rFonts w:hAnsi="Arial"/>
          <w:sz w:val="24"/>
          <w:szCs w:val="24"/>
        </w:rPr>
        <w:t xml:space="preserve"> </w:t>
      </w:r>
      <w:r w:rsidR="00053B30">
        <w:rPr>
          <w:rFonts w:hAnsi="Arial"/>
          <w:sz w:val="24"/>
          <w:szCs w:val="24"/>
        </w:rPr>
        <w:t>гражданина</w:t>
      </w:r>
      <w:r>
        <w:rPr>
          <w:rFonts w:hAnsi="Arial"/>
          <w:sz w:val="24"/>
          <w:szCs w:val="24"/>
        </w:rPr>
        <w:t xml:space="preserve"> </w:t>
      </w:r>
      <w:r w:rsidR="00053B30" w:rsidRPr="00053B30">
        <w:rPr>
          <w:rFonts w:hAnsi="Arial"/>
          <w:sz w:val="24"/>
          <w:szCs w:val="24"/>
        </w:rPr>
        <w:t>Лашков</w:t>
      </w:r>
      <w:r w:rsidR="00053B30">
        <w:rPr>
          <w:rFonts w:hAnsi="Arial"/>
          <w:sz w:val="24"/>
          <w:szCs w:val="24"/>
        </w:rPr>
        <w:t>а</w:t>
      </w:r>
      <w:r w:rsidR="00053B30" w:rsidRPr="00053B30">
        <w:rPr>
          <w:rFonts w:hAnsi="Arial"/>
          <w:sz w:val="24"/>
          <w:szCs w:val="24"/>
        </w:rPr>
        <w:t xml:space="preserve"> </w:t>
      </w:r>
      <w:r w:rsidR="00053B30">
        <w:rPr>
          <w:rFonts w:hAnsi="Arial"/>
          <w:sz w:val="24"/>
          <w:szCs w:val="24"/>
        </w:rPr>
        <w:t>Юрия</w:t>
      </w:r>
      <w:r w:rsidR="00053B30" w:rsidRPr="00053B30">
        <w:rPr>
          <w:rFonts w:hAnsi="Arial"/>
          <w:sz w:val="24"/>
          <w:szCs w:val="24"/>
        </w:rPr>
        <w:t xml:space="preserve"> </w:t>
      </w:r>
      <w:r w:rsidR="00053B30" w:rsidRPr="00053B30">
        <w:rPr>
          <w:rFonts w:hAnsi="Arial"/>
          <w:sz w:val="24"/>
          <w:szCs w:val="24"/>
        </w:rPr>
        <w:t>Васильевич</w:t>
      </w:r>
      <w:r w:rsidR="00053B30">
        <w:rPr>
          <w:rFonts w:hAnsi="Arial"/>
          <w:sz w:val="24"/>
          <w:szCs w:val="24"/>
        </w:rPr>
        <w:t>а</w:t>
      </w:r>
      <w:r w:rsidR="00053B30">
        <w:rPr>
          <w:rFonts w:hAnsi="Arial"/>
          <w:sz w:val="24"/>
          <w:szCs w:val="24"/>
        </w:rPr>
        <w:t xml:space="preserve"> </w:t>
      </w:r>
      <w:r>
        <w:rPr>
          <w:rFonts w:hAnsi="Arial"/>
          <w:sz w:val="24"/>
          <w:szCs w:val="24"/>
        </w:rPr>
        <w:t>является</w:t>
      </w:r>
      <w:r>
        <w:rPr>
          <w:rFonts w:hAnsi="Arial"/>
          <w:sz w:val="24"/>
          <w:szCs w:val="24"/>
        </w:rPr>
        <w:t xml:space="preserve"> </w:t>
      </w:r>
      <w:r w:rsidR="00053B30" w:rsidRPr="00053B30">
        <w:rPr>
          <w:rFonts w:hAnsi="Arial"/>
          <w:sz w:val="24"/>
          <w:szCs w:val="24"/>
        </w:rPr>
        <w:t>Чижова</w:t>
      </w:r>
      <w:r w:rsidR="00053B30" w:rsidRPr="00053B30">
        <w:rPr>
          <w:rFonts w:hAnsi="Arial"/>
          <w:sz w:val="24"/>
          <w:szCs w:val="24"/>
        </w:rPr>
        <w:t xml:space="preserve"> </w:t>
      </w:r>
      <w:r w:rsidR="00053B30" w:rsidRPr="00053B30">
        <w:rPr>
          <w:rFonts w:hAnsi="Arial"/>
          <w:sz w:val="24"/>
          <w:szCs w:val="24"/>
        </w:rPr>
        <w:t>Наталья</w:t>
      </w:r>
      <w:r w:rsidR="00053B30" w:rsidRPr="00053B30">
        <w:rPr>
          <w:rFonts w:hAnsi="Arial"/>
          <w:sz w:val="24"/>
          <w:szCs w:val="24"/>
        </w:rPr>
        <w:t xml:space="preserve"> </w:t>
      </w:r>
      <w:r w:rsidR="00053B30" w:rsidRPr="00053B30">
        <w:rPr>
          <w:rFonts w:hAnsi="Arial"/>
          <w:sz w:val="24"/>
          <w:szCs w:val="24"/>
        </w:rPr>
        <w:t>Анатольевна</w:t>
      </w:r>
    </w:p>
    <w:p w:rsidR="008451DC" w:rsidRDefault="008451DC">
      <w:pPr>
        <w:rPr>
          <w:rFonts w:ascii="Arial" w:eastAsia="Arial" w:hAnsi="Arial" w:cs="Arial"/>
          <w:sz w:val="24"/>
          <w:szCs w:val="24"/>
        </w:rPr>
      </w:pPr>
    </w:p>
    <w:p w:rsidR="008451DC" w:rsidRDefault="008451DC">
      <w:pPr>
        <w:widowControl w:val="0"/>
        <w:spacing w:line="240" w:lineRule="auto"/>
        <w:ind w:firstLine="708"/>
        <w:rPr>
          <w:rFonts w:ascii="Arial" w:eastAsia="Arial" w:hAnsi="Arial" w:cs="Arial"/>
          <w:sz w:val="24"/>
          <w:szCs w:val="24"/>
        </w:rPr>
      </w:pPr>
    </w:p>
    <w:p w:rsidR="008451DC" w:rsidRDefault="008451DC">
      <w:pPr>
        <w:widowControl w:val="0"/>
        <w:spacing w:line="240" w:lineRule="auto"/>
        <w:ind w:firstLine="708"/>
        <w:rPr>
          <w:rFonts w:ascii="Arial" w:eastAsia="Arial" w:hAnsi="Arial" w:cs="Arial"/>
          <w:sz w:val="24"/>
          <w:szCs w:val="24"/>
        </w:rPr>
      </w:pPr>
    </w:p>
    <w:p w:rsidR="008451DC" w:rsidRDefault="001B3B17">
      <w:pPr>
        <w:widowControl w:val="0"/>
        <w:spacing w:line="240" w:lineRule="auto"/>
        <w:ind w:firstLine="708"/>
        <w:rPr>
          <w:rFonts w:ascii="Arial" w:eastAsia="Arial" w:hAnsi="Arial" w:cs="Arial"/>
          <w:sz w:val="24"/>
          <w:szCs w:val="24"/>
        </w:rPr>
      </w:pPr>
      <w:r>
        <w:rPr>
          <w:rFonts w:hAnsi="Arial"/>
          <w:sz w:val="24"/>
          <w:szCs w:val="24"/>
        </w:rPr>
        <w:t>Лот</w:t>
      </w:r>
      <w:r>
        <w:rPr>
          <w:rFonts w:hAnsi="Arial"/>
          <w:sz w:val="24"/>
          <w:szCs w:val="24"/>
        </w:rPr>
        <w:t xml:space="preserve"> </w:t>
      </w:r>
      <w:r>
        <w:rPr>
          <w:rFonts w:ascii="Arial"/>
          <w:sz w:val="24"/>
          <w:szCs w:val="24"/>
        </w:rPr>
        <w:t>2.</w:t>
      </w:r>
    </w:p>
    <w:tbl>
      <w:tblPr>
        <w:tblStyle w:val="TableNormal"/>
        <w:tblW w:w="934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4674"/>
        <w:gridCol w:w="4675"/>
      </w:tblGrid>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Наименование лота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Лот №</w:t>
            </w:r>
            <w:r>
              <w:rPr>
                <w:rFonts w:ascii="Calibri"/>
                <w:sz w:val="24"/>
                <w:szCs w:val="24"/>
              </w:rPr>
              <w:t>2</w:t>
            </w:r>
          </w:p>
        </w:tc>
      </w:tr>
      <w:tr w:rsidR="008451DC">
        <w:tblPrEx>
          <w:tblCellMar>
            <w:top w:w="0" w:type="dxa"/>
            <w:left w:w="0" w:type="dxa"/>
            <w:bottom w:w="0" w:type="dxa"/>
            <w:right w:w="0" w:type="dxa"/>
          </w:tblCellMar>
        </w:tblPrEx>
        <w:trPr>
          <w:trHeight w:val="19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Порядок оформления участия в торгах</w:t>
            </w:r>
            <w:r>
              <w:rPr>
                <w:rFonts w:ascii="Calibri"/>
                <w:sz w:val="24"/>
                <w:szCs w:val="24"/>
              </w:rPr>
              <w:t xml:space="preserve">, </w:t>
            </w:r>
            <w:r>
              <w:rPr>
                <w:sz w:val="24"/>
                <w:szCs w:val="24"/>
              </w:rPr>
              <w:t>перечень представляемых участниками торгов документов и требования к их оформлению</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 xml:space="preserve">Заявка на участие в торгах должна соответствовать требованиям, установленным п.11 ст.110 ФЗ «О несостоятельности (банкротстве)». К заявке прилагаются следующие документы: 1)для юридического лица-учредительные документы (устав, решение о внесении изменений в устав, свидетельство о регистрации изменений), свидетельство о </w:t>
            </w:r>
            <w:r w:rsidRPr="00053B30">
              <w:rPr>
                <w:sz w:val="24"/>
                <w:szCs w:val="24"/>
              </w:rPr>
              <w:lastRenderedPageBreak/>
              <w:t xml:space="preserve">государственной регистрации, свидетельство о постановке на налоговый учет, решение уполномоченного органа об избрании руководителя, выписка из ЕГРЮЛ, выданная налоговым органом не позднее, чем за пять дней до даты подачи заявки, решение уполномоченного органа на заключение сделки, в которой имеется заинтересованность, и(или) на заключение крупной сделки, если для заявителя приобретение имущества или внесение денежных средств в качестве задатка являются крупной сделкой и(или) сделкой с заинтересованностью, или справка за подписью руководителя и главного бухгалтера о том, что совершаемая сделка не является крупной; для физического лица–паспорт, свидетельство о постановке на налоговый учет, свидетельство о государственной регистрации в качестве индивидуального предпринимателя, выписка из ЕГРИП, выданная налоговым органом не позднее, чем за пять дней до даты подачи заявки; для иностранного лица–надлежащим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2)документ, подтверждающий </w:t>
            </w:r>
            <w:r w:rsidRPr="00053B30">
              <w:rPr>
                <w:sz w:val="24"/>
                <w:szCs w:val="24"/>
              </w:rPr>
              <w:lastRenderedPageBreak/>
              <w:t>внесение задатка; 3)документ, подтверждающий полномочия лица на осуществление действий от имени заявителя. 4) опись представленных документов, удостоверенная подписью заявителя</w:t>
            </w:r>
          </w:p>
        </w:tc>
      </w:tr>
      <w:tr w:rsidR="008451DC">
        <w:tblPrEx>
          <w:tblCellMar>
            <w:top w:w="0" w:type="dxa"/>
            <w:left w:w="0" w:type="dxa"/>
            <w:bottom w:w="0" w:type="dxa"/>
            <w:right w:w="0" w:type="dxa"/>
          </w:tblCellMar>
        </w:tblPrEx>
        <w:trPr>
          <w:trHeight w:val="160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lastRenderedPageBreak/>
              <w:t>Сведения об имуществе</w:t>
            </w:r>
            <w:r>
              <w:rPr>
                <w:rFonts w:ascii="Calibri"/>
                <w:sz w:val="24"/>
                <w:szCs w:val="24"/>
              </w:rPr>
              <w:t xml:space="preserve">, </w:t>
            </w:r>
            <w:r>
              <w:rPr>
                <w:sz w:val="24"/>
                <w:szCs w:val="24"/>
              </w:rPr>
              <w:t>его составе</w:t>
            </w:r>
            <w:r>
              <w:rPr>
                <w:rFonts w:ascii="Calibri"/>
                <w:sz w:val="24"/>
                <w:szCs w:val="24"/>
              </w:rPr>
              <w:t xml:space="preserve">, </w:t>
            </w:r>
            <w:r>
              <w:rPr>
                <w:sz w:val="24"/>
                <w:szCs w:val="24"/>
              </w:rPr>
              <w:t>характеристиках</w:t>
            </w:r>
            <w:r>
              <w:rPr>
                <w:rFonts w:ascii="Calibri"/>
                <w:sz w:val="24"/>
                <w:szCs w:val="24"/>
              </w:rPr>
              <w:t xml:space="preserve">, </w:t>
            </w:r>
            <w:r>
              <w:rPr>
                <w:sz w:val="24"/>
                <w:szCs w:val="24"/>
              </w:rPr>
              <w:t>описание</w:t>
            </w:r>
            <w:r>
              <w:rPr>
                <w:rFonts w:ascii="Calibri"/>
                <w:sz w:val="24"/>
                <w:szCs w:val="24"/>
              </w:rPr>
              <w:t xml:space="preserve">, </w:t>
            </w:r>
            <w:r>
              <w:rPr>
                <w:sz w:val="24"/>
                <w:szCs w:val="24"/>
              </w:rPr>
              <w:t>порядок ознакомления</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Автомобиль фургон грузовой ГАЗ 21510В, VIN Х4627510В2000581, год выпуска 2000</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Начальная цена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rFonts w:ascii="Calibri"/>
                <w:sz w:val="24"/>
                <w:szCs w:val="24"/>
              </w:rPr>
              <w:t xml:space="preserve">65000,00 </w:t>
            </w:r>
            <w:r w:rsidR="001B3B17">
              <w:rPr>
                <w:sz w:val="24"/>
                <w:szCs w:val="24"/>
              </w:rPr>
              <w:t>руб</w:t>
            </w:r>
            <w:r w:rsidR="001B3B17">
              <w:rPr>
                <w:rFonts w:ascii="Calibri"/>
                <w:sz w:val="24"/>
                <w:szCs w:val="24"/>
              </w:rPr>
              <w:t>.</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Обеспечение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Процент от начальной цены лота</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Размер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Pr>
                <w:rFonts w:ascii="Calibri"/>
                <w:sz w:val="24"/>
                <w:szCs w:val="24"/>
              </w:rPr>
              <w:t>20</w:t>
            </w:r>
            <w:r w:rsidR="001B3B17">
              <w:rPr>
                <w:rFonts w:ascii="Calibri"/>
                <w:sz w:val="24"/>
                <w:szCs w:val="24"/>
              </w:rPr>
              <w:t xml:space="preserve">,00 </w:t>
            </w:r>
            <w:r w:rsidR="001B3B17">
              <w:rPr>
                <w:rFonts w:hAnsi="Calibri"/>
                <w:sz w:val="24"/>
                <w:szCs w:val="24"/>
              </w:rPr>
              <w:t>руб</w:t>
            </w:r>
            <w:r w:rsidR="001B3B17">
              <w:rPr>
                <w:rFonts w:ascii="Calibri"/>
                <w:sz w:val="24"/>
                <w:szCs w:val="24"/>
              </w:rPr>
              <w:t>.</w:t>
            </w:r>
          </w:p>
        </w:tc>
      </w:tr>
      <w:tr w:rsidR="008451DC">
        <w:tblPrEx>
          <w:tblCellMar>
            <w:top w:w="0" w:type="dxa"/>
            <w:left w:w="0" w:type="dxa"/>
            <w:bottom w:w="0" w:type="dxa"/>
            <w:right w:w="0" w:type="dxa"/>
          </w:tblCellMar>
        </w:tblPrEx>
        <w:trPr>
          <w:trHeight w:val="416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Порядок внесения и возврата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На счет организатора торгов:</w:t>
            </w:r>
          </w:p>
        </w:tc>
      </w:tr>
      <w:tr w:rsidR="008451DC">
        <w:tblPrEx>
          <w:tblCellMar>
            <w:top w:w="0" w:type="dxa"/>
            <w:left w:w="0" w:type="dxa"/>
            <w:bottom w:w="0" w:type="dxa"/>
            <w:right w:w="0" w:type="dxa"/>
          </w:tblCellMar>
        </w:tblPrEx>
        <w:trPr>
          <w:trHeight w:val="384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lastRenderedPageBreak/>
              <w:t>Счет для внесения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получатель Бочарский Павел Борисович (ИНН 504200369710), номер счета: 40817810940005934602 СРЕДНЕРУССКИЙ БАНК СБЕРБАНКА РОССИИ Г.МОСКВА, БИК: 044525225.</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Обеспечение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sidRPr="00053B30">
              <w:rPr>
                <w:sz w:val="24"/>
                <w:szCs w:val="24"/>
              </w:rPr>
              <w:t>Процент от начальной цены лота</w:t>
            </w:r>
          </w:p>
        </w:tc>
      </w:tr>
      <w:tr w:rsidR="008451DC">
        <w:tblPrEx>
          <w:tblCellMar>
            <w:top w:w="0" w:type="dxa"/>
            <w:left w:w="0" w:type="dxa"/>
            <w:bottom w:w="0" w:type="dxa"/>
            <w:right w:w="0" w:type="dxa"/>
          </w:tblCellMar>
        </w:tblPrEx>
        <w:trPr>
          <w:trHeight w:val="320"/>
        </w:trPr>
        <w:tc>
          <w:tcPr>
            <w:tcW w:w="4674" w:type="dxa"/>
            <w:tcBorders>
              <w:top w:val="nil"/>
              <w:left w:val="nil"/>
              <w:bottom w:val="nil"/>
              <w:right w:val="nil"/>
            </w:tcBorders>
            <w:shd w:val="clear" w:color="auto" w:fill="auto"/>
            <w:tcMar>
              <w:top w:w="80" w:type="dxa"/>
              <w:left w:w="80" w:type="dxa"/>
              <w:bottom w:w="80" w:type="dxa"/>
              <w:right w:w="80" w:type="dxa"/>
            </w:tcMar>
          </w:tcPr>
          <w:p w:rsidR="008451DC" w:rsidRDefault="001B3B17">
            <w:pPr>
              <w:spacing w:after="120" w:line="240" w:lineRule="auto"/>
            </w:pPr>
            <w:r>
              <w:rPr>
                <w:sz w:val="24"/>
                <w:szCs w:val="24"/>
              </w:rPr>
              <w:t>Размер задатка</w:t>
            </w:r>
          </w:p>
        </w:tc>
        <w:tc>
          <w:tcPr>
            <w:tcW w:w="4675" w:type="dxa"/>
            <w:tcBorders>
              <w:top w:val="nil"/>
              <w:left w:val="nil"/>
              <w:bottom w:val="nil"/>
              <w:right w:val="nil"/>
            </w:tcBorders>
            <w:shd w:val="clear" w:color="auto" w:fill="auto"/>
            <w:tcMar>
              <w:top w:w="80" w:type="dxa"/>
              <w:left w:w="80" w:type="dxa"/>
              <w:bottom w:w="80" w:type="dxa"/>
              <w:right w:w="80" w:type="dxa"/>
            </w:tcMar>
          </w:tcPr>
          <w:p w:rsidR="008451DC" w:rsidRDefault="00053B30">
            <w:pPr>
              <w:spacing w:after="120" w:line="240" w:lineRule="auto"/>
            </w:pPr>
            <w:r>
              <w:rPr>
                <w:rFonts w:ascii="Calibri"/>
                <w:sz w:val="24"/>
                <w:szCs w:val="24"/>
              </w:rPr>
              <w:t>20</w:t>
            </w:r>
            <w:r w:rsidR="001B3B17">
              <w:rPr>
                <w:rFonts w:ascii="Calibri"/>
                <w:sz w:val="24"/>
                <w:szCs w:val="24"/>
              </w:rPr>
              <w:t xml:space="preserve">,00 </w:t>
            </w:r>
            <w:r w:rsidR="001B3B17">
              <w:rPr>
                <w:rFonts w:hAnsi="Calibri"/>
                <w:sz w:val="24"/>
                <w:szCs w:val="24"/>
              </w:rPr>
              <w:t>руб</w:t>
            </w:r>
            <w:r w:rsidR="001B3B17">
              <w:rPr>
                <w:rFonts w:ascii="Calibri"/>
                <w:sz w:val="24"/>
                <w:szCs w:val="24"/>
              </w:rPr>
              <w:t>.</w:t>
            </w:r>
          </w:p>
        </w:tc>
      </w:tr>
    </w:tbl>
    <w:p w:rsidR="008451DC" w:rsidRDefault="008451DC">
      <w:pPr>
        <w:widowControl w:val="0"/>
        <w:spacing w:line="240" w:lineRule="auto"/>
        <w:ind w:firstLine="708"/>
        <w:rPr>
          <w:rFonts w:ascii="Arial" w:eastAsia="Arial" w:hAnsi="Arial" w:cs="Arial"/>
          <w:sz w:val="24"/>
          <w:szCs w:val="24"/>
        </w:rPr>
      </w:pPr>
    </w:p>
    <w:p w:rsidR="008451DC" w:rsidRDefault="008451DC">
      <w:pPr>
        <w:widowControl w:val="0"/>
        <w:spacing w:line="240" w:lineRule="auto"/>
        <w:ind w:firstLine="708"/>
        <w:rPr>
          <w:rFonts w:ascii="Arial" w:eastAsia="Arial" w:hAnsi="Arial" w:cs="Arial"/>
          <w:sz w:val="24"/>
          <w:szCs w:val="24"/>
          <w:lang w:val="en-US"/>
        </w:rPr>
      </w:pPr>
    </w:p>
    <w:p w:rsidR="008451DC" w:rsidRDefault="008451DC">
      <w:pPr>
        <w:widowControl w:val="0"/>
        <w:spacing w:line="240" w:lineRule="auto"/>
        <w:ind w:firstLine="708"/>
        <w:rPr>
          <w:rFonts w:ascii="Arial" w:eastAsia="Arial" w:hAnsi="Arial" w:cs="Arial"/>
          <w:sz w:val="24"/>
          <w:szCs w:val="24"/>
          <w:lang w:val="en-US"/>
        </w:rPr>
      </w:pPr>
    </w:p>
    <w:p w:rsidR="008451DC" w:rsidRDefault="001B3B17">
      <w:pPr>
        <w:widowControl w:val="0"/>
        <w:spacing w:line="240" w:lineRule="auto"/>
        <w:ind w:firstLine="708"/>
        <w:rPr>
          <w:rFonts w:ascii="Arial" w:eastAsia="Arial" w:hAnsi="Arial" w:cs="Arial"/>
          <w:sz w:val="24"/>
          <w:szCs w:val="24"/>
        </w:rPr>
      </w:pPr>
      <w:r>
        <w:rPr>
          <w:rFonts w:hAnsi="Arial"/>
          <w:sz w:val="24"/>
          <w:szCs w:val="24"/>
        </w:rPr>
        <w:t>Предложения</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4A0" w:firstRow="1" w:lastRow="0" w:firstColumn="1" w:lastColumn="0" w:noHBand="0" w:noVBand="1"/>
      </w:tblPr>
      <w:tblGrid>
        <w:gridCol w:w="250"/>
        <w:gridCol w:w="4535"/>
        <w:gridCol w:w="2393"/>
        <w:gridCol w:w="2393"/>
      </w:tblGrid>
      <w:tr w:rsidR="00053B30">
        <w:tblPrEx>
          <w:tblCellMar>
            <w:top w:w="0" w:type="dxa"/>
            <w:left w:w="0" w:type="dxa"/>
            <w:bottom w:w="0" w:type="dxa"/>
            <w:right w:w="0" w:type="dxa"/>
          </w:tblCellMar>
        </w:tblPrEx>
        <w:trPr>
          <w:trHeight w:val="2287"/>
        </w:trPr>
        <w:tc>
          <w:tcPr>
            <w:tcW w:w="250" w:type="dxa"/>
            <w:tcBorders>
              <w:top w:val="nil"/>
              <w:left w:val="nil"/>
              <w:bottom w:val="nil"/>
              <w:right w:val="nil"/>
            </w:tcBorders>
            <w:shd w:val="clear" w:color="auto" w:fill="auto"/>
            <w:tcMar>
              <w:top w:w="80" w:type="dxa"/>
              <w:left w:w="80" w:type="dxa"/>
              <w:bottom w:w="80" w:type="dxa"/>
              <w:right w:w="80" w:type="dxa"/>
            </w:tcMar>
          </w:tcPr>
          <w:p w:rsidR="00053B30" w:rsidRDefault="00053B30" w:rsidP="00053B30"/>
        </w:tc>
        <w:tc>
          <w:tcPr>
            <w:tcW w:w="4535" w:type="dxa"/>
            <w:tcBorders>
              <w:top w:val="nil"/>
              <w:left w:val="nil"/>
              <w:bottom w:val="nil"/>
              <w:right w:val="nil"/>
            </w:tcBorders>
            <w:shd w:val="clear" w:color="auto" w:fill="auto"/>
            <w:tcMar>
              <w:top w:w="80" w:type="dxa"/>
              <w:left w:w="80" w:type="dxa"/>
              <w:bottom w:w="80" w:type="dxa"/>
              <w:right w:w="80" w:type="dxa"/>
            </w:tcMar>
          </w:tcPr>
          <w:p w:rsidR="00053B30" w:rsidRDefault="00053B30" w:rsidP="00053B30">
            <w:pPr>
              <w:spacing w:after="120" w:line="240" w:lineRule="auto"/>
              <w:rPr>
                <w:rFonts w:ascii="Calibri" w:eastAsia="Calibri" w:hAnsi="Calibri" w:cs="Calibri"/>
                <w:sz w:val="24"/>
                <w:szCs w:val="24"/>
              </w:rPr>
            </w:pPr>
            <w:r>
              <w:rPr>
                <w:rFonts w:hAnsi="Calibri"/>
                <w:sz w:val="24"/>
                <w:szCs w:val="24"/>
              </w:rPr>
              <w:t>Наименование</w:t>
            </w:r>
            <w:r>
              <w:rPr>
                <w:rFonts w:hAnsi="Calibri"/>
                <w:sz w:val="24"/>
                <w:szCs w:val="24"/>
              </w:rPr>
              <w:t xml:space="preserve"> </w:t>
            </w:r>
            <w:r>
              <w:rPr>
                <w:rFonts w:hAnsi="Calibri"/>
                <w:sz w:val="24"/>
                <w:szCs w:val="24"/>
              </w:rPr>
              <w:t>участника</w:t>
            </w:r>
            <w:r>
              <w:rPr>
                <w:rFonts w:hAnsi="Calibri"/>
                <w:sz w:val="24"/>
                <w:szCs w:val="24"/>
              </w:rPr>
              <w:t xml:space="preserve"> </w:t>
            </w:r>
            <w:r>
              <w:rPr>
                <w:rFonts w:hAnsi="Calibri"/>
                <w:sz w:val="24"/>
                <w:szCs w:val="24"/>
              </w:rPr>
              <w:t>лота</w:t>
            </w:r>
            <w:r>
              <w:rPr>
                <w:rFonts w:hAnsi="Calibri"/>
                <w:sz w:val="24"/>
                <w:szCs w:val="24"/>
              </w:rPr>
              <w:t xml:space="preserve"> </w:t>
            </w:r>
            <w:r>
              <w:rPr>
                <w:rFonts w:hAnsi="Calibri"/>
                <w:sz w:val="24"/>
                <w:szCs w:val="24"/>
              </w:rPr>
              <w:t>аукциона</w:t>
            </w:r>
          </w:p>
          <w:p w:rsidR="00053B30" w:rsidRDefault="00053B30" w:rsidP="00053B30">
            <w:pPr>
              <w:spacing w:after="120"/>
              <w:rPr>
                <w:rFonts w:ascii="Calibri" w:eastAsia="Calibri" w:hAnsi="Calibri" w:cs="Calibri"/>
                <w:sz w:val="24"/>
                <w:szCs w:val="24"/>
              </w:rPr>
            </w:pPr>
          </w:p>
          <w:p w:rsidR="00053B30" w:rsidRDefault="00053B30" w:rsidP="00053B30">
            <w:r w:rsidRPr="00053B30">
              <w:t>Чижова</w:t>
            </w:r>
            <w:r>
              <w:t xml:space="preserve"> Наталья Анатольевна</w:t>
            </w:r>
          </w:p>
        </w:tc>
        <w:tc>
          <w:tcPr>
            <w:tcW w:w="2393" w:type="dxa"/>
            <w:tcBorders>
              <w:top w:val="nil"/>
              <w:left w:val="nil"/>
              <w:bottom w:val="nil"/>
              <w:right w:val="nil"/>
            </w:tcBorders>
            <w:shd w:val="clear" w:color="auto" w:fill="auto"/>
            <w:tcMar>
              <w:top w:w="80" w:type="dxa"/>
              <w:left w:w="80" w:type="dxa"/>
              <w:bottom w:w="80" w:type="dxa"/>
              <w:right w:w="80" w:type="dxa"/>
            </w:tcMar>
          </w:tcPr>
          <w:p w:rsidR="00053B30" w:rsidRDefault="00053B30" w:rsidP="00053B30">
            <w:pPr>
              <w:spacing w:after="120" w:line="240" w:lineRule="auto"/>
              <w:rPr>
                <w:rFonts w:ascii="Calibri" w:eastAsia="Calibri" w:hAnsi="Calibri" w:cs="Calibri"/>
                <w:sz w:val="24"/>
                <w:szCs w:val="24"/>
              </w:rPr>
            </w:pPr>
            <w:r>
              <w:rPr>
                <w:rFonts w:hAnsi="Calibri"/>
                <w:sz w:val="24"/>
                <w:szCs w:val="24"/>
              </w:rPr>
              <w:t>Место</w:t>
            </w:r>
            <w:r>
              <w:rPr>
                <w:rFonts w:hAnsi="Calibri"/>
                <w:sz w:val="24"/>
                <w:szCs w:val="24"/>
              </w:rPr>
              <w:t xml:space="preserve"> </w:t>
            </w:r>
            <w:r>
              <w:rPr>
                <w:rFonts w:hAnsi="Calibri"/>
                <w:sz w:val="24"/>
                <w:szCs w:val="24"/>
              </w:rPr>
              <w:t>нахождения</w:t>
            </w:r>
          </w:p>
          <w:p w:rsidR="00053B30" w:rsidRDefault="00053B30" w:rsidP="00053B30">
            <w:pPr>
              <w:spacing w:after="120" w:line="240" w:lineRule="auto"/>
              <w:rPr>
                <w:rFonts w:ascii="Calibri" w:eastAsia="Calibri" w:hAnsi="Calibri" w:cs="Calibri"/>
                <w:sz w:val="24"/>
                <w:szCs w:val="24"/>
              </w:rPr>
            </w:pPr>
          </w:p>
          <w:p w:rsidR="00053B30" w:rsidRDefault="00053B30" w:rsidP="00053B30">
            <w:pPr>
              <w:spacing w:after="120" w:line="240" w:lineRule="auto"/>
            </w:pPr>
            <w:r>
              <w:rPr>
                <w:rFonts w:hAnsi="Calibri"/>
                <w:sz w:val="24"/>
                <w:szCs w:val="24"/>
              </w:rPr>
              <w:t>Воскресенский</w:t>
            </w:r>
            <w:r>
              <w:rPr>
                <w:rFonts w:hAnsi="Calibri"/>
                <w:sz w:val="24"/>
                <w:szCs w:val="24"/>
              </w:rPr>
              <w:t xml:space="preserve"> </w:t>
            </w:r>
            <w:r>
              <w:rPr>
                <w:rFonts w:hAnsi="Calibri"/>
                <w:sz w:val="24"/>
                <w:szCs w:val="24"/>
              </w:rPr>
              <w:t>район</w:t>
            </w:r>
            <w:r>
              <w:rPr>
                <w:rFonts w:ascii="Calibri"/>
                <w:sz w:val="24"/>
                <w:szCs w:val="24"/>
              </w:rPr>
              <w:t xml:space="preserve">, </w:t>
            </w:r>
            <w:r>
              <w:rPr>
                <w:rFonts w:hAnsi="Calibri"/>
                <w:sz w:val="24"/>
                <w:szCs w:val="24"/>
              </w:rPr>
              <w:t>с</w:t>
            </w:r>
            <w:r>
              <w:rPr>
                <w:rFonts w:ascii="Calibri"/>
                <w:sz w:val="24"/>
                <w:szCs w:val="24"/>
              </w:rPr>
              <w:t>.</w:t>
            </w:r>
            <w:r>
              <w:rPr>
                <w:rFonts w:hAnsi="Calibri"/>
                <w:sz w:val="24"/>
                <w:szCs w:val="24"/>
              </w:rPr>
              <w:t>Воскресенское</w:t>
            </w:r>
            <w:r>
              <w:rPr>
                <w:rFonts w:ascii="Calibri"/>
                <w:sz w:val="24"/>
                <w:szCs w:val="24"/>
              </w:rPr>
              <w:t xml:space="preserve">, </w:t>
            </w:r>
            <w:r>
              <w:rPr>
                <w:rFonts w:hAnsi="Calibri"/>
                <w:sz w:val="24"/>
                <w:szCs w:val="24"/>
              </w:rPr>
              <w:t>ул</w:t>
            </w:r>
            <w:r>
              <w:rPr>
                <w:rFonts w:ascii="Calibri"/>
                <w:sz w:val="24"/>
                <w:szCs w:val="24"/>
              </w:rPr>
              <w:t>.</w:t>
            </w:r>
            <w:r>
              <w:rPr>
                <w:rFonts w:hAnsi="Calibri"/>
                <w:sz w:val="24"/>
                <w:szCs w:val="24"/>
              </w:rPr>
              <w:t>Революционная</w:t>
            </w:r>
            <w:r>
              <w:rPr>
                <w:rFonts w:ascii="Calibri"/>
                <w:sz w:val="24"/>
                <w:szCs w:val="24"/>
              </w:rPr>
              <w:t xml:space="preserve">, </w:t>
            </w:r>
            <w:r>
              <w:rPr>
                <w:rFonts w:hAnsi="Calibri"/>
                <w:sz w:val="24"/>
                <w:szCs w:val="24"/>
              </w:rPr>
              <w:t>д</w:t>
            </w:r>
            <w:r>
              <w:rPr>
                <w:rFonts w:ascii="Calibri"/>
                <w:sz w:val="24"/>
                <w:szCs w:val="24"/>
              </w:rPr>
              <w:t>.75</w:t>
            </w:r>
          </w:p>
        </w:tc>
        <w:tc>
          <w:tcPr>
            <w:tcW w:w="2393" w:type="dxa"/>
            <w:tcBorders>
              <w:top w:val="nil"/>
              <w:left w:val="nil"/>
              <w:bottom w:val="nil"/>
              <w:right w:val="nil"/>
            </w:tcBorders>
            <w:shd w:val="clear" w:color="auto" w:fill="auto"/>
            <w:tcMar>
              <w:top w:w="80" w:type="dxa"/>
              <w:left w:w="80" w:type="dxa"/>
              <w:bottom w:w="80" w:type="dxa"/>
              <w:right w:w="80" w:type="dxa"/>
            </w:tcMar>
          </w:tcPr>
          <w:p w:rsidR="00053B30" w:rsidRDefault="00053B30" w:rsidP="00053B30">
            <w:pPr>
              <w:spacing w:after="120" w:line="240" w:lineRule="auto"/>
              <w:rPr>
                <w:rFonts w:ascii="Calibri" w:eastAsia="Calibri" w:hAnsi="Calibri" w:cs="Calibri"/>
                <w:sz w:val="24"/>
                <w:szCs w:val="24"/>
              </w:rPr>
            </w:pPr>
            <w:r>
              <w:rPr>
                <w:rFonts w:hAnsi="Calibri"/>
                <w:sz w:val="24"/>
                <w:szCs w:val="24"/>
              </w:rPr>
              <w:t>Цена</w:t>
            </w:r>
            <w:r>
              <w:rPr>
                <w:rFonts w:ascii="Calibri"/>
                <w:sz w:val="24"/>
                <w:szCs w:val="24"/>
              </w:rPr>
              <w:t xml:space="preserve">, </w:t>
            </w:r>
            <w:r>
              <w:rPr>
                <w:rFonts w:hAnsi="Calibri"/>
                <w:sz w:val="24"/>
                <w:szCs w:val="24"/>
              </w:rPr>
              <w:t>предложенная</w:t>
            </w:r>
            <w:r>
              <w:rPr>
                <w:rFonts w:hAnsi="Calibri"/>
                <w:sz w:val="24"/>
                <w:szCs w:val="24"/>
              </w:rPr>
              <w:t xml:space="preserve"> </w:t>
            </w:r>
            <w:r>
              <w:rPr>
                <w:rFonts w:hAnsi="Calibri"/>
                <w:sz w:val="24"/>
                <w:szCs w:val="24"/>
              </w:rPr>
              <w:t>участником</w:t>
            </w:r>
          </w:p>
          <w:p w:rsidR="00053B30" w:rsidRDefault="00053B30" w:rsidP="00053B30">
            <w:pPr>
              <w:spacing w:after="120" w:line="240" w:lineRule="auto"/>
              <w:rPr>
                <w:rFonts w:ascii="Calibri" w:eastAsia="Calibri" w:hAnsi="Calibri" w:cs="Calibri"/>
                <w:sz w:val="24"/>
                <w:szCs w:val="24"/>
              </w:rPr>
            </w:pPr>
          </w:p>
          <w:p w:rsidR="00053B30" w:rsidRDefault="00053B30" w:rsidP="00053B30">
            <w:pPr>
              <w:spacing w:after="120" w:line="240" w:lineRule="auto"/>
            </w:pPr>
            <w:r w:rsidRPr="00053B30">
              <w:rPr>
                <w:rFonts w:ascii="Calibri"/>
                <w:sz w:val="24"/>
                <w:szCs w:val="24"/>
              </w:rPr>
              <w:t>65000,00</w:t>
            </w:r>
            <w:r>
              <w:rPr>
                <w:rFonts w:ascii="Calibri"/>
                <w:sz w:val="24"/>
                <w:szCs w:val="24"/>
              </w:rPr>
              <w:t xml:space="preserve"> </w:t>
            </w:r>
            <w:r>
              <w:rPr>
                <w:rFonts w:hAnsi="Calibri"/>
                <w:sz w:val="24"/>
                <w:szCs w:val="24"/>
              </w:rPr>
              <w:t>руб</w:t>
            </w:r>
            <w:r>
              <w:rPr>
                <w:rFonts w:ascii="Calibri"/>
                <w:sz w:val="24"/>
                <w:szCs w:val="24"/>
              </w:rPr>
              <w:t>.</w:t>
            </w:r>
          </w:p>
        </w:tc>
      </w:tr>
    </w:tbl>
    <w:p w:rsidR="008451DC" w:rsidRDefault="008451DC">
      <w:pPr>
        <w:widowControl w:val="0"/>
        <w:spacing w:line="240" w:lineRule="auto"/>
        <w:ind w:firstLine="708"/>
        <w:rPr>
          <w:rFonts w:ascii="Arial" w:eastAsia="Arial" w:hAnsi="Arial" w:cs="Arial"/>
          <w:sz w:val="24"/>
          <w:szCs w:val="24"/>
        </w:rPr>
      </w:pPr>
    </w:p>
    <w:p w:rsidR="008451DC" w:rsidRDefault="008451DC">
      <w:pPr>
        <w:spacing w:line="240" w:lineRule="auto"/>
        <w:ind w:firstLine="708"/>
        <w:rPr>
          <w:rFonts w:ascii="Arial" w:eastAsia="Arial" w:hAnsi="Arial" w:cs="Arial"/>
          <w:sz w:val="24"/>
          <w:szCs w:val="24"/>
        </w:rPr>
      </w:pPr>
    </w:p>
    <w:p w:rsidR="00053B30" w:rsidRDefault="001B3B17" w:rsidP="00053B30">
      <w:pPr>
        <w:spacing w:after="120" w:line="240" w:lineRule="auto"/>
        <w:rPr>
          <w:rFonts w:ascii="Arial" w:eastAsia="Arial" w:hAnsi="Arial" w:cs="Arial"/>
          <w:sz w:val="24"/>
          <w:szCs w:val="24"/>
        </w:rPr>
      </w:pPr>
      <w:r>
        <w:rPr>
          <w:rFonts w:hAnsi="Arial"/>
          <w:sz w:val="24"/>
          <w:szCs w:val="24"/>
        </w:rPr>
        <w:t>Победителем</w:t>
      </w:r>
      <w:r>
        <w:rPr>
          <w:rFonts w:hAnsi="Arial"/>
          <w:sz w:val="24"/>
          <w:szCs w:val="24"/>
        </w:rPr>
        <w:t xml:space="preserve"> </w:t>
      </w:r>
      <w:r>
        <w:rPr>
          <w:rFonts w:hAnsi="Arial"/>
          <w:sz w:val="24"/>
          <w:szCs w:val="24"/>
        </w:rPr>
        <w:t>открытого</w:t>
      </w:r>
      <w:r>
        <w:rPr>
          <w:rFonts w:hAnsi="Arial"/>
          <w:sz w:val="24"/>
          <w:szCs w:val="24"/>
        </w:rPr>
        <w:t xml:space="preserve"> </w:t>
      </w:r>
      <w:r>
        <w:rPr>
          <w:rFonts w:hAnsi="Arial"/>
          <w:sz w:val="24"/>
          <w:szCs w:val="24"/>
        </w:rPr>
        <w:t>аукциона</w:t>
      </w:r>
      <w:r>
        <w:rPr>
          <w:rFonts w:hAnsi="Arial"/>
          <w:sz w:val="24"/>
          <w:szCs w:val="24"/>
        </w:rPr>
        <w:t xml:space="preserve"> </w:t>
      </w:r>
      <w:r>
        <w:rPr>
          <w:rFonts w:hAnsi="Arial"/>
          <w:sz w:val="24"/>
          <w:szCs w:val="24"/>
        </w:rPr>
        <w:t>в</w:t>
      </w:r>
      <w:r>
        <w:rPr>
          <w:rFonts w:hAnsi="Arial"/>
          <w:sz w:val="24"/>
          <w:szCs w:val="24"/>
        </w:rPr>
        <w:t xml:space="preserve"> </w:t>
      </w:r>
      <w:r>
        <w:rPr>
          <w:rFonts w:hAnsi="Arial"/>
          <w:sz w:val="24"/>
          <w:szCs w:val="24"/>
        </w:rPr>
        <w:t>форме</w:t>
      </w:r>
      <w:r>
        <w:rPr>
          <w:rFonts w:hAnsi="Arial"/>
          <w:sz w:val="24"/>
          <w:szCs w:val="24"/>
        </w:rPr>
        <w:t xml:space="preserve"> </w:t>
      </w:r>
      <w:r>
        <w:rPr>
          <w:rFonts w:hAnsi="Arial"/>
          <w:sz w:val="24"/>
          <w:szCs w:val="24"/>
        </w:rPr>
        <w:t>публичного</w:t>
      </w:r>
      <w:r>
        <w:rPr>
          <w:rFonts w:hAnsi="Arial"/>
          <w:sz w:val="24"/>
          <w:szCs w:val="24"/>
        </w:rPr>
        <w:t xml:space="preserve"> </w:t>
      </w:r>
      <w:r>
        <w:rPr>
          <w:rFonts w:hAnsi="Arial"/>
          <w:sz w:val="24"/>
          <w:szCs w:val="24"/>
        </w:rPr>
        <w:t>предложения</w:t>
      </w:r>
      <w:r>
        <w:rPr>
          <w:rFonts w:hAnsi="Arial"/>
          <w:sz w:val="24"/>
          <w:szCs w:val="24"/>
        </w:rPr>
        <w:t xml:space="preserve"> </w:t>
      </w:r>
      <w:r>
        <w:rPr>
          <w:rFonts w:hAnsi="Arial"/>
          <w:sz w:val="24"/>
          <w:szCs w:val="24"/>
        </w:rPr>
        <w:t>по</w:t>
      </w:r>
      <w:r>
        <w:rPr>
          <w:rFonts w:hAnsi="Arial"/>
          <w:sz w:val="24"/>
          <w:szCs w:val="24"/>
        </w:rPr>
        <w:t xml:space="preserve"> </w:t>
      </w:r>
      <w:r>
        <w:rPr>
          <w:rFonts w:hAnsi="Arial"/>
          <w:sz w:val="24"/>
          <w:szCs w:val="24"/>
        </w:rPr>
        <w:t>продаже</w:t>
      </w:r>
      <w:r>
        <w:rPr>
          <w:rFonts w:hAnsi="Arial"/>
          <w:sz w:val="24"/>
          <w:szCs w:val="24"/>
        </w:rPr>
        <w:t xml:space="preserve">          </w:t>
      </w:r>
      <w:r>
        <w:rPr>
          <w:rFonts w:hAnsi="Arial"/>
          <w:sz w:val="24"/>
          <w:szCs w:val="24"/>
        </w:rPr>
        <w:t>лота</w:t>
      </w:r>
      <w:r>
        <w:rPr>
          <w:rFonts w:hAnsi="Arial"/>
          <w:sz w:val="24"/>
          <w:szCs w:val="24"/>
        </w:rPr>
        <w:t xml:space="preserve"> </w:t>
      </w:r>
      <w:r>
        <w:rPr>
          <w:rFonts w:hAnsi="Arial"/>
          <w:sz w:val="24"/>
          <w:szCs w:val="24"/>
        </w:rPr>
        <w:t>№</w:t>
      </w:r>
      <w:r>
        <w:rPr>
          <w:rFonts w:hAnsi="Arial"/>
          <w:sz w:val="24"/>
          <w:szCs w:val="24"/>
        </w:rPr>
        <w:t xml:space="preserve"> </w:t>
      </w:r>
      <w:r>
        <w:rPr>
          <w:rFonts w:ascii="Arial"/>
          <w:sz w:val="24"/>
          <w:szCs w:val="24"/>
        </w:rPr>
        <w:t xml:space="preserve">2  - </w:t>
      </w:r>
      <w:r>
        <w:rPr>
          <w:rFonts w:hAnsi="Arial"/>
          <w:sz w:val="24"/>
          <w:szCs w:val="24"/>
        </w:rPr>
        <w:t>имущества</w:t>
      </w:r>
      <w:r>
        <w:rPr>
          <w:rFonts w:hAnsi="Arial"/>
          <w:sz w:val="24"/>
          <w:szCs w:val="24"/>
        </w:rPr>
        <w:t xml:space="preserve"> </w:t>
      </w:r>
      <w:r>
        <w:rPr>
          <w:rFonts w:hAnsi="Arial"/>
          <w:sz w:val="24"/>
          <w:szCs w:val="24"/>
        </w:rPr>
        <w:t>должника</w:t>
      </w:r>
      <w:r>
        <w:rPr>
          <w:rFonts w:hAnsi="Arial"/>
          <w:sz w:val="24"/>
          <w:szCs w:val="24"/>
        </w:rPr>
        <w:t xml:space="preserve"> </w:t>
      </w:r>
      <w:r w:rsidR="00053B30">
        <w:rPr>
          <w:rFonts w:hAnsi="Arial"/>
          <w:sz w:val="24"/>
          <w:szCs w:val="24"/>
        </w:rPr>
        <w:t>гражданина</w:t>
      </w:r>
      <w:r w:rsidR="00053B30">
        <w:rPr>
          <w:rFonts w:hAnsi="Arial"/>
          <w:sz w:val="24"/>
          <w:szCs w:val="24"/>
        </w:rPr>
        <w:t xml:space="preserve"> </w:t>
      </w:r>
      <w:r w:rsidR="00053B30" w:rsidRPr="00053B30">
        <w:rPr>
          <w:rFonts w:hAnsi="Arial"/>
          <w:sz w:val="24"/>
          <w:szCs w:val="24"/>
        </w:rPr>
        <w:t>Лашков</w:t>
      </w:r>
      <w:r w:rsidR="00053B30">
        <w:rPr>
          <w:rFonts w:hAnsi="Arial"/>
          <w:sz w:val="24"/>
          <w:szCs w:val="24"/>
        </w:rPr>
        <w:t>а</w:t>
      </w:r>
      <w:r w:rsidR="00053B30" w:rsidRPr="00053B30">
        <w:rPr>
          <w:rFonts w:hAnsi="Arial"/>
          <w:sz w:val="24"/>
          <w:szCs w:val="24"/>
        </w:rPr>
        <w:t xml:space="preserve"> </w:t>
      </w:r>
      <w:r w:rsidR="00053B30">
        <w:rPr>
          <w:rFonts w:hAnsi="Arial"/>
          <w:sz w:val="24"/>
          <w:szCs w:val="24"/>
        </w:rPr>
        <w:t>Юрия</w:t>
      </w:r>
      <w:r w:rsidR="00053B30" w:rsidRPr="00053B30">
        <w:rPr>
          <w:rFonts w:hAnsi="Arial"/>
          <w:sz w:val="24"/>
          <w:szCs w:val="24"/>
        </w:rPr>
        <w:t xml:space="preserve"> </w:t>
      </w:r>
      <w:r w:rsidR="00053B30" w:rsidRPr="00053B30">
        <w:rPr>
          <w:rFonts w:hAnsi="Arial"/>
          <w:sz w:val="24"/>
          <w:szCs w:val="24"/>
        </w:rPr>
        <w:t>Васильевич</w:t>
      </w:r>
      <w:r w:rsidR="00053B30">
        <w:rPr>
          <w:rFonts w:hAnsi="Arial"/>
          <w:sz w:val="24"/>
          <w:szCs w:val="24"/>
        </w:rPr>
        <w:t>а</w:t>
      </w:r>
      <w:r w:rsidR="00053B30">
        <w:rPr>
          <w:rFonts w:hAnsi="Arial"/>
          <w:sz w:val="24"/>
          <w:szCs w:val="24"/>
        </w:rPr>
        <w:t xml:space="preserve"> </w:t>
      </w:r>
      <w:r w:rsidR="00053B30">
        <w:rPr>
          <w:rFonts w:hAnsi="Arial"/>
          <w:sz w:val="24"/>
          <w:szCs w:val="24"/>
        </w:rPr>
        <w:t>является</w:t>
      </w:r>
      <w:r w:rsidR="00053B30">
        <w:rPr>
          <w:rFonts w:hAnsi="Arial"/>
          <w:sz w:val="24"/>
          <w:szCs w:val="24"/>
        </w:rPr>
        <w:t xml:space="preserve"> </w:t>
      </w:r>
      <w:r w:rsidR="00053B30" w:rsidRPr="00053B30">
        <w:rPr>
          <w:rFonts w:hAnsi="Arial"/>
          <w:sz w:val="24"/>
          <w:szCs w:val="24"/>
        </w:rPr>
        <w:t>Чижова</w:t>
      </w:r>
      <w:r w:rsidR="00053B30" w:rsidRPr="00053B30">
        <w:rPr>
          <w:rFonts w:hAnsi="Arial"/>
          <w:sz w:val="24"/>
          <w:szCs w:val="24"/>
        </w:rPr>
        <w:t xml:space="preserve"> </w:t>
      </w:r>
      <w:r w:rsidR="00053B30" w:rsidRPr="00053B30">
        <w:rPr>
          <w:rFonts w:hAnsi="Arial"/>
          <w:sz w:val="24"/>
          <w:szCs w:val="24"/>
        </w:rPr>
        <w:t>Наталья</w:t>
      </w:r>
      <w:r w:rsidR="00053B30" w:rsidRPr="00053B30">
        <w:rPr>
          <w:rFonts w:hAnsi="Arial"/>
          <w:sz w:val="24"/>
          <w:szCs w:val="24"/>
        </w:rPr>
        <w:t xml:space="preserve"> </w:t>
      </w:r>
      <w:r w:rsidR="00053B30" w:rsidRPr="00053B30">
        <w:rPr>
          <w:rFonts w:hAnsi="Arial"/>
          <w:sz w:val="24"/>
          <w:szCs w:val="24"/>
        </w:rPr>
        <w:t>Анатольевна</w:t>
      </w:r>
    </w:p>
    <w:p w:rsidR="008451DC" w:rsidRPr="00053B30" w:rsidRDefault="008451DC" w:rsidP="00053B30">
      <w:pPr>
        <w:spacing w:after="120" w:line="240" w:lineRule="auto"/>
        <w:rPr>
          <w:rFonts w:ascii="Arial" w:eastAsia="Arial" w:hAnsi="Arial" w:cs="Arial"/>
          <w:sz w:val="24"/>
          <w:szCs w:val="24"/>
          <w:lang w:val="en-US"/>
        </w:rPr>
      </w:pPr>
      <w:bookmarkStart w:id="0" w:name="_GoBack"/>
      <w:bookmarkEnd w:id="0"/>
    </w:p>
    <w:p w:rsidR="008451DC" w:rsidRDefault="001B3B17">
      <w:pPr>
        <w:rPr>
          <w:rFonts w:ascii="Arial" w:eastAsia="Arial" w:hAnsi="Arial" w:cs="Arial"/>
          <w:sz w:val="24"/>
          <w:szCs w:val="24"/>
        </w:rPr>
      </w:pPr>
      <w:r>
        <w:rPr>
          <w:rFonts w:hAnsi="Arial"/>
          <w:sz w:val="24"/>
          <w:szCs w:val="24"/>
        </w:rPr>
        <w:t>Настоящий</w:t>
      </w:r>
      <w:r>
        <w:rPr>
          <w:rFonts w:hAnsi="Arial"/>
          <w:sz w:val="24"/>
          <w:szCs w:val="24"/>
        </w:rPr>
        <w:t xml:space="preserve"> </w:t>
      </w:r>
      <w:r>
        <w:rPr>
          <w:rFonts w:hAnsi="Arial"/>
          <w:sz w:val="24"/>
          <w:szCs w:val="24"/>
        </w:rPr>
        <w:t>протокол</w:t>
      </w:r>
      <w:r>
        <w:rPr>
          <w:rFonts w:hAnsi="Arial"/>
          <w:sz w:val="24"/>
          <w:szCs w:val="24"/>
        </w:rPr>
        <w:t xml:space="preserve"> </w:t>
      </w:r>
      <w:r>
        <w:rPr>
          <w:rFonts w:hAnsi="Arial"/>
          <w:sz w:val="24"/>
          <w:szCs w:val="24"/>
        </w:rPr>
        <w:t>создан</w:t>
      </w:r>
      <w:r>
        <w:rPr>
          <w:rFonts w:hAnsi="Arial"/>
          <w:sz w:val="24"/>
          <w:szCs w:val="24"/>
        </w:rPr>
        <w:t xml:space="preserve"> </w:t>
      </w:r>
      <w:r>
        <w:rPr>
          <w:rFonts w:hAnsi="Arial"/>
          <w:sz w:val="24"/>
          <w:szCs w:val="24"/>
        </w:rPr>
        <w:t>в</w:t>
      </w:r>
      <w:r>
        <w:rPr>
          <w:rFonts w:hAnsi="Arial"/>
          <w:sz w:val="24"/>
          <w:szCs w:val="24"/>
        </w:rPr>
        <w:t xml:space="preserve"> </w:t>
      </w:r>
      <w:r>
        <w:rPr>
          <w:rFonts w:hAnsi="Arial"/>
          <w:sz w:val="24"/>
          <w:szCs w:val="24"/>
        </w:rPr>
        <w:t>электронной</w:t>
      </w:r>
      <w:r>
        <w:rPr>
          <w:rFonts w:hAnsi="Arial"/>
          <w:sz w:val="24"/>
          <w:szCs w:val="24"/>
        </w:rPr>
        <w:t xml:space="preserve"> </w:t>
      </w:r>
      <w:r>
        <w:rPr>
          <w:rFonts w:hAnsi="Arial"/>
          <w:sz w:val="24"/>
          <w:szCs w:val="24"/>
        </w:rPr>
        <w:t>форме</w:t>
      </w:r>
      <w:r>
        <w:rPr>
          <w:rFonts w:hAnsi="Arial"/>
          <w:sz w:val="24"/>
          <w:szCs w:val="24"/>
        </w:rPr>
        <w:t xml:space="preserve"> </w:t>
      </w:r>
      <w:r>
        <w:rPr>
          <w:rFonts w:hAnsi="Arial"/>
          <w:sz w:val="24"/>
          <w:szCs w:val="24"/>
        </w:rPr>
        <w:t>оператором</w:t>
      </w:r>
      <w:r>
        <w:rPr>
          <w:rFonts w:hAnsi="Arial"/>
          <w:sz w:val="24"/>
          <w:szCs w:val="24"/>
        </w:rPr>
        <w:t xml:space="preserve"> </w:t>
      </w:r>
      <w:r>
        <w:rPr>
          <w:rFonts w:hAnsi="Arial"/>
          <w:sz w:val="24"/>
          <w:szCs w:val="24"/>
        </w:rPr>
        <w:t>электронной</w:t>
      </w:r>
      <w:r>
        <w:rPr>
          <w:rFonts w:hAnsi="Arial"/>
          <w:sz w:val="24"/>
          <w:szCs w:val="24"/>
        </w:rPr>
        <w:t xml:space="preserve"> </w:t>
      </w:r>
      <w:r>
        <w:rPr>
          <w:rFonts w:hAnsi="Arial"/>
          <w:sz w:val="24"/>
          <w:szCs w:val="24"/>
        </w:rPr>
        <w:t>площадки</w:t>
      </w:r>
      <w:r>
        <w:rPr>
          <w:rFonts w:hAnsi="Arial"/>
          <w:sz w:val="24"/>
          <w:szCs w:val="24"/>
        </w:rPr>
        <w:t xml:space="preserve"> </w:t>
      </w:r>
      <w:r>
        <w:rPr>
          <w:rFonts w:hAnsi="Arial"/>
          <w:sz w:val="24"/>
          <w:szCs w:val="24"/>
        </w:rPr>
        <w:t>ООО</w:t>
      </w:r>
      <w:r>
        <w:rPr>
          <w:rFonts w:hAnsi="Arial"/>
          <w:sz w:val="24"/>
          <w:szCs w:val="24"/>
        </w:rPr>
        <w:t xml:space="preserve"> </w:t>
      </w:r>
      <w:r>
        <w:rPr>
          <w:rFonts w:hAnsi="Arial"/>
          <w:sz w:val="24"/>
          <w:szCs w:val="24"/>
        </w:rPr>
        <w:t>«Евразийская</w:t>
      </w:r>
      <w:r>
        <w:rPr>
          <w:rFonts w:hAnsi="Arial"/>
          <w:sz w:val="24"/>
          <w:szCs w:val="24"/>
        </w:rPr>
        <w:t xml:space="preserve"> </w:t>
      </w:r>
      <w:r>
        <w:rPr>
          <w:rFonts w:hAnsi="Arial"/>
          <w:sz w:val="24"/>
          <w:szCs w:val="24"/>
        </w:rPr>
        <w:t>торговая</w:t>
      </w:r>
      <w:r>
        <w:rPr>
          <w:rFonts w:hAnsi="Arial"/>
          <w:sz w:val="24"/>
          <w:szCs w:val="24"/>
        </w:rPr>
        <w:t xml:space="preserve"> </w:t>
      </w:r>
      <w:r>
        <w:rPr>
          <w:rFonts w:hAnsi="Arial"/>
          <w:sz w:val="24"/>
          <w:szCs w:val="24"/>
        </w:rPr>
        <w:t>площадка»</w:t>
      </w:r>
      <w:r>
        <w:rPr>
          <w:rFonts w:ascii="Arial"/>
          <w:sz w:val="24"/>
          <w:szCs w:val="24"/>
        </w:rPr>
        <w:t xml:space="preserve">. </w:t>
      </w:r>
    </w:p>
    <w:p w:rsidR="008451DC" w:rsidRDefault="001B3B17">
      <w:pPr>
        <w:spacing w:line="240" w:lineRule="auto"/>
        <w:rPr>
          <w:rFonts w:ascii="Arial" w:eastAsia="Arial" w:hAnsi="Arial" w:cs="Arial"/>
          <w:sz w:val="24"/>
          <w:szCs w:val="24"/>
        </w:rPr>
      </w:pPr>
      <w:r>
        <w:rPr>
          <w:rFonts w:hAnsi="Arial"/>
          <w:sz w:val="24"/>
          <w:szCs w:val="24"/>
        </w:rPr>
        <w:t>Настоящий</w:t>
      </w:r>
      <w:r>
        <w:rPr>
          <w:rFonts w:hAnsi="Arial"/>
          <w:sz w:val="24"/>
          <w:szCs w:val="24"/>
        </w:rPr>
        <w:t xml:space="preserve"> </w:t>
      </w:r>
      <w:r>
        <w:rPr>
          <w:rFonts w:hAnsi="Arial"/>
          <w:sz w:val="24"/>
          <w:szCs w:val="24"/>
        </w:rPr>
        <w:t>протокол</w:t>
      </w:r>
      <w:r>
        <w:rPr>
          <w:rFonts w:hAnsi="Arial"/>
          <w:sz w:val="24"/>
          <w:szCs w:val="24"/>
        </w:rPr>
        <w:t xml:space="preserve"> </w:t>
      </w:r>
      <w:r>
        <w:rPr>
          <w:rFonts w:hAnsi="Arial"/>
          <w:sz w:val="24"/>
          <w:szCs w:val="24"/>
        </w:rPr>
        <w:t>подлежит</w:t>
      </w:r>
      <w:r>
        <w:rPr>
          <w:rFonts w:hAnsi="Arial"/>
          <w:sz w:val="24"/>
          <w:szCs w:val="24"/>
        </w:rPr>
        <w:t xml:space="preserve"> </w:t>
      </w:r>
      <w:r>
        <w:rPr>
          <w:rFonts w:hAnsi="Arial"/>
          <w:sz w:val="24"/>
          <w:szCs w:val="24"/>
        </w:rPr>
        <w:t>хранению</w:t>
      </w:r>
      <w:r>
        <w:rPr>
          <w:rFonts w:hAnsi="Arial"/>
          <w:sz w:val="24"/>
          <w:szCs w:val="24"/>
        </w:rPr>
        <w:t xml:space="preserve"> </w:t>
      </w:r>
      <w:r>
        <w:rPr>
          <w:rFonts w:hAnsi="Arial"/>
          <w:sz w:val="24"/>
          <w:szCs w:val="24"/>
        </w:rPr>
        <w:t>на</w:t>
      </w:r>
      <w:r>
        <w:rPr>
          <w:rFonts w:hAnsi="Arial"/>
          <w:sz w:val="24"/>
          <w:szCs w:val="24"/>
        </w:rPr>
        <w:t xml:space="preserve"> </w:t>
      </w:r>
      <w:r>
        <w:rPr>
          <w:rFonts w:hAnsi="Arial"/>
          <w:sz w:val="24"/>
          <w:szCs w:val="24"/>
        </w:rPr>
        <w:t>ЭТП</w:t>
      </w:r>
      <w:r>
        <w:rPr>
          <w:rFonts w:hAnsi="Arial"/>
          <w:sz w:val="24"/>
          <w:szCs w:val="24"/>
        </w:rPr>
        <w:t xml:space="preserve"> </w:t>
      </w:r>
      <w:r>
        <w:rPr>
          <w:rFonts w:hAnsi="Arial"/>
          <w:sz w:val="24"/>
          <w:szCs w:val="24"/>
        </w:rPr>
        <w:t>в</w:t>
      </w:r>
      <w:r>
        <w:rPr>
          <w:rFonts w:hAnsi="Arial"/>
          <w:sz w:val="24"/>
          <w:szCs w:val="24"/>
        </w:rPr>
        <w:t xml:space="preserve"> </w:t>
      </w:r>
      <w:r>
        <w:rPr>
          <w:rFonts w:hAnsi="Arial"/>
          <w:sz w:val="24"/>
          <w:szCs w:val="24"/>
        </w:rPr>
        <w:t>течение</w:t>
      </w:r>
      <w:r>
        <w:rPr>
          <w:rFonts w:hAnsi="Arial"/>
          <w:sz w:val="24"/>
          <w:szCs w:val="24"/>
        </w:rPr>
        <w:t xml:space="preserve"> </w:t>
      </w:r>
      <w:r>
        <w:rPr>
          <w:rFonts w:ascii="Arial"/>
          <w:sz w:val="24"/>
          <w:szCs w:val="24"/>
        </w:rPr>
        <w:t>10 (</w:t>
      </w:r>
      <w:r>
        <w:rPr>
          <w:rFonts w:hAnsi="Arial"/>
          <w:sz w:val="24"/>
          <w:szCs w:val="24"/>
        </w:rPr>
        <w:t>десяти</w:t>
      </w:r>
      <w:r>
        <w:rPr>
          <w:rFonts w:ascii="Arial"/>
          <w:sz w:val="24"/>
          <w:szCs w:val="24"/>
        </w:rPr>
        <w:t xml:space="preserve">) </w:t>
      </w:r>
      <w:r>
        <w:rPr>
          <w:rFonts w:hAnsi="Arial"/>
          <w:sz w:val="24"/>
          <w:szCs w:val="24"/>
        </w:rPr>
        <w:t>лет</w:t>
      </w:r>
      <w:r>
        <w:rPr>
          <w:rFonts w:hAnsi="Arial"/>
          <w:sz w:val="24"/>
          <w:szCs w:val="24"/>
        </w:rPr>
        <w:t xml:space="preserve"> </w:t>
      </w:r>
      <w:r>
        <w:rPr>
          <w:rFonts w:hAnsi="Arial"/>
          <w:sz w:val="24"/>
          <w:szCs w:val="24"/>
        </w:rPr>
        <w:t>с</w:t>
      </w:r>
      <w:r>
        <w:rPr>
          <w:rFonts w:hAnsi="Arial"/>
          <w:sz w:val="24"/>
          <w:szCs w:val="24"/>
        </w:rPr>
        <w:t xml:space="preserve"> </w:t>
      </w:r>
      <w:r>
        <w:rPr>
          <w:rFonts w:hAnsi="Arial"/>
          <w:sz w:val="24"/>
          <w:szCs w:val="24"/>
        </w:rPr>
        <w:t>даты</w:t>
      </w:r>
      <w:r>
        <w:rPr>
          <w:rFonts w:hAnsi="Arial"/>
          <w:sz w:val="24"/>
          <w:szCs w:val="24"/>
        </w:rPr>
        <w:t xml:space="preserve"> </w:t>
      </w:r>
      <w:r>
        <w:rPr>
          <w:rFonts w:hAnsi="Arial"/>
          <w:sz w:val="24"/>
          <w:szCs w:val="24"/>
        </w:rPr>
        <w:t>проведения</w:t>
      </w:r>
      <w:r>
        <w:rPr>
          <w:rFonts w:hAnsi="Arial"/>
          <w:sz w:val="24"/>
          <w:szCs w:val="24"/>
        </w:rPr>
        <w:t xml:space="preserve"> </w:t>
      </w:r>
      <w:r>
        <w:rPr>
          <w:rFonts w:hAnsi="Arial"/>
          <w:sz w:val="24"/>
          <w:szCs w:val="24"/>
        </w:rPr>
        <w:t>настоящего</w:t>
      </w:r>
      <w:r>
        <w:rPr>
          <w:rFonts w:hAnsi="Arial"/>
          <w:sz w:val="24"/>
          <w:szCs w:val="24"/>
        </w:rPr>
        <w:t xml:space="preserve"> </w:t>
      </w:r>
      <w:r>
        <w:rPr>
          <w:rFonts w:hAnsi="Arial"/>
          <w:sz w:val="24"/>
          <w:szCs w:val="24"/>
        </w:rPr>
        <w:t>аукциона</w:t>
      </w:r>
      <w:r>
        <w:rPr>
          <w:rFonts w:ascii="Arial"/>
          <w:sz w:val="24"/>
          <w:szCs w:val="24"/>
        </w:rPr>
        <w:t>.</w:t>
      </w:r>
      <w:r>
        <w:rPr>
          <w:rFonts w:hAnsi="Arial"/>
          <w:sz w:val="24"/>
          <w:szCs w:val="24"/>
          <w:lang w:val="en-US"/>
        </w:rPr>
        <w:t> </w:t>
      </w:r>
    </w:p>
    <w:p w:rsidR="008451DC" w:rsidRDefault="008451DC">
      <w:pPr>
        <w:spacing w:line="240" w:lineRule="auto"/>
        <w:rPr>
          <w:rFonts w:ascii="Arial" w:eastAsia="Arial" w:hAnsi="Arial" w:cs="Arial"/>
          <w:sz w:val="24"/>
          <w:szCs w:val="24"/>
        </w:rPr>
      </w:pPr>
    </w:p>
    <w:p w:rsidR="008451DC" w:rsidRDefault="001B3B17">
      <w:r>
        <w:rPr>
          <w:rFonts w:hAnsi="Arial"/>
          <w:sz w:val="24"/>
          <w:szCs w:val="24"/>
        </w:rPr>
        <w:t>Протокол</w:t>
      </w:r>
      <w:r>
        <w:rPr>
          <w:rFonts w:hAnsi="Arial"/>
          <w:sz w:val="24"/>
          <w:szCs w:val="24"/>
        </w:rPr>
        <w:t xml:space="preserve"> </w:t>
      </w:r>
      <w:r>
        <w:rPr>
          <w:rFonts w:hAnsi="Arial"/>
          <w:sz w:val="24"/>
          <w:szCs w:val="24"/>
        </w:rPr>
        <w:t>подписан</w:t>
      </w:r>
      <w:r>
        <w:rPr>
          <w:rFonts w:hAnsi="Arial"/>
          <w:sz w:val="24"/>
          <w:szCs w:val="24"/>
        </w:rPr>
        <w:t xml:space="preserve"> </w:t>
      </w:r>
      <w:r>
        <w:rPr>
          <w:rFonts w:hAnsi="Arial"/>
          <w:sz w:val="24"/>
          <w:szCs w:val="24"/>
        </w:rPr>
        <w:t>организатором</w:t>
      </w:r>
      <w:r>
        <w:rPr>
          <w:rFonts w:hAnsi="Arial"/>
          <w:sz w:val="24"/>
          <w:szCs w:val="24"/>
        </w:rPr>
        <w:t xml:space="preserve"> </w:t>
      </w:r>
      <w:r>
        <w:rPr>
          <w:rFonts w:hAnsi="Arial"/>
          <w:sz w:val="24"/>
          <w:szCs w:val="24"/>
        </w:rPr>
        <w:t>торгов</w:t>
      </w:r>
      <w:r>
        <w:rPr>
          <w:rFonts w:ascii="Arial"/>
          <w:sz w:val="24"/>
          <w:szCs w:val="24"/>
        </w:rPr>
        <w:t>.</w:t>
      </w:r>
      <w:r>
        <w:rPr>
          <w:rFonts w:ascii="Arial" w:eastAsia="Arial" w:hAnsi="Arial" w:cs="Arial"/>
          <w:sz w:val="24"/>
          <w:szCs w:val="24"/>
        </w:rPr>
        <w:br w:type="page"/>
      </w:r>
    </w:p>
    <w:p w:rsidR="008451DC" w:rsidRDefault="008451DC"/>
    <w:sectPr w:rsidR="008451DC">
      <w:headerReference w:type="default" r:id="rId7"/>
      <w:footerReference w:type="default" r:id="rId8"/>
      <w:pgSz w:w="11900" w:h="16840"/>
      <w:pgMar w:top="1134" w:right="850" w:bottom="1134"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3E5" w:rsidRDefault="006743E5">
      <w:pPr>
        <w:spacing w:after="0" w:line="240" w:lineRule="auto"/>
      </w:pPr>
      <w:r>
        <w:separator/>
      </w:r>
    </w:p>
  </w:endnote>
  <w:endnote w:type="continuationSeparator" w:id="0">
    <w:p w:rsidR="006743E5" w:rsidRDefault="00674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B17" w:rsidRDefault="001B3B17">
    <w:pPr>
      <w:pStyle w:val="a5"/>
      <w:tabs>
        <w:tab w:val="clear" w:pos="9355"/>
        <w:tab w:val="right" w:pos="9329"/>
      </w:tabs>
      <w:jc w:val="center"/>
    </w:pPr>
    <w:r>
      <w:fldChar w:fldCharType="begin"/>
    </w:r>
    <w:r>
      <w:instrText xml:space="preserve"> PAGE </w:instrText>
    </w:r>
    <w:r>
      <w:fldChar w:fldCharType="separate"/>
    </w:r>
    <w:r w:rsidR="00053B30">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3E5" w:rsidRDefault="006743E5">
      <w:pPr>
        <w:spacing w:after="0" w:line="240" w:lineRule="auto"/>
      </w:pPr>
      <w:r>
        <w:separator/>
      </w:r>
    </w:p>
  </w:footnote>
  <w:footnote w:type="continuationSeparator" w:id="0">
    <w:p w:rsidR="006743E5" w:rsidRDefault="006743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B17" w:rsidRDefault="001B3B1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24C0E"/>
    <w:multiLevelType w:val="multilevel"/>
    <w:tmpl w:val="F6FEF244"/>
    <w:styleLink w:val="21"/>
    <w:lvl w:ilvl="0">
      <w:numFmt w:val="decimal"/>
      <w:lvlText w:val="%1."/>
      <w:lvlJc w:val="left"/>
      <w:pPr>
        <w:tabs>
          <w:tab w:val="num" w:pos="638"/>
        </w:tabs>
        <w:ind w:left="638" w:hanging="278"/>
      </w:pPr>
      <w:rPr>
        <w:position w:val="0"/>
        <w:sz w:val="24"/>
        <w:szCs w:val="24"/>
        <w:rtl w:val="0"/>
      </w:rPr>
    </w:lvl>
    <w:lvl w:ilvl="1">
      <w:start w:val="1"/>
      <w:numFmt w:val="lowerLetter"/>
      <w:lvlText w:val="%2."/>
      <w:lvlJc w:val="left"/>
      <w:pPr>
        <w:tabs>
          <w:tab w:val="num" w:pos="1440"/>
        </w:tabs>
        <w:ind w:left="1440" w:hanging="360"/>
      </w:pPr>
      <w:rPr>
        <w:position w:val="0"/>
        <w:sz w:val="24"/>
        <w:szCs w:val="24"/>
        <w:rtl w:val="0"/>
      </w:rPr>
    </w:lvl>
    <w:lvl w:ilvl="2">
      <w:start w:val="1"/>
      <w:numFmt w:val="lowerRoman"/>
      <w:lvlText w:val="%3."/>
      <w:lvlJc w:val="left"/>
      <w:pPr>
        <w:tabs>
          <w:tab w:val="num" w:pos="2160"/>
        </w:tabs>
        <w:ind w:left="2160" w:hanging="296"/>
      </w:pPr>
      <w:rPr>
        <w:position w:val="0"/>
        <w:sz w:val="24"/>
        <w:szCs w:val="24"/>
        <w:rtl w:val="0"/>
      </w:rPr>
    </w:lvl>
    <w:lvl w:ilvl="3">
      <w:start w:val="1"/>
      <w:numFmt w:val="decimal"/>
      <w:lvlText w:val="%4."/>
      <w:lvlJc w:val="left"/>
      <w:pPr>
        <w:tabs>
          <w:tab w:val="num" w:pos="2880"/>
        </w:tabs>
        <w:ind w:left="2880" w:hanging="360"/>
      </w:pPr>
      <w:rPr>
        <w:position w:val="0"/>
        <w:sz w:val="24"/>
        <w:szCs w:val="24"/>
        <w:rtl w:val="0"/>
      </w:rPr>
    </w:lvl>
    <w:lvl w:ilvl="4">
      <w:start w:val="1"/>
      <w:numFmt w:val="lowerLetter"/>
      <w:lvlText w:val="%5."/>
      <w:lvlJc w:val="left"/>
      <w:pPr>
        <w:tabs>
          <w:tab w:val="num" w:pos="3600"/>
        </w:tabs>
        <w:ind w:left="3600" w:hanging="360"/>
      </w:pPr>
      <w:rPr>
        <w:position w:val="0"/>
        <w:sz w:val="24"/>
        <w:szCs w:val="24"/>
        <w:rtl w:val="0"/>
      </w:rPr>
    </w:lvl>
    <w:lvl w:ilvl="5">
      <w:start w:val="1"/>
      <w:numFmt w:val="lowerRoman"/>
      <w:lvlText w:val="%6."/>
      <w:lvlJc w:val="left"/>
      <w:pPr>
        <w:tabs>
          <w:tab w:val="num" w:pos="4320"/>
        </w:tabs>
        <w:ind w:left="4320" w:hanging="296"/>
      </w:pPr>
      <w:rPr>
        <w:position w:val="0"/>
        <w:sz w:val="24"/>
        <w:szCs w:val="24"/>
        <w:rtl w:val="0"/>
      </w:rPr>
    </w:lvl>
    <w:lvl w:ilvl="6">
      <w:start w:val="1"/>
      <w:numFmt w:val="decimal"/>
      <w:lvlText w:val="%7."/>
      <w:lvlJc w:val="left"/>
      <w:pPr>
        <w:tabs>
          <w:tab w:val="num" w:pos="5040"/>
        </w:tabs>
        <w:ind w:left="5040" w:hanging="360"/>
      </w:pPr>
      <w:rPr>
        <w:position w:val="0"/>
        <w:sz w:val="24"/>
        <w:szCs w:val="24"/>
        <w:rtl w:val="0"/>
      </w:rPr>
    </w:lvl>
    <w:lvl w:ilvl="7">
      <w:start w:val="1"/>
      <w:numFmt w:val="lowerLetter"/>
      <w:lvlText w:val="%8."/>
      <w:lvlJc w:val="left"/>
      <w:pPr>
        <w:tabs>
          <w:tab w:val="num" w:pos="5760"/>
        </w:tabs>
        <w:ind w:left="5760" w:hanging="360"/>
      </w:pPr>
      <w:rPr>
        <w:position w:val="0"/>
        <w:sz w:val="24"/>
        <w:szCs w:val="24"/>
        <w:rtl w:val="0"/>
      </w:rPr>
    </w:lvl>
    <w:lvl w:ilvl="8">
      <w:start w:val="1"/>
      <w:numFmt w:val="lowerRoman"/>
      <w:lvlText w:val="%9."/>
      <w:lvlJc w:val="left"/>
      <w:pPr>
        <w:tabs>
          <w:tab w:val="num" w:pos="6480"/>
        </w:tabs>
        <w:ind w:left="6480" w:hanging="296"/>
      </w:pPr>
      <w:rPr>
        <w:position w:val="0"/>
        <w:sz w:val="24"/>
        <w:szCs w:val="24"/>
        <w:rtl w:val="0"/>
      </w:rPr>
    </w:lvl>
  </w:abstractNum>
  <w:abstractNum w:abstractNumId="1" w15:restartNumberingAfterBreak="0">
    <w:nsid w:val="058E54BC"/>
    <w:multiLevelType w:val="multilevel"/>
    <w:tmpl w:val="F836E70A"/>
    <w:lvl w:ilvl="0">
      <w:start w:val="1"/>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 w15:restartNumberingAfterBreak="0">
    <w:nsid w:val="07601260"/>
    <w:multiLevelType w:val="multilevel"/>
    <w:tmpl w:val="22A6C744"/>
    <w:styleLink w:val="List0"/>
    <w:lvl w:ilvl="0">
      <w:numFmt w:val="decimal"/>
      <w:lvlText w:val="%1."/>
      <w:lvlJc w:val="left"/>
      <w:pPr>
        <w:tabs>
          <w:tab w:val="num" w:pos="638"/>
        </w:tabs>
        <w:ind w:left="638" w:hanging="278"/>
      </w:pPr>
      <w:rPr>
        <w:position w:val="0"/>
        <w:sz w:val="24"/>
        <w:szCs w:val="24"/>
        <w:rtl w:val="0"/>
      </w:rPr>
    </w:lvl>
    <w:lvl w:ilvl="1">
      <w:start w:val="1"/>
      <w:numFmt w:val="lowerLetter"/>
      <w:lvlText w:val="%2."/>
      <w:lvlJc w:val="left"/>
      <w:pPr>
        <w:tabs>
          <w:tab w:val="num" w:pos="1440"/>
        </w:tabs>
        <w:ind w:left="1440" w:hanging="360"/>
      </w:pPr>
      <w:rPr>
        <w:position w:val="0"/>
        <w:sz w:val="24"/>
        <w:szCs w:val="24"/>
        <w:rtl w:val="0"/>
      </w:rPr>
    </w:lvl>
    <w:lvl w:ilvl="2">
      <w:start w:val="1"/>
      <w:numFmt w:val="lowerRoman"/>
      <w:lvlText w:val="%3."/>
      <w:lvlJc w:val="left"/>
      <w:pPr>
        <w:tabs>
          <w:tab w:val="num" w:pos="2160"/>
        </w:tabs>
        <w:ind w:left="2160" w:hanging="296"/>
      </w:pPr>
      <w:rPr>
        <w:position w:val="0"/>
        <w:sz w:val="24"/>
        <w:szCs w:val="24"/>
        <w:rtl w:val="0"/>
      </w:rPr>
    </w:lvl>
    <w:lvl w:ilvl="3">
      <w:start w:val="1"/>
      <w:numFmt w:val="decimal"/>
      <w:lvlText w:val="%4."/>
      <w:lvlJc w:val="left"/>
      <w:pPr>
        <w:tabs>
          <w:tab w:val="num" w:pos="2880"/>
        </w:tabs>
        <w:ind w:left="2880" w:hanging="360"/>
      </w:pPr>
      <w:rPr>
        <w:position w:val="0"/>
        <w:sz w:val="24"/>
        <w:szCs w:val="24"/>
        <w:rtl w:val="0"/>
      </w:rPr>
    </w:lvl>
    <w:lvl w:ilvl="4">
      <w:start w:val="1"/>
      <w:numFmt w:val="lowerLetter"/>
      <w:lvlText w:val="%5."/>
      <w:lvlJc w:val="left"/>
      <w:pPr>
        <w:tabs>
          <w:tab w:val="num" w:pos="3600"/>
        </w:tabs>
        <w:ind w:left="3600" w:hanging="360"/>
      </w:pPr>
      <w:rPr>
        <w:position w:val="0"/>
        <w:sz w:val="24"/>
        <w:szCs w:val="24"/>
        <w:rtl w:val="0"/>
      </w:rPr>
    </w:lvl>
    <w:lvl w:ilvl="5">
      <w:start w:val="1"/>
      <w:numFmt w:val="lowerRoman"/>
      <w:lvlText w:val="%6."/>
      <w:lvlJc w:val="left"/>
      <w:pPr>
        <w:tabs>
          <w:tab w:val="num" w:pos="4320"/>
        </w:tabs>
        <w:ind w:left="4320" w:hanging="296"/>
      </w:pPr>
      <w:rPr>
        <w:position w:val="0"/>
        <w:sz w:val="24"/>
        <w:szCs w:val="24"/>
        <w:rtl w:val="0"/>
      </w:rPr>
    </w:lvl>
    <w:lvl w:ilvl="6">
      <w:start w:val="1"/>
      <w:numFmt w:val="decimal"/>
      <w:lvlText w:val="%7."/>
      <w:lvlJc w:val="left"/>
      <w:pPr>
        <w:tabs>
          <w:tab w:val="num" w:pos="5040"/>
        </w:tabs>
        <w:ind w:left="5040" w:hanging="360"/>
      </w:pPr>
      <w:rPr>
        <w:position w:val="0"/>
        <w:sz w:val="24"/>
        <w:szCs w:val="24"/>
        <w:rtl w:val="0"/>
      </w:rPr>
    </w:lvl>
    <w:lvl w:ilvl="7">
      <w:start w:val="1"/>
      <w:numFmt w:val="lowerLetter"/>
      <w:lvlText w:val="%8."/>
      <w:lvlJc w:val="left"/>
      <w:pPr>
        <w:tabs>
          <w:tab w:val="num" w:pos="5760"/>
        </w:tabs>
        <w:ind w:left="5760" w:hanging="360"/>
      </w:pPr>
      <w:rPr>
        <w:position w:val="0"/>
        <w:sz w:val="24"/>
        <w:szCs w:val="24"/>
        <w:rtl w:val="0"/>
      </w:rPr>
    </w:lvl>
    <w:lvl w:ilvl="8">
      <w:start w:val="1"/>
      <w:numFmt w:val="lowerRoman"/>
      <w:lvlText w:val="%9."/>
      <w:lvlJc w:val="left"/>
      <w:pPr>
        <w:tabs>
          <w:tab w:val="num" w:pos="6480"/>
        </w:tabs>
        <w:ind w:left="6480" w:hanging="296"/>
      </w:pPr>
      <w:rPr>
        <w:position w:val="0"/>
        <w:sz w:val="24"/>
        <w:szCs w:val="24"/>
        <w:rtl w:val="0"/>
      </w:rPr>
    </w:lvl>
  </w:abstractNum>
  <w:abstractNum w:abstractNumId="3" w15:restartNumberingAfterBreak="0">
    <w:nsid w:val="0CFA0EE0"/>
    <w:multiLevelType w:val="multilevel"/>
    <w:tmpl w:val="D812EB34"/>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4" w15:restartNumberingAfterBreak="0">
    <w:nsid w:val="20BB4D3D"/>
    <w:multiLevelType w:val="multilevel"/>
    <w:tmpl w:val="E73EBC14"/>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5" w15:restartNumberingAfterBreak="0">
    <w:nsid w:val="2A635C60"/>
    <w:multiLevelType w:val="multilevel"/>
    <w:tmpl w:val="205CE6BC"/>
    <w:lvl w:ilvl="0">
      <w:start w:val="1"/>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6" w15:restartNumberingAfterBreak="0">
    <w:nsid w:val="2B8D6DB0"/>
    <w:multiLevelType w:val="multilevel"/>
    <w:tmpl w:val="A2BC76A8"/>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7" w15:restartNumberingAfterBreak="0">
    <w:nsid w:val="2D0017D4"/>
    <w:multiLevelType w:val="multilevel"/>
    <w:tmpl w:val="A20884EA"/>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15:restartNumberingAfterBreak="0">
    <w:nsid w:val="35D32F2D"/>
    <w:multiLevelType w:val="multilevel"/>
    <w:tmpl w:val="2BBA0750"/>
    <w:styleLink w:val="List6"/>
    <w:lvl w:ilvl="0">
      <w:start w:val="7"/>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9" w15:restartNumberingAfterBreak="0">
    <w:nsid w:val="368E3588"/>
    <w:multiLevelType w:val="multilevel"/>
    <w:tmpl w:val="E794D27C"/>
    <w:styleLink w:val="41"/>
    <w:lvl w:ilvl="0">
      <w:numFmt w:val="decimal"/>
      <w:lvlText w:val="%1."/>
      <w:lvlJc w:val="left"/>
      <w:pPr>
        <w:tabs>
          <w:tab w:val="num" w:pos="638"/>
        </w:tabs>
        <w:ind w:left="638" w:hanging="278"/>
      </w:pPr>
      <w:rPr>
        <w:position w:val="0"/>
        <w:sz w:val="24"/>
        <w:szCs w:val="24"/>
        <w:rtl w:val="0"/>
      </w:rPr>
    </w:lvl>
    <w:lvl w:ilvl="1">
      <w:start w:val="1"/>
      <w:numFmt w:val="lowerLetter"/>
      <w:lvlText w:val="%2."/>
      <w:lvlJc w:val="left"/>
      <w:pPr>
        <w:tabs>
          <w:tab w:val="num" w:pos="1440"/>
        </w:tabs>
        <w:ind w:left="1440" w:hanging="360"/>
      </w:pPr>
      <w:rPr>
        <w:position w:val="0"/>
        <w:sz w:val="24"/>
        <w:szCs w:val="24"/>
        <w:rtl w:val="0"/>
      </w:rPr>
    </w:lvl>
    <w:lvl w:ilvl="2">
      <w:start w:val="1"/>
      <w:numFmt w:val="lowerRoman"/>
      <w:lvlText w:val="%3."/>
      <w:lvlJc w:val="left"/>
      <w:pPr>
        <w:tabs>
          <w:tab w:val="num" w:pos="2160"/>
        </w:tabs>
        <w:ind w:left="2160" w:hanging="296"/>
      </w:pPr>
      <w:rPr>
        <w:position w:val="0"/>
        <w:sz w:val="24"/>
        <w:szCs w:val="24"/>
        <w:rtl w:val="0"/>
      </w:rPr>
    </w:lvl>
    <w:lvl w:ilvl="3">
      <w:start w:val="1"/>
      <w:numFmt w:val="decimal"/>
      <w:lvlText w:val="%4."/>
      <w:lvlJc w:val="left"/>
      <w:pPr>
        <w:tabs>
          <w:tab w:val="num" w:pos="2880"/>
        </w:tabs>
        <w:ind w:left="2880" w:hanging="360"/>
      </w:pPr>
      <w:rPr>
        <w:position w:val="0"/>
        <w:sz w:val="24"/>
        <w:szCs w:val="24"/>
        <w:rtl w:val="0"/>
      </w:rPr>
    </w:lvl>
    <w:lvl w:ilvl="4">
      <w:start w:val="1"/>
      <w:numFmt w:val="lowerLetter"/>
      <w:lvlText w:val="%5."/>
      <w:lvlJc w:val="left"/>
      <w:pPr>
        <w:tabs>
          <w:tab w:val="num" w:pos="3600"/>
        </w:tabs>
        <w:ind w:left="3600" w:hanging="360"/>
      </w:pPr>
      <w:rPr>
        <w:position w:val="0"/>
        <w:sz w:val="24"/>
        <w:szCs w:val="24"/>
        <w:rtl w:val="0"/>
      </w:rPr>
    </w:lvl>
    <w:lvl w:ilvl="5">
      <w:start w:val="1"/>
      <w:numFmt w:val="lowerRoman"/>
      <w:lvlText w:val="%6."/>
      <w:lvlJc w:val="left"/>
      <w:pPr>
        <w:tabs>
          <w:tab w:val="num" w:pos="4320"/>
        </w:tabs>
        <w:ind w:left="4320" w:hanging="296"/>
      </w:pPr>
      <w:rPr>
        <w:position w:val="0"/>
        <w:sz w:val="24"/>
        <w:szCs w:val="24"/>
        <w:rtl w:val="0"/>
      </w:rPr>
    </w:lvl>
    <w:lvl w:ilvl="6">
      <w:start w:val="1"/>
      <w:numFmt w:val="decimal"/>
      <w:lvlText w:val="%7."/>
      <w:lvlJc w:val="left"/>
      <w:pPr>
        <w:tabs>
          <w:tab w:val="num" w:pos="5040"/>
        </w:tabs>
        <w:ind w:left="5040" w:hanging="360"/>
      </w:pPr>
      <w:rPr>
        <w:position w:val="0"/>
        <w:sz w:val="24"/>
        <w:szCs w:val="24"/>
        <w:rtl w:val="0"/>
      </w:rPr>
    </w:lvl>
    <w:lvl w:ilvl="7">
      <w:start w:val="1"/>
      <w:numFmt w:val="lowerLetter"/>
      <w:lvlText w:val="%8."/>
      <w:lvlJc w:val="left"/>
      <w:pPr>
        <w:tabs>
          <w:tab w:val="num" w:pos="5760"/>
        </w:tabs>
        <w:ind w:left="5760" w:hanging="360"/>
      </w:pPr>
      <w:rPr>
        <w:position w:val="0"/>
        <w:sz w:val="24"/>
        <w:szCs w:val="24"/>
        <w:rtl w:val="0"/>
      </w:rPr>
    </w:lvl>
    <w:lvl w:ilvl="8">
      <w:start w:val="1"/>
      <w:numFmt w:val="lowerRoman"/>
      <w:lvlText w:val="%9."/>
      <w:lvlJc w:val="left"/>
      <w:pPr>
        <w:tabs>
          <w:tab w:val="num" w:pos="6480"/>
        </w:tabs>
        <w:ind w:left="6480" w:hanging="296"/>
      </w:pPr>
      <w:rPr>
        <w:position w:val="0"/>
        <w:sz w:val="24"/>
        <w:szCs w:val="24"/>
        <w:rtl w:val="0"/>
      </w:rPr>
    </w:lvl>
  </w:abstractNum>
  <w:abstractNum w:abstractNumId="10" w15:restartNumberingAfterBreak="0">
    <w:nsid w:val="38136AF2"/>
    <w:multiLevelType w:val="multilevel"/>
    <w:tmpl w:val="4C4A4550"/>
    <w:lvl w:ilvl="0">
      <w:start w:val="5"/>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1" w15:restartNumberingAfterBreak="0">
    <w:nsid w:val="39983313"/>
    <w:multiLevelType w:val="multilevel"/>
    <w:tmpl w:val="41360084"/>
    <w:lvl w:ilvl="0">
      <w:start w:val="1"/>
      <w:numFmt w:val="decimal"/>
      <w:lvlText w:val="%1."/>
      <w:lvlJc w:val="left"/>
      <w:pPr>
        <w:tabs>
          <w:tab w:val="num" w:pos="638"/>
        </w:tabs>
        <w:ind w:left="638" w:hanging="278"/>
      </w:pPr>
      <w:rPr>
        <w:b/>
        <w:bCs/>
        <w:position w:val="0"/>
        <w:sz w:val="24"/>
        <w:szCs w:val="24"/>
      </w:rPr>
    </w:lvl>
    <w:lvl w:ilvl="1">
      <w:start w:val="1"/>
      <w:numFmt w:val="lowerLetter"/>
      <w:lvlText w:val="%2."/>
      <w:lvlJc w:val="left"/>
      <w:pPr>
        <w:tabs>
          <w:tab w:val="num" w:pos="1440"/>
        </w:tabs>
        <w:ind w:left="1440" w:hanging="360"/>
      </w:pPr>
      <w:rPr>
        <w:b/>
        <w:bCs/>
        <w:position w:val="0"/>
        <w:sz w:val="24"/>
        <w:szCs w:val="24"/>
      </w:rPr>
    </w:lvl>
    <w:lvl w:ilvl="2">
      <w:start w:val="1"/>
      <w:numFmt w:val="lowerRoman"/>
      <w:lvlText w:val="%3."/>
      <w:lvlJc w:val="left"/>
      <w:pPr>
        <w:tabs>
          <w:tab w:val="num" w:pos="2160"/>
        </w:tabs>
        <w:ind w:left="2160" w:hanging="296"/>
      </w:pPr>
      <w:rPr>
        <w:b/>
        <w:bCs/>
        <w:position w:val="0"/>
        <w:sz w:val="24"/>
        <w:szCs w:val="24"/>
      </w:rPr>
    </w:lvl>
    <w:lvl w:ilvl="3">
      <w:start w:val="1"/>
      <w:numFmt w:val="decimal"/>
      <w:lvlText w:val="%4."/>
      <w:lvlJc w:val="left"/>
      <w:pPr>
        <w:tabs>
          <w:tab w:val="num" w:pos="2880"/>
        </w:tabs>
        <w:ind w:left="2880" w:hanging="360"/>
      </w:pPr>
      <w:rPr>
        <w:b/>
        <w:bCs/>
        <w:position w:val="0"/>
        <w:sz w:val="24"/>
        <w:szCs w:val="24"/>
      </w:rPr>
    </w:lvl>
    <w:lvl w:ilvl="4">
      <w:start w:val="1"/>
      <w:numFmt w:val="lowerLetter"/>
      <w:lvlText w:val="%5."/>
      <w:lvlJc w:val="left"/>
      <w:pPr>
        <w:tabs>
          <w:tab w:val="num" w:pos="3600"/>
        </w:tabs>
        <w:ind w:left="3600" w:hanging="360"/>
      </w:pPr>
      <w:rPr>
        <w:b/>
        <w:bCs/>
        <w:position w:val="0"/>
        <w:sz w:val="24"/>
        <w:szCs w:val="24"/>
      </w:rPr>
    </w:lvl>
    <w:lvl w:ilvl="5">
      <w:start w:val="1"/>
      <w:numFmt w:val="lowerRoman"/>
      <w:lvlText w:val="%6."/>
      <w:lvlJc w:val="left"/>
      <w:pPr>
        <w:tabs>
          <w:tab w:val="num" w:pos="4320"/>
        </w:tabs>
        <w:ind w:left="4320" w:hanging="296"/>
      </w:pPr>
      <w:rPr>
        <w:b/>
        <w:bCs/>
        <w:position w:val="0"/>
        <w:sz w:val="24"/>
        <w:szCs w:val="24"/>
      </w:rPr>
    </w:lvl>
    <w:lvl w:ilvl="6">
      <w:start w:val="1"/>
      <w:numFmt w:val="decimal"/>
      <w:lvlText w:val="%7."/>
      <w:lvlJc w:val="left"/>
      <w:pPr>
        <w:tabs>
          <w:tab w:val="num" w:pos="5040"/>
        </w:tabs>
        <w:ind w:left="5040" w:hanging="360"/>
      </w:pPr>
      <w:rPr>
        <w:b/>
        <w:bCs/>
        <w:position w:val="0"/>
        <w:sz w:val="24"/>
        <w:szCs w:val="24"/>
      </w:rPr>
    </w:lvl>
    <w:lvl w:ilvl="7">
      <w:start w:val="1"/>
      <w:numFmt w:val="lowerLetter"/>
      <w:lvlText w:val="%8."/>
      <w:lvlJc w:val="left"/>
      <w:pPr>
        <w:tabs>
          <w:tab w:val="num" w:pos="5760"/>
        </w:tabs>
        <w:ind w:left="5760" w:hanging="360"/>
      </w:pPr>
      <w:rPr>
        <w:b/>
        <w:bCs/>
        <w:position w:val="0"/>
        <w:sz w:val="24"/>
        <w:szCs w:val="24"/>
      </w:rPr>
    </w:lvl>
    <w:lvl w:ilvl="8">
      <w:start w:val="1"/>
      <w:numFmt w:val="lowerRoman"/>
      <w:lvlText w:val="%9."/>
      <w:lvlJc w:val="left"/>
      <w:pPr>
        <w:tabs>
          <w:tab w:val="num" w:pos="6480"/>
        </w:tabs>
        <w:ind w:left="6480" w:hanging="296"/>
      </w:pPr>
      <w:rPr>
        <w:b/>
        <w:bCs/>
        <w:position w:val="0"/>
        <w:sz w:val="24"/>
        <w:szCs w:val="24"/>
      </w:rPr>
    </w:lvl>
  </w:abstractNum>
  <w:abstractNum w:abstractNumId="12" w15:restartNumberingAfterBreak="0">
    <w:nsid w:val="3AA10273"/>
    <w:multiLevelType w:val="multilevel"/>
    <w:tmpl w:val="306286CA"/>
    <w:lvl w:ilvl="0">
      <w:start w:val="1"/>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3" w15:restartNumberingAfterBreak="0">
    <w:nsid w:val="3B7C4EE0"/>
    <w:multiLevelType w:val="multilevel"/>
    <w:tmpl w:val="3E385DB6"/>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4" w15:restartNumberingAfterBreak="0">
    <w:nsid w:val="3BD06C5F"/>
    <w:multiLevelType w:val="multilevel"/>
    <w:tmpl w:val="902C67E8"/>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5" w15:restartNumberingAfterBreak="0">
    <w:nsid w:val="42AA2E4F"/>
    <w:multiLevelType w:val="multilevel"/>
    <w:tmpl w:val="A0205B1A"/>
    <w:styleLink w:val="31"/>
    <w:lvl w:ilvl="0">
      <w:start w:val="4"/>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6" w15:restartNumberingAfterBreak="0">
    <w:nsid w:val="497B3B24"/>
    <w:multiLevelType w:val="multilevel"/>
    <w:tmpl w:val="40B4986A"/>
    <w:lvl w:ilvl="0">
      <w:start w:val="6"/>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7" w15:restartNumberingAfterBreak="0">
    <w:nsid w:val="4A2D5E3F"/>
    <w:multiLevelType w:val="multilevel"/>
    <w:tmpl w:val="A81604C6"/>
    <w:lvl w:ilvl="0">
      <w:start w:val="1"/>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8" w15:restartNumberingAfterBreak="0">
    <w:nsid w:val="549B1105"/>
    <w:multiLevelType w:val="multilevel"/>
    <w:tmpl w:val="229AC8F4"/>
    <w:lvl w:ilvl="0">
      <w:start w:val="1"/>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9" w15:restartNumberingAfterBreak="0">
    <w:nsid w:val="579238E3"/>
    <w:multiLevelType w:val="multilevel"/>
    <w:tmpl w:val="442CA94A"/>
    <w:lvl w:ilvl="0">
      <w:start w:val="3"/>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0" w15:restartNumberingAfterBreak="0">
    <w:nsid w:val="5A2D48FC"/>
    <w:multiLevelType w:val="multilevel"/>
    <w:tmpl w:val="41BA0A0C"/>
    <w:styleLink w:val="51"/>
    <w:lvl w:ilvl="0">
      <w:numFmt w:val="decimal"/>
      <w:lvlText w:val="%1."/>
      <w:lvlJc w:val="left"/>
      <w:pPr>
        <w:tabs>
          <w:tab w:val="num" w:pos="638"/>
        </w:tabs>
        <w:ind w:left="638" w:hanging="278"/>
      </w:pPr>
      <w:rPr>
        <w:position w:val="0"/>
        <w:sz w:val="24"/>
        <w:szCs w:val="24"/>
        <w:rtl w:val="0"/>
      </w:rPr>
    </w:lvl>
    <w:lvl w:ilvl="1">
      <w:start w:val="1"/>
      <w:numFmt w:val="lowerLetter"/>
      <w:lvlText w:val="%2."/>
      <w:lvlJc w:val="left"/>
      <w:pPr>
        <w:tabs>
          <w:tab w:val="num" w:pos="1440"/>
        </w:tabs>
        <w:ind w:left="1440" w:hanging="360"/>
      </w:pPr>
      <w:rPr>
        <w:position w:val="0"/>
        <w:sz w:val="24"/>
        <w:szCs w:val="24"/>
        <w:rtl w:val="0"/>
      </w:rPr>
    </w:lvl>
    <w:lvl w:ilvl="2">
      <w:start w:val="1"/>
      <w:numFmt w:val="lowerRoman"/>
      <w:lvlText w:val="%3."/>
      <w:lvlJc w:val="left"/>
      <w:pPr>
        <w:tabs>
          <w:tab w:val="num" w:pos="2160"/>
        </w:tabs>
        <w:ind w:left="2160" w:hanging="296"/>
      </w:pPr>
      <w:rPr>
        <w:position w:val="0"/>
        <w:sz w:val="24"/>
        <w:szCs w:val="24"/>
        <w:rtl w:val="0"/>
      </w:rPr>
    </w:lvl>
    <w:lvl w:ilvl="3">
      <w:start w:val="1"/>
      <w:numFmt w:val="decimal"/>
      <w:lvlText w:val="%4."/>
      <w:lvlJc w:val="left"/>
      <w:pPr>
        <w:tabs>
          <w:tab w:val="num" w:pos="2880"/>
        </w:tabs>
        <w:ind w:left="2880" w:hanging="360"/>
      </w:pPr>
      <w:rPr>
        <w:position w:val="0"/>
        <w:sz w:val="24"/>
        <w:szCs w:val="24"/>
        <w:rtl w:val="0"/>
      </w:rPr>
    </w:lvl>
    <w:lvl w:ilvl="4">
      <w:start w:val="1"/>
      <w:numFmt w:val="lowerLetter"/>
      <w:lvlText w:val="%5."/>
      <w:lvlJc w:val="left"/>
      <w:pPr>
        <w:tabs>
          <w:tab w:val="num" w:pos="3600"/>
        </w:tabs>
        <w:ind w:left="3600" w:hanging="360"/>
      </w:pPr>
      <w:rPr>
        <w:position w:val="0"/>
        <w:sz w:val="24"/>
        <w:szCs w:val="24"/>
        <w:rtl w:val="0"/>
      </w:rPr>
    </w:lvl>
    <w:lvl w:ilvl="5">
      <w:start w:val="1"/>
      <w:numFmt w:val="lowerRoman"/>
      <w:lvlText w:val="%6."/>
      <w:lvlJc w:val="left"/>
      <w:pPr>
        <w:tabs>
          <w:tab w:val="num" w:pos="4320"/>
        </w:tabs>
        <w:ind w:left="4320" w:hanging="296"/>
      </w:pPr>
      <w:rPr>
        <w:position w:val="0"/>
        <w:sz w:val="24"/>
        <w:szCs w:val="24"/>
        <w:rtl w:val="0"/>
      </w:rPr>
    </w:lvl>
    <w:lvl w:ilvl="6">
      <w:start w:val="1"/>
      <w:numFmt w:val="decimal"/>
      <w:lvlText w:val="%7."/>
      <w:lvlJc w:val="left"/>
      <w:pPr>
        <w:tabs>
          <w:tab w:val="num" w:pos="5040"/>
        </w:tabs>
        <w:ind w:left="5040" w:hanging="360"/>
      </w:pPr>
      <w:rPr>
        <w:position w:val="0"/>
        <w:sz w:val="24"/>
        <w:szCs w:val="24"/>
        <w:rtl w:val="0"/>
      </w:rPr>
    </w:lvl>
    <w:lvl w:ilvl="7">
      <w:start w:val="1"/>
      <w:numFmt w:val="lowerLetter"/>
      <w:lvlText w:val="%8."/>
      <w:lvlJc w:val="left"/>
      <w:pPr>
        <w:tabs>
          <w:tab w:val="num" w:pos="5760"/>
        </w:tabs>
        <w:ind w:left="5760" w:hanging="360"/>
      </w:pPr>
      <w:rPr>
        <w:position w:val="0"/>
        <w:sz w:val="24"/>
        <w:szCs w:val="24"/>
        <w:rtl w:val="0"/>
      </w:rPr>
    </w:lvl>
    <w:lvl w:ilvl="8">
      <w:start w:val="1"/>
      <w:numFmt w:val="lowerRoman"/>
      <w:lvlText w:val="%9."/>
      <w:lvlJc w:val="left"/>
      <w:pPr>
        <w:tabs>
          <w:tab w:val="num" w:pos="6480"/>
        </w:tabs>
        <w:ind w:left="6480" w:hanging="296"/>
      </w:pPr>
      <w:rPr>
        <w:position w:val="0"/>
        <w:sz w:val="24"/>
        <w:szCs w:val="24"/>
        <w:rtl w:val="0"/>
      </w:rPr>
    </w:lvl>
  </w:abstractNum>
  <w:abstractNum w:abstractNumId="21" w15:restartNumberingAfterBreak="0">
    <w:nsid w:val="62AC1AB6"/>
    <w:multiLevelType w:val="multilevel"/>
    <w:tmpl w:val="ED741860"/>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2" w15:restartNumberingAfterBreak="0">
    <w:nsid w:val="62B741BC"/>
    <w:multiLevelType w:val="multilevel"/>
    <w:tmpl w:val="F5DA67E6"/>
    <w:lvl w:ilvl="0">
      <w:start w:val="1"/>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3" w15:restartNumberingAfterBreak="0">
    <w:nsid w:val="7136749A"/>
    <w:multiLevelType w:val="multilevel"/>
    <w:tmpl w:val="EE362F2C"/>
    <w:lvl w:ilvl="0">
      <w:start w:val="1"/>
      <w:numFmt w:val="decimal"/>
      <w:lvlText w:val="%1."/>
      <w:lvlJc w:val="left"/>
      <w:pPr>
        <w:tabs>
          <w:tab w:val="num" w:pos="638"/>
        </w:tabs>
        <w:ind w:left="638" w:hanging="278"/>
      </w:pPr>
      <w:rPr>
        <w:b/>
        <w:bCs/>
        <w:position w:val="0"/>
        <w:sz w:val="24"/>
        <w:szCs w:val="24"/>
      </w:rPr>
    </w:lvl>
    <w:lvl w:ilvl="1">
      <w:start w:val="1"/>
      <w:numFmt w:val="lowerLetter"/>
      <w:lvlText w:val="%2."/>
      <w:lvlJc w:val="left"/>
      <w:pPr>
        <w:tabs>
          <w:tab w:val="num" w:pos="1440"/>
        </w:tabs>
        <w:ind w:left="1440" w:hanging="360"/>
      </w:pPr>
      <w:rPr>
        <w:b/>
        <w:bCs/>
        <w:position w:val="0"/>
        <w:sz w:val="24"/>
        <w:szCs w:val="24"/>
      </w:rPr>
    </w:lvl>
    <w:lvl w:ilvl="2">
      <w:start w:val="1"/>
      <w:numFmt w:val="lowerRoman"/>
      <w:lvlText w:val="%3."/>
      <w:lvlJc w:val="left"/>
      <w:pPr>
        <w:tabs>
          <w:tab w:val="num" w:pos="2160"/>
        </w:tabs>
        <w:ind w:left="2160" w:hanging="296"/>
      </w:pPr>
      <w:rPr>
        <w:b/>
        <w:bCs/>
        <w:position w:val="0"/>
        <w:sz w:val="24"/>
        <w:szCs w:val="24"/>
      </w:rPr>
    </w:lvl>
    <w:lvl w:ilvl="3">
      <w:start w:val="1"/>
      <w:numFmt w:val="decimal"/>
      <w:lvlText w:val="%4."/>
      <w:lvlJc w:val="left"/>
      <w:pPr>
        <w:tabs>
          <w:tab w:val="num" w:pos="2880"/>
        </w:tabs>
        <w:ind w:left="2880" w:hanging="360"/>
      </w:pPr>
      <w:rPr>
        <w:b/>
        <w:bCs/>
        <w:position w:val="0"/>
        <w:sz w:val="24"/>
        <w:szCs w:val="24"/>
      </w:rPr>
    </w:lvl>
    <w:lvl w:ilvl="4">
      <w:start w:val="1"/>
      <w:numFmt w:val="lowerLetter"/>
      <w:lvlText w:val="%5."/>
      <w:lvlJc w:val="left"/>
      <w:pPr>
        <w:tabs>
          <w:tab w:val="num" w:pos="3600"/>
        </w:tabs>
        <w:ind w:left="3600" w:hanging="360"/>
      </w:pPr>
      <w:rPr>
        <w:b/>
        <w:bCs/>
        <w:position w:val="0"/>
        <w:sz w:val="24"/>
        <w:szCs w:val="24"/>
      </w:rPr>
    </w:lvl>
    <w:lvl w:ilvl="5">
      <w:start w:val="1"/>
      <w:numFmt w:val="lowerRoman"/>
      <w:lvlText w:val="%6."/>
      <w:lvlJc w:val="left"/>
      <w:pPr>
        <w:tabs>
          <w:tab w:val="num" w:pos="4320"/>
        </w:tabs>
        <w:ind w:left="4320" w:hanging="296"/>
      </w:pPr>
      <w:rPr>
        <w:b/>
        <w:bCs/>
        <w:position w:val="0"/>
        <w:sz w:val="24"/>
        <w:szCs w:val="24"/>
      </w:rPr>
    </w:lvl>
    <w:lvl w:ilvl="6">
      <w:start w:val="1"/>
      <w:numFmt w:val="decimal"/>
      <w:lvlText w:val="%7."/>
      <w:lvlJc w:val="left"/>
      <w:pPr>
        <w:tabs>
          <w:tab w:val="num" w:pos="5040"/>
        </w:tabs>
        <w:ind w:left="5040" w:hanging="360"/>
      </w:pPr>
      <w:rPr>
        <w:b/>
        <w:bCs/>
        <w:position w:val="0"/>
        <w:sz w:val="24"/>
        <w:szCs w:val="24"/>
      </w:rPr>
    </w:lvl>
    <w:lvl w:ilvl="7">
      <w:start w:val="1"/>
      <w:numFmt w:val="lowerLetter"/>
      <w:lvlText w:val="%8."/>
      <w:lvlJc w:val="left"/>
      <w:pPr>
        <w:tabs>
          <w:tab w:val="num" w:pos="5760"/>
        </w:tabs>
        <w:ind w:left="5760" w:hanging="360"/>
      </w:pPr>
      <w:rPr>
        <w:b/>
        <w:bCs/>
        <w:position w:val="0"/>
        <w:sz w:val="24"/>
        <w:szCs w:val="24"/>
      </w:rPr>
    </w:lvl>
    <w:lvl w:ilvl="8">
      <w:start w:val="1"/>
      <w:numFmt w:val="lowerRoman"/>
      <w:lvlText w:val="%9."/>
      <w:lvlJc w:val="left"/>
      <w:pPr>
        <w:tabs>
          <w:tab w:val="num" w:pos="6480"/>
        </w:tabs>
        <w:ind w:left="6480" w:hanging="296"/>
      </w:pPr>
      <w:rPr>
        <w:b/>
        <w:bCs/>
        <w:position w:val="0"/>
        <w:sz w:val="24"/>
        <w:szCs w:val="24"/>
      </w:rPr>
    </w:lvl>
  </w:abstractNum>
  <w:abstractNum w:abstractNumId="24" w15:restartNumberingAfterBreak="0">
    <w:nsid w:val="75C12D70"/>
    <w:multiLevelType w:val="multilevel"/>
    <w:tmpl w:val="953A6B40"/>
    <w:lvl w:ilvl="0">
      <w:start w:val="2"/>
      <w:numFmt w:val="decimal"/>
      <w:lvlText w:val="%1."/>
      <w:lvlJc w:val="left"/>
      <w:pPr>
        <w:tabs>
          <w:tab w:val="num" w:pos="638"/>
        </w:tabs>
        <w:ind w:left="638" w:hanging="278"/>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5" w15:restartNumberingAfterBreak="0">
    <w:nsid w:val="78A40E26"/>
    <w:multiLevelType w:val="multilevel"/>
    <w:tmpl w:val="0DB404EE"/>
    <w:styleLink w:val="List1"/>
    <w:lvl w:ilvl="0">
      <w:numFmt w:val="decimal"/>
      <w:lvlText w:val="%1."/>
      <w:lvlJc w:val="left"/>
      <w:pPr>
        <w:tabs>
          <w:tab w:val="num" w:pos="638"/>
        </w:tabs>
        <w:ind w:left="638" w:hanging="278"/>
      </w:pPr>
      <w:rPr>
        <w:position w:val="0"/>
        <w:sz w:val="24"/>
        <w:szCs w:val="24"/>
        <w:rtl w:val="0"/>
      </w:rPr>
    </w:lvl>
    <w:lvl w:ilvl="1">
      <w:start w:val="1"/>
      <w:numFmt w:val="lowerLetter"/>
      <w:lvlText w:val="%2."/>
      <w:lvlJc w:val="left"/>
      <w:pPr>
        <w:tabs>
          <w:tab w:val="num" w:pos="1440"/>
        </w:tabs>
        <w:ind w:left="1440" w:hanging="360"/>
      </w:pPr>
      <w:rPr>
        <w:position w:val="0"/>
        <w:sz w:val="24"/>
        <w:szCs w:val="24"/>
        <w:rtl w:val="0"/>
      </w:rPr>
    </w:lvl>
    <w:lvl w:ilvl="2">
      <w:start w:val="1"/>
      <w:numFmt w:val="lowerRoman"/>
      <w:lvlText w:val="%3."/>
      <w:lvlJc w:val="left"/>
      <w:pPr>
        <w:tabs>
          <w:tab w:val="num" w:pos="2160"/>
        </w:tabs>
        <w:ind w:left="2160" w:hanging="296"/>
      </w:pPr>
      <w:rPr>
        <w:position w:val="0"/>
        <w:sz w:val="24"/>
        <w:szCs w:val="24"/>
        <w:rtl w:val="0"/>
      </w:rPr>
    </w:lvl>
    <w:lvl w:ilvl="3">
      <w:start w:val="1"/>
      <w:numFmt w:val="decimal"/>
      <w:lvlText w:val="%4."/>
      <w:lvlJc w:val="left"/>
      <w:pPr>
        <w:tabs>
          <w:tab w:val="num" w:pos="2880"/>
        </w:tabs>
        <w:ind w:left="2880" w:hanging="360"/>
      </w:pPr>
      <w:rPr>
        <w:position w:val="0"/>
        <w:sz w:val="24"/>
        <w:szCs w:val="24"/>
        <w:rtl w:val="0"/>
      </w:rPr>
    </w:lvl>
    <w:lvl w:ilvl="4">
      <w:start w:val="1"/>
      <w:numFmt w:val="lowerLetter"/>
      <w:lvlText w:val="%5."/>
      <w:lvlJc w:val="left"/>
      <w:pPr>
        <w:tabs>
          <w:tab w:val="num" w:pos="3600"/>
        </w:tabs>
        <w:ind w:left="3600" w:hanging="360"/>
      </w:pPr>
      <w:rPr>
        <w:position w:val="0"/>
        <w:sz w:val="24"/>
        <w:szCs w:val="24"/>
        <w:rtl w:val="0"/>
      </w:rPr>
    </w:lvl>
    <w:lvl w:ilvl="5">
      <w:start w:val="1"/>
      <w:numFmt w:val="lowerRoman"/>
      <w:lvlText w:val="%6."/>
      <w:lvlJc w:val="left"/>
      <w:pPr>
        <w:tabs>
          <w:tab w:val="num" w:pos="4320"/>
        </w:tabs>
        <w:ind w:left="4320" w:hanging="296"/>
      </w:pPr>
      <w:rPr>
        <w:position w:val="0"/>
        <w:sz w:val="24"/>
        <w:szCs w:val="24"/>
        <w:rtl w:val="0"/>
      </w:rPr>
    </w:lvl>
    <w:lvl w:ilvl="6">
      <w:start w:val="1"/>
      <w:numFmt w:val="decimal"/>
      <w:lvlText w:val="%7."/>
      <w:lvlJc w:val="left"/>
      <w:pPr>
        <w:tabs>
          <w:tab w:val="num" w:pos="5040"/>
        </w:tabs>
        <w:ind w:left="5040" w:hanging="360"/>
      </w:pPr>
      <w:rPr>
        <w:position w:val="0"/>
        <w:sz w:val="24"/>
        <w:szCs w:val="24"/>
        <w:rtl w:val="0"/>
      </w:rPr>
    </w:lvl>
    <w:lvl w:ilvl="7">
      <w:start w:val="1"/>
      <w:numFmt w:val="lowerLetter"/>
      <w:lvlText w:val="%8."/>
      <w:lvlJc w:val="left"/>
      <w:pPr>
        <w:tabs>
          <w:tab w:val="num" w:pos="5760"/>
        </w:tabs>
        <w:ind w:left="5760" w:hanging="360"/>
      </w:pPr>
      <w:rPr>
        <w:position w:val="0"/>
        <w:sz w:val="24"/>
        <w:szCs w:val="24"/>
        <w:rtl w:val="0"/>
      </w:rPr>
    </w:lvl>
    <w:lvl w:ilvl="8">
      <w:start w:val="1"/>
      <w:numFmt w:val="lowerRoman"/>
      <w:lvlText w:val="%9."/>
      <w:lvlJc w:val="left"/>
      <w:pPr>
        <w:tabs>
          <w:tab w:val="num" w:pos="6480"/>
        </w:tabs>
        <w:ind w:left="6480" w:hanging="296"/>
      </w:pPr>
      <w:rPr>
        <w:position w:val="0"/>
        <w:sz w:val="24"/>
        <w:szCs w:val="24"/>
        <w:rtl w:val="0"/>
      </w:rPr>
    </w:lvl>
  </w:abstractNum>
  <w:num w:numId="1">
    <w:abstractNumId w:val="11"/>
  </w:num>
  <w:num w:numId="2">
    <w:abstractNumId w:val="4"/>
  </w:num>
  <w:num w:numId="3">
    <w:abstractNumId w:val="23"/>
  </w:num>
  <w:num w:numId="4">
    <w:abstractNumId w:val="2"/>
  </w:num>
  <w:num w:numId="5">
    <w:abstractNumId w:val="1"/>
  </w:num>
  <w:num w:numId="6">
    <w:abstractNumId w:val="3"/>
  </w:num>
  <w:num w:numId="7">
    <w:abstractNumId w:val="24"/>
  </w:num>
  <w:num w:numId="8">
    <w:abstractNumId w:val="25"/>
  </w:num>
  <w:num w:numId="9">
    <w:abstractNumId w:val="12"/>
  </w:num>
  <w:num w:numId="10">
    <w:abstractNumId w:val="7"/>
  </w:num>
  <w:num w:numId="11">
    <w:abstractNumId w:val="19"/>
  </w:num>
  <w:num w:numId="12">
    <w:abstractNumId w:val="0"/>
  </w:num>
  <w:num w:numId="13">
    <w:abstractNumId w:val="18"/>
  </w:num>
  <w:num w:numId="14">
    <w:abstractNumId w:val="21"/>
  </w:num>
  <w:num w:numId="15">
    <w:abstractNumId w:val="15"/>
  </w:num>
  <w:num w:numId="16">
    <w:abstractNumId w:val="5"/>
  </w:num>
  <w:num w:numId="17">
    <w:abstractNumId w:val="6"/>
  </w:num>
  <w:num w:numId="18">
    <w:abstractNumId w:val="10"/>
  </w:num>
  <w:num w:numId="19">
    <w:abstractNumId w:val="9"/>
  </w:num>
  <w:num w:numId="20">
    <w:abstractNumId w:val="17"/>
  </w:num>
  <w:num w:numId="21">
    <w:abstractNumId w:val="14"/>
  </w:num>
  <w:num w:numId="22">
    <w:abstractNumId w:val="16"/>
  </w:num>
  <w:num w:numId="23">
    <w:abstractNumId w:val="20"/>
  </w:num>
  <w:num w:numId="24">
    <w:abstractNumId w:val="22"/>
  </w:num>
  <w:num w:numId="25">
    <w:abstractNumId w:val="1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DC"/>
    <w:rsid w:val="00053B30"/>
    <w:rsid w:val="001B3B17"/>
    <w:rsid w:val="006743E5"/>
    <w:rsid w:val="00845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3DDC89-41B4-407A-9083-677CDE15E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Arial Unicode MS" w:hAnsi="Arial Unicode MS"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w:hAnsi="Arial Unicode MS" w:cs="Arial Unicode MS"/>
      <w:color w:val="000000"/>
      <w:sz w:val="24"/>
      <w:szCs w:val="24"/>
    </w:rPr>
  </w:style>
  <w:style w:type="paragraph" w:styleId="a5">
    <w:name w:val="footer"/>
    <w:pPr>
      <w:tabs>
        <w:tab w:val="center" w:pos="4677"/>
        <w:tab w:val="right" w:pos="9355"/>
      </w:tabs>
    </w:pPr>
    <w:rPr>
      <w:rFonts w:ascii="Calibri" w:hAnsi="Arial Unicode MS" w:cs="Arial Unicode MS"/>
      <w:color w:val="000000"/>
      <w:sz w:val="22"/>
      <w:szCs w:val="22"/>
      <w:u w:color="000000"/>
    </w:rPr>
  </w:style>
  <w:style w:type="paragraph" w:styleId="a6">
    <w:name w:val="List Paragraph"/>
    <w:pPr>
      <w:spacing w:after="200" w:line="276" w:lineRule="auto"/>
      <w:ind w:left="720"/>
    </w:pPr>
    <w:rPr>
      <w:rFonts w:ascii="Arial Unicode MS" w:hAnsi="Arial Unicode MS" w:cs="Arial Unicode MS"/>
      <w:color w:val="000000"/>
      <w:sz w:val="22"/>
      <w:szCs w:val="22"/>
      <w:u w:color="000000"/>
    </w:rPr>
  </w:style>
  <w:style w:type="numbering" w:customStyle="1" w:styleId="List0">
    <w:name w:val="List 0"/>
    <w:basedOn w:val="1"/>
    <w:pPr>
      <w:numPr>
        <w:numId w:val="4"/>
      </w:numPr>
    </w:pPr>
  </w:style>
  <w:style w:type="numbering" w:customStyle="1" w:styleId="1">
    <w:name w:val="Импортированный стиль 1"/>
  </w:style>
  <w:style w:type="numbering" w:customStyle="1" w:styleId="List1">
    <w:name w:val="List 1"/>
    <w:basedOn w:val="4"/>
    <w:pPr>
      <w:numPr>
        <w:numId w:val="8"/>
      </w:numPr>
    </w:pPr>
  </w:style>
  <w:style w:type="numbering" w:customStyle="1" w:styleId="4">
    <w:name w:val="Импортированный стиль 4"/>
  </w:style>
  <w:style w:type="numbering" w:customStyle="1" w:styleId="21">
    <w:name w:val="Список 21"/>
    <w:basedOn w:val="7"/>
    <w:pPr>
      <w:numPr>
        <w:numId w:val="12"/>
      </w:numPr>
    </w:pPr>
  </w:style>
  <w:style w:type="numbering" w:customStyle="1" w:styleId="7">
    <w:name w:val="Импортированный стиль 7"/>
  </w:style>
  <w:style w:type="numbering" w:customStyle="1" w:styleId="31">
    <w:name w:val="Список 31"/>
    <w:basedOn w:val="10"/>
    <w:pPr>
      <w:numPr>
        <w:numId w:val="15"/>
      </w:numPr>
    </w:pPr>
  </w:style>
  <w:style w:type="numbering" w:customStyle="1" w:styleId="10">
    <w:name w:val="Импортированный стиль 10"/>
  </w:style>
  <w:style w:type="numbering" w:customStyle="1" w:styleId="41">
    <w:name w:val="Список 41"/>
    <w:basedOn w:val="13"/>
    <w:pPr>
      <w:numPr>
        <w:numId w:val="19"/>
      </w:numPr>
    </w:pPr>
  </w:style>
  <w:style w:type="numbering" w:customStyle="1" w:styleId="13">
    <w:name w:val="Импортированный стиль 13"/>
  </w:style>
  <w:style w:type="numbering" w:customStyle="1" w:styleId="51">
    <w:name w:val="Список 51"/>
    <w:basedOn w:val="16"/>
    <w:pPr>
      <w:numPr>
        <w:numId w:val="23"/>
      </w:numPr>
    </w:pPr>
  </w:style>
  <w:style w:type="numbering" w:customStyle="1" w:styleId="16">
    <w:name w:val="Импортированный стиль 16"/>
  </w:style>
  <w:style w:type="character" w:customStyle="1" w:styleId="a7">
    <w:name w:val="Нет"/>
  </w:style>
  <w:style w:type="character" w:customStyle="1" w:styleId="Hyperlink0">
    <w:name w:val="Hyperlink.0"/>
    <w:basedOn w:val="a7"/>
    <w:rPr>
      <w:rFonts w:ascii="Arial Unicode MS" w:eastAsia="Arial Unicode MS" w:hAnsi="Arial Unicode MS" w:cs="Arial Unicode MS"/>
      <w:caps w:val="0"/>
      <w:smallCaps w:val="0"/>
      <w:strike w:val="0"/>
      <w:dstrike w:val="0"/>
      <w:outline w:val="0"/>
      <w:color w:val="000000"/>
      <w:spacing w:val="0"/>
      <w:kern w:val="0"/>
      <w:position w:val="0"/>
      <w:sz w:val="22"/>
      <w:szCs w:val="22"/>
      <w:u w:val="single" w:color="000000"/>
      <w:vertAlign w:val="baseline"/>
      <w:lang w:val="en-US"/>
    </w:rPr>
  </w:style>
  <w:style w:type="numbering" w:customStyle="1" w:styleId="List6">
    <w:name w:val="List 6"/>
    <w:basedOn w:val="20"/>
    <w:pPr>
      <w:numPr>
        <w:numId w:val="26"/>
      </w:numPr>
    </w:pPr>
  </w:style>
  <w:style w:type="numbering" w:customStyle="1" w:styleId="20">
    <w:name w:val="Импортированный стиль 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569065">
      <w:bodyDiv w:val="1"/>
      <w:marLeft w:val="0"/>
      <w:marRight w:val="0"/>
      <w:marTop w:val="0"/>
      <w:marBottom w:val="0"/>
      <w:divBdr>
        <w:top w:val="none" w:sz="0" w:space="0" w:color="auto"/>
        <w:left w:val="none" w:sz="0" w:space="0" w:color="auto"/>
        <w:bottom w:val="none" w:sz="0" w:space="0" w:color="auto"/>
        <w:right w:val="none" w:sz="0" w:space="0" w:color="auto"/>
      </w:divBdr>
    </w:div>
    <w:div w:id="429283378">
      <w:bodyDiv w:val="1"/>
      <w:marLeft w:val="0"/>
      <w:marRight w:val="0"/>
      <w:marTop w:val="0"/>
      <w:marBottom w:val="0"/>
      <w:divBdr>
        <w:top w:val="none" w:sz="0" w:space="0" w:color="auto"/>
        <w:left w:val="none" w:sz="0" w:space="0" w:color="auto"/>
        <w:bottom w:val="none" w:sz="0" w:space="0" w:color="auto"/>
        <w:right w:val="none" w:sz="0" w:space="0" w:color="auto"/>
      </w:divBdr>
    </w:div>
    <w:div w:id="452360579">
      <w:bodyDiv w:val="1"/>
      <w:marLeft w:val="0"/>
      <w:marRight w:val="0"/>
      <w:marTop w:val="0"/>
      <w:marBottom w:val="0"/>
      <w:divBdr>
        <w:top w:val="none" w:sz="0" w:space="0" w:color="auto"/>
        <w:left w:val="none" w:sz="0" w:space="0" w:color="auto"/>
        <w:bottom w:val="none" w:sz="0" w:space="0" w:color="auto"/>
        <w:right w:val="none" w:sz="0" w:space="0" w:color="auto"/>
      </w:divBdr>
    </w:div>
    <w:div w:id="490097019">
      <w:bodyDiv w:val="1"/>
      <w:marLeft w:val="0"/>
      <w:marRight w:val="0"/>
      <w:marTop w:val="0"/>
      <w:marBottom w:val="0"/>
      <w:divBdr>
        <w:top w:val="none" w:sz="0" w:space="0" w:color="auto"/>
        <w:left w:val="none" w:sz="0" w:space="0" w:color="auto"/>
        <w:bottom w:val="none" w:sz="0" w:space="0" w:color="auto"/>
        <w:right w:val="none" w:sz="0" w:space="0" w:color="auto"/>
      </w:divBdr>
    </w:div>
    <w:div w:id="527138495">
      <w:bodyDiv w:val="1"/>
      <w:marLeft w:val="0"/>
      <w:marRight w:val="0"/>
      <w:marTop w:val="0"/>
      <w:marBottom w:val="0"/>
      <w:divBdr>
        <w:top w:val="none" w:sz="0" w:space="0" w:color="auto"/>
        <w:left w:val="none" w:sz="0" w:space="0" w:color="auto"/>
        <w:bottom w:val="none" w:sz="0" w:space="0" w:color="auto"/>
        <w:right w:val="none" w:sz="0" w:space="0" w:color="auto"/>
      </w:divBdr>
    </w:div>
    <w:div w:id="604773204">
      <w:bodyDiv w:val="1"/>
      <w:marLeft w:val="0"/>
      <w:marRight w:val="0"/>
      <w:marTop w:val="0"/>
      <w:marBottom w:val="0"/>
      <w:divBdr>
        <w:top w:val="none" w:sz="0" w:space="0" w:color="auto"/>
        <w:left w:val="none" w:sz="0" w:space="0" w:color="auto"/>
        <w:bottom w:val="none" w:sz="0" w:space="0" w:color="auto"/>
        <w:right w:val="none" w:sz="0" w:space="0" w:color="auto"/>
      </w:divBdr>
    </w:div>
    <w:div w:id="666324992">
      <w:bodyDiv w:val="1"/>
      <w:marLeft w:val="0"/>
      <w:marRight w:val="0"/>
      <w:marTop w:val="0"/>
      <w:marBottom w:val="0"/>
      <w:divBdr>
        <w:top w:val="none" w:sz="0" w:space="0" w:color="auto"/>
        <w:left w:val="none" w:sz="0" w:space="0" w:color="auto"/>
        <w:bottom w:val="none" w:sz="0" w:space="0" w:color="auto"/>
        <w:right w:val="none" w:sz="0" w:space="0" w:color="auto"/>
      </w:divBdr>
    </w:div>
    <w:div w:id="702705093">
      <w:bodyDiv w:val="1"/>
      <w:marLeft w:val="0"/>
      <w:marRight w:val="0"/>
      <w:marTop w:val="0"/>
      <w:marBottom w:val="0"/>
      <w:divBdr>
        <w:top w:val="none" w:sz="0" w:space="0" w:color="auto"/>
        <w:left w:val="none" w:sz="0" w:space="0" w:color="auto"/>
        <w:bottom w:val="none" w:sz="0" w:space="0" w:color="auto"/>
        <w:right w:val="none" w:sz="0" w:space="0" w:color="auto"/>
      </w:divBdr>
    </w:div>
    <w:div w:id="704912760">
      <w:bodyDiv w:val="1"/>
      <w:marLeft w:val="0"/>
      <w:marRight w:val="0"/>
      <w:marTop w:val="0"/>
      <w:marBottom w:val="0"/>
      <w:divBdr>
        <w:top w:val="none" w:sz="0" w:space="0" w:color="auto"/>
        <w:left w:val="none" w:sz="0" w:space="0" w:color="auto"/>
        <w:bottom w:val="none" w:sz="0" w:space="0" w:color="auto"/>
        <w:right w:val="none" w:sz="0" w:space="0" w:color="auto"/>
      </w:divBdr>
    </w:div>
    <w:div w:id="835221166">
      <w:bodyDiv w:val="1"/>
      <w:marLeft w:val="0"/>
      <w:marRight w:val="0"/>
      <w:marTop w:val="0"/>
      <w:marBottom w:val="0"/>
      <w:divBdr>
        <w:top w:val="none" w:sz="0" w:space="0" w:color="auto"/>
        <w:left w:val="none" w:sz="0" w:space="0" w:color="auto"/>
        <w:bottom w:val="none" w:sz="0" w:space="0" w:color="auto"/>
        <w:right w:val="none" w:sz="0" w:space="0" w:color="auto"/>
      </w:divBdr>
    </w:div>
    <w:div w:id="878395964">
      <w:bodyDiv w:val="1"/>
      <w:marLeft w:val="0"/>
      <w:marRight w:val="0"/>
      <w:marTop w:val="0"/>
      <w:marBottom w:val="0"/>
      <w:divBdr>
        <w:top w:val="none" w:sz="0" w:space="0" w:color="auto"/>
        <w:left w:val="none" w:sz="0" w:space="0" w:color="auto"/>
        <w:bottom w:val="none" w:sz="0" w:space="0" w:color="auto"/>
        <w:right w:val="none" w:sz="0" w:space="0" w:color="auto"/>
      </w:divBdr>
    </w:div>
    <w:div w:id="919409771">
      <w:bodyDiv w:val="1"/>
      <w:marLeft w:val="0"/>
      <w:marRight w:val="0"/>
      <w:marTop w:val="0"/>
      <w:marBottom w:val="0"/>
      <w:divBdr>
        <w:top w:val="none" w:sz="0" w:space="0" w:color="auto"/>
        <w:left w:val="none" w:sz="0" w:space="0" w:color="auto"/>
        <w:bottom w:val="none" w:sz="0" w:space="0" w:color="auto"/>
        <w:right w:val="none" w:sz="0" w:space="0" w:color="auto"/>
      </w:divBdr>
    </w:div>
    <w:div w:id="941910970">
      <w:bodyDiv w:val="1"/>
      <w:marLeft w:val="0"/>
      <w:marRight w:val="0"/>
      <w:marTop w:val="0"/>
      <w:marBottom w:val="0"/>
      <w:divBdr>
        <w:top w:val="none" w:sz="0" w:space="0" w:color="auto"/>
        <w:left w:val="none" w:sz="0" w:space="0" w:color="auto"/>
        <w:bottom w:val="none" w:sz="0" w:space="0" w:color="auto"/>
        <w:right w:val="none" w:sz="0" w:space="0" w:color="auto"/>
      </w:divBdr>
    </w:div>
    <w:div w:id="1026055842">
      <w:bodyDiv w:val="1"/>
      <w:marLeft w:val="0"/>
      <w:marRight w:val="0"/>
      <w:marTop w:val="0"/>
      <w:marBottom w:val="0"/>
      <w:divBdr>
        <w:top w:val="none" w:sz="0" w:space="0" w:color="auto"/>
        <w:left w:val="none" w:sz="0" w:space="0" w:color="auto"/>
        <w:bottom w:val="none" w:sz="0" w:space="0" w:color="auto"/>
        <w:right w:val="none" w:sz="0" w:space="0" w:color="auto"/>
      </w:divBdr>
    </w:div>
    <w:div w:id="1079640742">
      <w:bodyDiv w:val="1"/>
      <w:marLeft w:val="0"/>
      <w:marRight w:val="0"/>
      <w:marTop w:val="0"/>
      <w:marBottom w:val="0"/>
      <w:divBdr>
        <w:top w:val="none" w:sz="0" w:space="0" w:color="auto"/>
        <w:left w:val="none" w:sz="0" w:space="0" w:color="auto"/>
        <w:bottom w:val="none" w:sz="0" w:space="0" w:color="auto"/>
        <w:right w:val="none" w:sz="0" w:space="0" w:color="auto"/>
      </w:divBdr>
    </w:div>
    <w:div w:id="1084690005">
      <w:bodyDiv w:val="1"/>
      <w:marLeft w:val="0"/>
      <w:marRight w:val="0"/>
      <w:marTop w:val="0"/>
      <w:marBottom w:val="0"/>
      <w:divBdr>
        <w:top w:val="none" w:sz="0" w:space="0" w:color="auto"/>
        <w:left w:val="none" w:sz="0" w:space="0" w:color="auto"/>
        <w:bottom w:val="none" w:sz="0" w:space="0" w:color="auto"/>
        <w:right w:val="none" w:sz="0" w:space="0" w:color="auto"/>
      </w:divBdr>
    </w:div>
    <w:div w:id="1145731994">
      <w:bodyDiv w:val="1"/>
      <w:marLeft w:val="0"/>
      <w:marRight w:val="0"/>
      <w:marTop w:val="0"/>
      <w:marBottom w:val="0"/>
      <w:divBdr>
        <w:top w:val="none" w:sz="0" w:space="0" w:color="auto"/>
        <w:left w:val="none" w:sz="0" w:space="0" w:color="auto"/>
        <w:bottom w:val="none" w:sz="0" w:space="0" w:color="auto"/>
        <w:right w:val="none" w:sz="0" w:space="0" w:color="auto"/>
      </w:divBdr>
    </w:div>
    <w:div w:id="1179468172">
      <w:bodyDiv w:val="1"/>
      <w:marLeft w:val="0"/>
      <w:marRight w:val="0"/>
      <w:marTop w:val="0"/>
      <w:marBottom w:val="0"/>
      <w:divBdr>
        <w:top w:val="none" w:sz="0" w:space="0" w:color="auto"/>
        <w:left w:val="none" w:sz="0" w:space="0" w:color="auto"/>
        <w:bottom w:val="none" w:sz="0" w:space="0" w:color="auto"/>
        <w:right w:val="none" w:sz="0" w:space="0" w:color="auto"/>
      </w:divBdr>
    </w:div>
    <w:div w:id="1224439788">
      <w:bodyDiv w:val="1"/>
      <w:marLeft w:val="0"/>
      <w:marRight w:val="0"/>
      <w:marTop w:val="0"/>
      <w:marBottom w:val="0"/>
      <w:divBdr>
        <w:top w:val="none" w:sz="0" w:space="0" w:color="auto"/>
        <w:left w:val="none" w:sz="0" w:space="0" w:color="auto"/>
        <w:bottom w:val="none" w:sz="0" w:space="0" w:color="auto"/>
        <w:right w:val="none" w:sz="0" w:space="0" w:color="auto"/>
      </w:divBdr>
    </w:div>
    <w:div w:id="1243300097">
      <w:bodyDiv w:val="1"/>
      <w:marLeft w:val="0"/>
      <w:marRight w:val="0"/>
      <w:marTop w:val="0"/>
      <w:marBottom w:val="0"/>
      <w:divBdr>
        <w:top w:val="none" w:sz="0" w:space="0" w:color="auto"/>
        <w:left w:val="none" w:sz="0" w:space="0" w:color="auto"/>
        <w:bottom w:val="none" w:sz="0" w:space="0" w:color="auto"/>
        <w:right w:val="none" w:sz="0" w:space="0" w:color="auto"/>
      </w:divBdr>
    </w:div>
    <w:div w:id="1348867729">
      <w:bodyDiv w:val="1"/>
      <w:marLeft w:val="0"/>
      <w:marRight w:val="0"/>
      <w:marTop w:val="0"/>
      <w:marBottom w:val="0"/>
      <w:divBdr>
        <w:top w:val="none" w:sz="0" w:space="0" w:color="auto"/>
        <w:left w:val="none" w:sz="0" w:space="0" w:color="auto"/>
        <w:bottom w:val="none" w:sz="0" w:space="0" w:color="auto"/>
        <w:right w:val="none" w:sz="0" w:space="0" w:color="auto"/>
      </w:divBdr>
    </w:div>
    <w:div w:id="1495219884">
      <w:bodyDiv w:val="1"/>
      <w:marLeft w:val="0"/>
      <w:marRight w:val="0"/>
      <w:marTop w:val="0"/>
      <w:marBottom w:val="0"/>
      <w:divBdr>
        <w:top w:val="none" w:sz="0" w:space="0" w:color="auto"/>
        <w:left w:val="none" w:sz="0" w:space="0" w:color="auto"/>
        <w:bottom w:val="none" w:sz="0" w:space="0" w:color="auto"/>
        <w:right w:val="none" w:sz="0" w:space="0" w:color="auto"/>
      </w:divBdr>
    </w:div>
    <w:div w:id="1550219919">
      <w:bodyDiv w:val="1"/>
      <w:marLeft w:val="0"/>
      <w:marRight w:val="0"/>
      <w:marTop w:val="0"/>
      <w:marBottom w:val="0"/>
      <w:divBdr>
        <w:top w:val="none" w:sz="0" w:space="0" w:color="auto"/>
        <w:left w:val="none" w:sz="0" w:space="0" w:color="auto"/>
        <w:bottom w:val="none" w:sz="0" w:space="0" w:color="auto"/>
        <w:right w:val="none" w:sz="0" w:space="0" w:color="auto"/>
      </w:divBdr>
    </w:div>
    <w:div w:id="1600068049">
      <w:bodyDiv w:val="1"/>
      <w:marLeft w:val="0"/>
      <w:marRight w:val="0"/>
      <w:marTop w:val="0"/>
      <w:marBottom w:val="0"/>
      <w:divBdr>
        <w:top w:val="none" w:sz="0" w:space="0" w:color="auto"/>
        <w:left w:val="none" w:sz="0" w:space="0" w:color="auto"/>
        <w:bottom w:val="none" w:sz="0" w:space="0" w:color="auto"/>
        <w:right w:val="none" w:sz="0" w:space="0" w:color="auto"/>
      </w:divBdr>
    </w:div>
    <w:div w:id="1664159452">
      <w:bodyDiv w:val="1"/>
      <w:marLeft w:val="0"/>
      <w:marRight w:val="0"/>
      <w:marTop w:val="0"/>
      <w:marBottom w:val="0"/>
      <w:divBdr>
        <w:top w:val="none" w:sz="0" w:space="0" w:color="auto"/>
        <w:left w:val="none" w:sz="0" w:space="0" w:color="auto"/>
        <w:bottom w:val="none" w:sz="0" w:space="0" w:color="auto"/>
        <w:right w:val="none" w:sz="0" w:space="0" w:color="auto"/>
      </w:divBdr>
    </w:div>
    <w:div w:id="1697342896">
      <w:bodyDiv w:val="1"/>
      <w:marLeft w:val="0"/>
      <w:marRight w:val="0"/>
      <w:marTop w:val="0"/>
      <w:marBottom w:val="0"/>
      <w:divBdr>
        <w:top w:val="none" w:sz="0" w:space="0" w:color="auto"/>
        <w:left w:val="none" w:sz="0" w:space="0" w:color="auto"/>
        <w:bottom w:val="none" w:sz="0" w:space="0" w:color="auto"/>
        <w:right w:val="none" w:sz="0" w:space="0" w:color="auto"/>
      </w:divBdr>
    </w:div>
    <w:div w:id="1707754489">
      <w:bodyDiv w:val="1"/>
      <w:marLeft w:val="0"/>
      <w:marRight w:val="0"/>
      <w:marTop w:val="0"/>
      <w:marBottom w:val="0"/>
      <w:divBdr>
        <w:top w:val="none" w:sz="0" w:space="0" w:color="auto"/>
        <w:left w:val="none" w:sz="0" w:space="0" w:color="auto"/>
        <w:bottom w:val="none" w:sz="0" w:space="0" w:color="auto"/>
        <w:right w:val="none" w:sz="0" w:space="0" w:color="auto"/>
      </w:divBdr>
    </w:div>
    <w:div w:id="1716807672">
      <w:bodyDiv w:val="1"/>
      <w:marLeft w:val="0"/>
      <w:marRight w:val="0"/>
      <w:marTop w:val="0"/>
      <w:marBottom w:val="0"/>
      <w:divBdr>
        <w:top w:val="none" w:sz="0" w:space="0" w:color="auto"/>
        <w:left w:val="none" w:sz="0" w:space="0" w:color="auto"/>
        <w:bottom w:val="none" w:sz="0" w:space="0" w:color="auto"/>
        <w:right w:val="none" w:sz="0" w:space="0" w:color="auto"/>
      </w:divBdr>
    </w:div>
    <w:div w:id="1969895099">
      <w:bodyDiv w:val="1"/>
      <w:marLeft w:val="0"/>
      <w:marRight w:val="0"/>
      <w:marTop w:val="0"/>
      <w:marBottom w:val="0"/>
      <w:divBdr>
        <w:top w:val="none" w:sz="0" w:space="0" w:color="auto"/>
        <w:left w:val="none" w:sz="0" w:space="0" w:color="auto"/>
        <w:bottom w:val="none" w:sz="0" w:space="0" w:color="auto"/>
        <w:right w:val="none" w:sz="0" w:space="0" w:color="auto"/>
      </w:divBdr>
    </w:div>
    <w:div w:id="2122409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1363</Words>
  <Characters>7772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dcterms:created xsi:type="dcterms:W3CDTF">2017-11-22T07:47:00Z</dcterms:created>
  <dcterms:modified xsi:type="dcterms:W3CDTF">2017-11-22T07:47:00Z</dcterms:modified>
</cp:coreProperties>
</file>