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овый блок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об определении участников торгов №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6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-1</w:t>
      </w:r>
      <w:r>
        <w:rPr>
          <w:sz w:val="24"/>
          <w:szCs w:val="24"/>
          <w:rtl w:val="0"/>
          <w:lang w:val="ru-RU"/>
        </w:rPr>
        <w:t xml:space="preserve"> 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04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.0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7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.2017.</w:t>
      </w:r>
    </w:p>
    <w:p>
      <w:pPr>
        <w:pStyle w:val="Текстовый блок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3"/>
        </w:numPr>
        <w:tabs>
          <w:tab w:val="num" w:pos="663"/>
          <w:tab w:val="left" w:pos="690"/>
        </w:tabs>
        <w:ind w:left="663" w:hanging="303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ru-RU"/>
        </w:rPr>
        <w:t>Организатор торгов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105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ООО «Консалтинговая фирма «Технологии антикризисного менеджмента»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6451124874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1026402489497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hyperlink r:id="rId4" w:history="1">
              <w:r>
                <w:rPr>
                  <w:rStyle w:val="Hyperlink.0"/>
                  <w:rFonts w:ascii="Calibri"/>
                  <w:caps w:val="0"/>
                  <w:smallCaps w:val="0"/>
                  <w:strike w:val="0"/>
                  <w:dstrike w:val="0"/>
                  <w:outline w:val="0"/>
                  <w:color w:val="000000"/>
                  <w:spacing w:val="0"/>
                  <w:kern w:val="0"/>
                  <w:position w:val="0"/>
                  <w:sz w:val="22"/>
                  <w:szCs w:val="22"/>
                  <w:u w:val="single" w:color="000000"/>
                  <w:vertAlign w:val="baseline"/>
                  <w:rtl w:val="0"/>
                  <w:lang w:val="en-US"/>
                </w:rPr>
                <w:t>justice@kftam.ru</w:t>
              </w:r>
            </w:hyperlink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+78452390291</w:t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663"/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7"/>
        </w:numPr>
        <w:spacing w:line="240" w:lineRule="auto"/>
        <w:ind w:left="690" w:hanging="330"/>
        <w:rPr>
          <w:position w:val="0"/>
          <w:sz w:val="24"/>
          <w:szCs w:val="24"/>
        </w:rPr>
      </w:pPr>
    </w:p>
    <w:p>
      <w:pPr>
        <w:pStyle w:val="Текстовый блок"/>
        <w:rPr>
          <w:sz w:val="24"/>
          <w:szCs w:val="24"/>
        </w:rPr>
      </w:pPr>
    </w:p>
    <w:p>
      <w:pPr>
        <w:pStyle w:val="List Paragraph"/>
        <w:numPr>
          <w:ilvl w:val="0"/>
          <w:numId w:val="10"/>
        </w:numPr>
        <w:tabs>
          <w:tab w:val="num" w:pos="663"/>
          <w:tab w:val="left" w:pos="690"/>
        </w:tabs>
        <w:ind w:left="663" w:hanging="303"/>
        <w:rPr>
          <w:position w:val="0"/>
          <w:sz w:val="24"/>
          <w:szCs w:val="24"/>
          <w:lang w:val="en-US"/>
        </w:rPr>
      </w:pPr>
      <w:r>
        <w:rPr>
          <w:sz w:val="24"/>
          <w:szCs w:val="24"/>
          <w:rtl w:val="0"/>
          <w:lang w:val="ru-RU"/>
        </w:rPr>
        <w:t>Информация о торгах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Текстовый блок"/>
        <w:rPr>
          <w:sz w:val="24"/>
          <w:szCs w:val="24"/>
        </w:rPr>
      </w:pPr>
    </w:p>
    <w:p>
      <w:pPr>
        <w:pStyle w:val="Текстовый блок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68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 «Техновест»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Лот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74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Лот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Кран козловой типа КК 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12,5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пролетом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.2017 10:00:00</w:t>
            </w:r>
          </w:p>
        </w:tc>
      </w:tr>
      <w:tr>
        <w:tblPrEx>
          <w:shd w:val="clear" w:color="auto" w:fill="auto"/>
        </w:tblPrEx>
        <w:trPr>
          <w:trHeight w:val="68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rtl w:val="0"/>
                <w:lang w:val="ru-RU"/>
              </w:rPr>
              <w:t>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4.0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.2017 10:00:00</w:t>
            </w:r>
          </w:p>
        </w:tc>
      </w:tr>
    </w:tbl>
    <w:p>
      <w:pPr>
        <w:pStyle w:val="Текстовый блок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Текстовый блок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190"/>
        <w:gridCol w:w="3190"/>
        <w:gridCol w:w="3191"/>
      </w:tblGrid>
      <w:tr>
        <w:tblPrEx>
          <w:shd w:val="clear" w:color="auto" w:fill="auto"/>
        </w:tblPrEx>
        <w:trPr>
          <w:trHeight w:val="688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auto"/>
        </w:tblPrEx>
        <w:trPr>
          <w:trHeight w:val="1618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Глеков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Сергей Александрович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04.07.2017 8:30:41</w:t>
              <w:tab/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tl w:val="0"/>
                <w:lang w:val="ru-RU"/>
              </w:rPr>
              <w:t>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опущена</w:t>
            </w:r>
          </w:p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r>
          </w:p>
        </w:tc>
      </w:tr>
    </w:tbl>
    <w:p>
      <w:pPr>
        <w:pStyle w:val="Текстовый блок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"/>
      </w:pPr>
      <w:r>
        <w:rPr>
          <w:rFonts w:ascii="Calibri"/>
          <w:sz w:val="24"/>
          <w:szCs w:val="24"/>
          <w:rtl w:val="0"/>
          <w:lang w:val="ru-RU"/>
        </w:rPr>
        <w:t xml:space="preserve">                                                                                                                  </w:t>
      </w: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">
    <w:multiLevelType w:val="multilevel"/>
    <w:styleLink w:val="List 1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9">
    <w:multiLevelType w:val="multilevel"/>
    <w:styleLink w:val="List 2"/>
    <w:lvl w:ilvl="0">
      <w:start w:val="2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Текстовый блок">
    <w:name w:val="Текстовый блок"/>
    <w:next w:val="Текстовый блок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Calibri" w:cs="Calibri" w:hAnsi="Calibri" w:eastAsia="Calibri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numbering" w:styleId="List 1">
    <w:name w:val="List 1"/>
    <w:basedOn w:val="Импортированный стиль 2"/>
    <w:next w:val="List 1"/>
    <w:pPr>
      <w:numPr>
        <w:numId w:val="5"/>
      </w:numPr>
    </w:pPr>
  </w:style>
  <w:style w:type="numbering" w:styleId="Импортированный стиль 2">
    <w:name w:val="Импортированный стиль 2"/>
    <w:next w:val="Импортированный стиль 2"/>
    <w:pPr>
      <w:numPr>
        <w:numId w:val="6"/>
      </w:numPr>
    </w:pPr>
  </w:style>
  <w:style w:type="numbering" w:styleId="List 2">
    <w:name w:val="List 2"/>
    <w:basedOn w:val="Импортированный стиль 3"/>
    <w:next w:val="List 2"/>
    <w:pPr>
      <w:numPr>
        <w:numId w:val="8"/>
      </w:numPr>
    </w:pPr>
  </w:style>
  <w:style w:type="numbering" w:styleId="Импортированный стиль 3">
    <w:name w:val="Импортированный стиль 3"/>
    <w:next w:val="Импортированный стиль 3"/>
    <w:pPr>
      <w:numPr>
        <w:numId w:val="9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mailto:justice@kftam.ru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4958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