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Обычный"/>
        <w:spacing w:after="0" w:line="240" w:lineRule="auto"/>
        <w:jc w:val="center"/>
        <w:rPr>
          <w:b w:val="1"/>
          <w:bCs w:val="1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№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50-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9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 </w:t>
      </w:r>
    </w:p>
    <w:p>
      <w:pPr>
        <w:pStyle w:val="Обычный"/>
        <w:spacing w:after="0" w:line="240" w:lineRule="auto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об определении участников торгов посредством публичного предложения </w:t>
      </w:r>
    </w:p>
    <w:p>
      <w:pPr>
        <w:pStyle w:val="Обычный"/>
        <w:spacing w:after="0" w:line="240" w:lineRule="auto"/>
        <w:ind w:left="7080" w:firstLine="708"/>
        <w:jc w:val="both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left="7080" w:firstLine="708"/>
        <w:jc w:val="both"/>
        <w:rPr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30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.04.2017</w:t>
      </w:r>
      <w:r>
        <w:rPr>
          <w:rFonts w:ascii="Calibri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>года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Обычный"/>
        <w:spacing w:after="0" w:line="240" w:lineRule="auto"/>
        <w:rPr>
          <w:b w:val="1"/>
          <w:bCs w:val="1"/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3"/>
        </w:numPr>
        <w:tabs>
          <w:tab w:val="num" w:pos="880"/>
          <w:tab w:val="clear" w:pos="341"/>
        </w:tabs>
        <w:spacing w:after="0" w:line="240" w:lineRule="auto"/>
        <w:ind w:left="313" w:firstLine="254"/>
        <w:rPr>
          <w:position w:val="0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tbl>
      <w:tblPr>
        <w:tblW w:w="8505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252"/>
        <w:gridCol w:w="4253"/>
      </w:tblGrid>
      <w:tr>
        <w:tblPrEx>
          <w:shd w:val="clear" w:color="auto" w:fill="auto"/>
        </w:tblPrEx>
        <w:trPr>
          <w:trHeight w:val="731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 «Центр экономики и права»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6452932433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1076450011197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mail@tsep.me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8-800-550-96-60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Контактное лицо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ab/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</w:tbl>
    <w:p>
      <w:pPr>
        <w:pStyle w:val="Абзац списка"/>
        <w:widowControl w:val="0"/>
        <w:numPr>
          <w:ilvl w:val="0"/>
          <w:numId w:val="4"/>
        </w:numPr>
        <w:tabs>
          <w:tab w:val="num" w:pos="880"/>
          <w:tab w:val="clear" w:pos="341"/>
        </w:tabs>
        <w:spacing w:after="0" w:line="240" w:lineRule="auto"/>
        <w:ind w:left="313" w:firstLine="254"/>
        <w:rPr>
          <w:position w:val="0"/>
          <w:sz w:val="24"/>
          <w:szCs w:val="24"/>
        </w:rPr>
      </w:pPr>
    </w:p>
    <w:p>
      <w:pPr>
        <w:pStyle w:val="Обычный"/>
        <w:rPr>
          <w:sz w:val="24"/>
          <w:szCs w:val="24"/>
        </w:rPr>
      </w:pPr>
    </w:p>
    <w:p>
      <w:pPr>
        <w:pStyle w:val="Абзац списка"/>
        <w:numPr>
          <w:ilvl w:val="0"/>
          <w:numId w:val="5"/>
        </w:numPr>
        <w:tabs>
          <w:tab w:val="num" w:pos="880"/>
          <w:tab w:val="clear" w:pos="341"/>
        </w:tabs>
        <w:bidi w:val="0"/>
        <w:spacing w:after="0" w:line="240" w:lineRule="auto"/>
        <w:ind w:left="313" w:right="0" w:firstLine="254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 xml:space="preserve">Информация о торгах </w:t>
      </w:r>
    </w:p>
    <w:p>
      <w:pPr>
        <w:pStyle w:val="Обычный"/>
        <w:spacing w:after="0" w:line="240" w:lineRule="auto"/>
        <w:ind w:left="567" w:firstLine="0"/>
        <w:rPr>
          <w:b w:val="1"/>
          <w:bCs w:val="1"/>
          <w:sz w:val="24"/>
          <w:szCs w:val="24"/>
        </w:rPr>
      </w:pPr>
    </w:p>
    <w:p>
      <w:pPr>
        <w:pStyle w:val="Обычный"/>
        <w:widowControl w:val="0"/>
        <w:spacing w:after="0" w:line="240" w:lineRule="auto"/>
        <w:ind w:firstLine="567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4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. </w:t>
      </w: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404"/>
        <w:gridCol w:w="5668"/>
      </w:tblGrid>
      <w:tr>
        <w:tblPrEx>
          <w:shd w:val="clear" w:color="auto" w:fill="auto"/>
        </w:tblPrEx>
        <w:trPr>
          <w:trHeight w:val="47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Должник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Закрытое акционерное общество «Саратовгесстрой»</w:t>
            </w:r>
          </w:p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ОГРН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1036403913369,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ИНН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6439055222) </w:t>
            </w:r>
          </w:p>
        </w:tc>
      </w:tr>
      <w:tr>
        <w:tblPrEx>
          <w:shd w:val="clear" w:color="auto" w:fill="auto"/>
        </w:tblPrEx>
        <w:trPr>
          <w:trHeight w:val="21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Номер лота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rtl w:val="0"/>
              </w:rPr>
              <w:t>4</w:t>
            </w:r>
          </w:p>
        </w:tc>
      </w:tr>
      <w:tr>
        <w:tblPrEx>
          <w:shd w:val="clear" w:color="auto" w:fill="auto"/>
        </w:tblPrEx>
        <w:trPr>
          <w:trHeight w:val="21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9</w:t>
            </w:r>
          </w:p>
        </w:tc>
      </w:tr>
      <w:tr>
        <w:tblPrEx>
          <w:shd w:val="clear" w:color="auto" w:fill="auto"/>
        </w:tblPrEx>
        <w:trPr>
          <w:trHeight w:val="47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Кран ДЭК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-251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рег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7184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стреловой самоходный гусеничный</w:t>
            </w:r>
          </w:p>
        </w:tc>
      </w:tr>
      <w:tr>
        <w:tblPrEx>
          <w:shd w:val="clear" w:color="auto" w:fill="auto"/>
        </w:tblPrEx>
        <w:trPr>
          <w:trHeight w:val="47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Дата начала </w:t>
            </w:r>
          </w:p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приема заявок на участие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06.03.2017 10:00:00</w:t>
            </w:r>
          </w:p>
        </w:tc>
      </w:tr>
      <w:tr>
        <w:tblPrEx>
          <w:shd w:val="clear" w:color="auto" w:fill="auto"/>
        </w:tblPrEx>
        <w:trPr>
          <w:trHeight w:val="47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Дата окончания </w:t>
            </w:r>
          </w:p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приема заявок на участие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rtl w:val="0"/>
                <w:lang w:val="ru-RU"/>
              </w:rPr>
              <w:t>30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.04.2017 18:00:00</w:t>
            </w:r>
          </w:p>
        </w:tc>
      </w:tr>
    </w:tbl>
    <w:p>
      <w:pPr>
        <w:pStyle w:val="Обычный"/>
        <w:widowControl w:val="0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3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. </w:t>
      </w:r>
    </w:p>
    <w:p>
      <w:pPr>
        <w:pStyle w:val="Обычный"/>
        <w:widowControl w:val="0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538"/>
        <w:gridCol w:w="2408"/>
        <w:gridCol w:w="2126"/>
      </w:tblGrid>
      <w:tr>
        <w:tblPrEx>
          <w:shd w:val="clear" w:color="auto" w:fill="auto"/>
        </w:tblPrEx>
        <w:trPr>
          <w:trHeight w:val="471" w:hRule="atLeast"/>
        </w:trPr>
        <w:tc>
          <w:tcPr>
            <w:tcW w:type="dxa" w:w="45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24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21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auto"/>
        </w:tblPrEx>
        <w:trPr>
          <w:trHeight w:val="211" w:hRule="atLeast"/>
        </w:trPr>
        <w:tc>
          <w:tcPr>
            <w:tcW w:type="dxa" w:w="45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Самарцева Татьяна Викторовна</w:t>
            </w:r>
          </w:p>
        </w:tc>
        <w:tc>
          <w:tcPr>
            <w:tcW w:type="dxa" w:w="24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30.04.2017 17:38:29</w:t>
            </w:r>
          </w:p>
        </w:tc>
        <w:tc>
          <w:tcPr>
            <w:tcW w:type="dxa" w:w="21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Заявка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принята</w:t>
            </w:r>
          </w:p>
        </w:tc>
      </w:tr>
      <w:tr>
        <w:tblPrEx>
          <w:shd w:val="clear" w:color="auto" w:fill="auto"/>
        </w:tblPrEx>
        <w:trPr>
          <w:trHeight w:val="211" w:hRule="atLeast"/>
        </w:trPr>
        <w:tc>
          <w:tcPr>
            <w:tcW w:type="dxa" w:w="45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Чуманова Ульяна Захаровна</w:t>
            </w:r>
          </w:p>
        </w:tc>
        <w:tc>
          <w:tcPr>
            <w:tcW w:type="dxa" w:w="24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30.04.2017 9:32:03</w:t>
            </w:r>
          </w:p>
        </w:tc>
        <w:tc>
          <w:tcPr>
            <w:tcW w:type="dxa" w:w="21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Заявка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принята</w:t>
            </w:r>
          </w:p>
        </w:tc>
      </w:tr>
    </w:tbl>
    <w:p>
      <w:pPr>
        <w:pStyle w:val="Обычный"/>
        <w:widowControl w:val="0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подписан организатором торгов</w:t>
      </w:r>
      <w:r>
        <w:rPr>
          <w:rFonts w:ascii="Calibri"/>
          <w:sz w:val="24"/>
          <w:szCs w:val="24"/>
          <w:rtl w:val="0"/>
          <w:lang w:val="ru-RU"/>
        </w:rPr>
        <w:t>:</w:t>
      </w:r>
    </w:p>
    <w:p>
      <w:pPr>
        <w:pStyle w:val="Обычный"/>
        <w:spacing w:after="120" w:line="240" w:lineRule="auto"/>
        <w:ind w:firstLine="567"/>
        <w:jc w:val="both"/>
        <w:rPr>
          <w:sz w:val="24"/>
          <w:szCs w:val="24"/>
        </w:rPr>
      </w:pP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Общество с ограниченной ответственностью</w:t>
      </w: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  <w:r>
        <w:rPr>
          <w:rFonts w:ascii="Calibri"/>
          <w:rtl w:val="0"/>
          <w:lang w:val="ru-RU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Центр экономики и права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</w:p>
    <w:p>
      <w:pPr>
        <w:pStyle w:val="Обычный"/>
        <w:jc w:val="center"/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_______________________________________________</w:t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851" w:right="851" w:bottom="851" w:left="1134" w:header="709" w:footer="709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Century Gothic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Верхний колонтитул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fldChar w:fldCharType="begin" w:fldLock="0"/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t xml:space="preserve"> PAGE </w:t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fldChar w:fldCharType="separate" w:fldLock="0"/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t>2</w:t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fldChar w:fldCharType="end" w:fldLock="0"/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41"/>
          <w:tab w:val="clear" w:pos="0"/>
        </w:tabs>
        <w:ind w:left="341" w:hanging="341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341"/>
          <w:tab w:val="clear" w:pos="0"/>
        </w:tabs>
        <w:ind w:left="341" w:hanging="341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341"/>
          <w:tab w:val="clear" w:pos="0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styleLink w:val="List 0"/>
    <w:lvl w:ilvl="0">
      <w:start w:val="2"/>
      <w:numFmt w:val="decimal"/>
      <w:suff w:val="tab"/>
      <w:lvlText w:val="%1."/>
      <w:lvlJc w:val="left"/>
      <w:pPr>
        <w:tabs>
          <w:tab w:val="num" w:pos="341"/>
          <w:tab w:val="clear" w:pos="0"/>
        </w:tabs>
        <w:ind w:left="341" w:hanging="341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454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Верхний колонтитул">
    <w:name w:val="Верхний колонтитул"/>
    <w:next w:val="Верхний колонтитул"/>
    <w:pPr>
      <w:keepNext w:val="0"/>
      <w:keepLines w:val="0"/>
      <w:pageBreakBefore w:val="0"/>
      <w:widowControl w:val="1"/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