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327D2">
        <w:rPr>
          <w:b/>
          <w:sz w:val="24"/>
          <w:szCs w:val="24"/>
        </w:rPr>
        <w:t>ПП0005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D327D2">
        <w:rPr>
          <w:b/>
          <w:sz w:val="24"/>
          <w:szCs w:val="24"/>
        </w:rPr>
        <w:t>публичном предложении</w:t>
      </w:r>
      <w:r w:rsidR="002302D6" w:rsidRPr="00094E75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D327D2">
        <w:rPr>
          <w:b/>
          <w:sz w:val="24"/>
          <w:szCs w:val="24"/>
        </w:rPr>
        <w:t>ПП0005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27D2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D327D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Start w:id="6" w:name="OLE_LINK22"/>
            <w:bookmarkStart w:id="7" w:name="OLE_LINK23"/>
            <w:bookmarkStart w:id="8" w:name="OLE_LINK24"/>
            <w:bookmarkEnd w:id="5"/>
            <w:r w:rsidR="00D327D2">
              <w:rPr>
                <w:sz w:val="24"/>
                <w:szCs w:val="24"/>
              </w:rPr>
              <w:t>Общество с ограниченной ответственностью "</w:t>
            </w:r>
            <w:bookmarkStart w:id="9" w:name="OLE_LINK27"/>
            <w:bookmarkStart w:id="10" w:name="OLE_LINK28"/>
            <w:bookmarkStart w:id="11" w:name="OLE_LINK29"/>
            <w:r w:rsidR="00D327D2">
              <w:rPr>
                <w:sz w:val="24"/>
                <w:szCs w:val="24"/>
              </w:rPr>
              <w:t>Волга Известь</w:t>
            </w:r>
            <w:bookmarkEnd w:id="9"/>
            <w:bookmarkEnd w:id="10"/>
            <w:bookmarkEnd w:id="11"/>
            <w:r w:rsidR="00D327D2">
              <w:rPr>
                <w:sz w:val="24"/>
                <w:szCs w:val="24"/>
              </w:rPr>
              <w:t>"</w:t>
            </w:r>
            <w:r w:rsidRPr="00BE0A9B">
              <w:rPr>
                <w:sz w:val="24"/>
                <w:szCs w:val="24"/>
              </w:rPr>
              <w:t>.»</w:t>
            </w:r>
            <w:bookmarkEnd w:id="6"/>
            <w:bookmarkEnd w:id="7"/>
            <w:bookmarkEnd w:id="8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27D2" w:rsidP="000E46A0">
            <w:pPr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3" w:name="ВидАукцион_РП_1"/>
            <w:bookmarkEnd w:id="13"/>
            <w:r w:rsidR="00D327D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4" w:name="ПобедаПредставление"/>
            <w:bookmarkEnd w:id="14"/>
            <w:r w:rsidR="00D327D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27D2" w:rsidP="000E46A0">
            <w:pPr>
              <w:rPr>
                <w:rFonts w:cstheme="minorHAnsi"/>
                <w:sz w:val="24"/>
                <w:szCs w:val="24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20.04.2015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27D2" w:rsidP="000E46A0">
            <w:pPr>
              <w:rPr>
                <w:sz w:val="24"/>
                <w:szCs w:val="24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03.06.2015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23:55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27D2" w:rsidP="000E46A0">
            <w:pPr>
              <w:rPr>
                <w:sz w:val="24"/>
                <w:szCs w:val="24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31.01.2015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27D2" w:rsidP="000E46A0">
            <w:pPr>
              <w:rPr>
                <w:sz w:val="24"/>
                <w:szCs w:val="24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27D2" w:rsidP="000E46A0">
            <w:pPr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31.01.2015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bookmarkStart w:id="26" w:name="OLE_LINK30"/>
            <w:bookmarkStart w:id="27" w:name="OLE_LINK31"/>
            <w:bookmarkStart w:id="28" w:name="OLE_LINK32"/>
            <w:bookmarkStart w:id="29" w:name="OLE_LINK33"/>
            <w:r>
              <w:rPr>
                <w:sz w:val="24"/>
                <w:szCs w:val="24"/>
              </w:rPr>
              <w:t>Реалтрейд</w:t>
            </w:r>
            <w:bookmarkEnd w:id="26"/>
            <w:bookmarkEnd w:id="27"/>
            <w:bookmarkEnd w:id="28"/>
            <w:bookmarkEnd w:id="29"/>
            <w:r>
              <w:rPr>
                <w:sz w:val="24"/>
                <w:szCs w:val="24"/>
              </w:rPr>
              <w:t>"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OLE_LINK34"/>
            <w:bookmarkStart w:id="31" w:name="OLE_LINK35"/>
            <w:r>
              <w:rPr>
                <w:sz w:val="24"/>
                <w:szCs w:val="24"/>
              </w:rPr>
              <w:t>6404005044</w:t>
            </w:r>
            <w:bookmarkEnd w:id="30"/>
            <w:bookmarkEnd w:id="31"/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2" w:name="OLE_LINK36"/>
            <w:bookmarkStart w:id="33" w:name="OLE_LINK37"/>
            <w:r>
              <w:rPr>
                <w:sz w:val="24"/>
                <w:szCs w:val="24"/>
              </w:rPr>
              <w:t>640401001</w:t>
            </w:r>
            <w:bookmarkEnd w:id="32"/>
            <w:bookmarkEnd w:id="33"/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4" w:name="OLE_LINK38"/>
            <w:bookmarkStart w:id="35" w:name="OLE_LINK39"/>
            <w:bookmarkStart w:id="36" w:name="OLE_LINK40"/>
            <w:r>
              <w:rPr>
                <w:sz w:val="24"/>
                <w:szCs w:val="24"/>
              </w:rPr>
              <w:t>1086444000500</w:t>
            </w:r>
            <w:bookmarkEnd w:id="34"/>
            <w:bookmarkEnd w:id="35"/>
            <w:bookmarkEnd w:id="36"/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7" w:name="OLE_LINK41"/>
            <w:bookmarkStart w:id="38" w:name="OLE_LINK42"/>
            <w:bookmarkStart w:id="39" w:name="OLE_LINK43"/>
            <w:r>
              <w:rPr>
                <w:sz w:val="24"/>
                <w:szCs w:val="24"/>
              </w:rPr>
              <w:t>410017, Саратов, Саратовская, Саратов, им. Чернышевского Н.Г., д.90, офис 515</w:t>
            </w:r>
            <w:bookmarkEnd w:id="37"/>
            <w:bookmarkEnd w:id="38"/>
            <w:bookmarkEnd w:id="39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40" w:name="Арбитр"/>
            <w:bookmarkEnd w:id="4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27D2" w:rsidRPr="00E8675C" w:rsidRDefault="00E8675C" w:rsidP="00D327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8675C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Маевский Александр Иванович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27D2" w:rsidRPr="00E8675C" w:rsidRDefault="00E8675C" w:rsidP="00D327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8675C">
              <w:rPr>
                <w:rFonts w:cstheme="minorHAnsi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645200327597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"РСОПАУ" - Некоммерческое партнерство "Региональная саморегулируемая организация профессиональных арбитражных управляющих"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27D2" w:rsidRDefault="00AC0B65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3021</w:t>
            </w:r>
            <w:bookmarkStart w:id="41" w:name="_GoBack"/>
            <w:bookmarkEnd w:id="41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42" w:name="Суд"/>
            <w:bookmarkEnd w:id="4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А57-2865/2010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АС Саратовской области дело № А57-2865/2010 от 24.08.2010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43" w:name="Должник"/>
            <w:bookmarkEnd w:id="4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"Волга Известь"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"Волга Известь"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6441017295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1076441001340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течении 5 дней с момента подписания протокола.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44" w:name="КонтактноеЛицо"/>
            <w:bookmarkEnd w:id="4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D327D2">
        <w:tc>
          <w:tcPr>
            <w:tcW w:w="4785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27D2" w:rsidRDefault="00D327D2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94E75" w:rsidRPr="00094E75" w:rsidRDefault="00094E75" w:rsidP="00094E75">
      <w:pPr>
        <w:pStyle w:val="a3"/>
        <w:spacing w:line="240" w:lineRule="auto"/>
        <w:rPr>
          <w:rFonts w:cstheme="minorHAnsi"/>
          <w:sz w:val="24"/>
          <w:szCs w:val="24"/>
        </w:rPr>
      </w:pPr>
      <w:bookmarkStart w:id="45" w:name="ЛотНазвание_1"/>
      <w:bookmarkEnd w:id="45"/>
      <w:r w:rsidRPr="00094E75">
        <w:rPr>
          <w:rFonts w:cstheme="minorHAnsi"/>
          <w:sz w:val="24"/>
          <w:szCs w:val="24"/>
        </w:rPr>
        <w:t xml:space="preserve">Лот 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E75" w:rsidRPr="00FF60CD" w:rsidTr="003E58A1">
        <w:tc>
          <w:tcPr>
            <w:tcW w:w="4785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094E75" w:rsidRPr="00FF60CD" w:rsidTr="003E58A1">
        <w:tc>
          <w:tcPr>
            <w:tcW w:w="4785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94E75">
              <w:rPr>
                <w:rFonts w:cstheme="minorHAnsi"/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выписка из ЕГРЮЛ (для юридического лица), выписка из ЕГРИП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документ, подтверждающий полномочия лица на осуществление действий от имени заявителя.</w:t>
            </w:r>
          </w:p>
        </w:tc>
      </w:tr>
      <w:tr w:rsidR="00094E75" w:rsidRPr="00FF60CD" w:rsidTr="003E58A1">
        <w:tc>
          <w:tcPr>
            <w:tcW w:w="4785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46" w:name="_Hlk420604882"/>
            <w:r w:rsidRPr="00FF60CD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94E75" w:rsidRPr="00094E75" w:rsidRDefault="00094E75" w:rsidP="00094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  <w:p w:rsidR="00094E75" w:rsidRPr="00FF60CD" w:rsidRDefault="00094E75" w:rsidP="00094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94E75">
              <w:rPr>
                <w:rFonts w:cstheme="minorHAnsi"/>
                <w:sz w:val="24"/>
                <w:szCs w:val="24"/>
              </w:rPr>
              <w:t xml:space="preserve">ГАЗ-31105; Компьютер в сборе с монитором; Компьютер Mid Tower, монитор ЖК17 “Asus”; Компьютер в сборе с монитором; Компьютер в сборе: корпус Midi Tower, монитор ЖК 17 DVD; Программный продукт DataWorX32V9,Standart. Организация моста </w:t>
            </w:r>
            <w:r w:rsidRPr="00094E75">
              <w:rPr>
                <w:rFonts w:cstheme="minorHAnsi"/>
                <w:sz w:val="24"/>
                <w:szCs w:val="24"/>
              </w:rPr>
              <w:lastRenderedPageBreak/>
              <w:t xml:space="preserve">между ОРС-серверами, агрегирования ОРС-данных, глоб.переменных и выражений. Поддержка ОРС 3.0 DA, OPC XML и глобальных псевдонимов. Резервир ОРС DA, не поддерживает резерв HDA и ОРС А/Е DATAWORX32-V9 PP; Программный продукт Genesis32 V9-1500 точек ввода-вывода GEN32V9-1500PP; Программный продукт RSLogix 5000Pro Edition, English 9324RLD700NXENE PP; Программный продукт RSView Studio for Machine Edition 9701-VWSTMENT PP; Склад сырья; Склад сырья: бункеры; Печное отделение: участок приема мела на обжиг; Печное отделение: участок приема мела на обжиг-подогрев; Печное отделение: участок обжига мела; Печное отделение: разгруз головки печи; Печное отделение: галерея подачи мела; Печное отделение: галерея подачи об/извести; Склад готовой продукции; Отделение газоочистки; Дымовая труба; Пожарный резервуар; Насосная станция; Трансформаторная подстанция; Бытовое помещение; Цех по производству извести - 11отделений; Баллон испытательный переносной; Бункер-пылесборник; Бункер-пылесборник тройной; Вентилятор ВЦ 5/35/8 В 1; Верхняя часть бункера группы циклонов; Виброизолятор ВР/203; Воздуховод 1000 L-2200/2130; Воздуховод 1000 L=2200 мм; Воздуховод 900 L=1310 мм; Воздуховод 900 L=2200/1940 мм; Воздуховод 900 L=750 мм; Воздуховод объединяющий группу циклонов; Воздуховод объединяющий с 6-ю патрубками; Газоход - объединяющий с 6-ю патрубками; Горелка ГВП-3; Грохот ГИС-33 с ситами; Датчик давления; Диск барабана; Дозатор весовой конвейерный автоматический; Дополнительный фильтр; Дробилка ДД3-6; Дробилка молотковая СМД 112А трехрядная; Завихритель циклона; Запально-защитное устройство; Затвор дисковый; ИК пирометр; Исполнительный механизм; Камера печи и холодильника; Каркас; Каркас рукава дл 4500/2250; Комплект газоаналитического оборудования КР-776/1С;Компрессор GA 15 8,5 FF 500; Компрессор GA 18 8,5 FF 500; </w:t>
            </w:r>
            <w:r w:rsidRPr="00094E75">
              <w:rPr>
                <w:rFonts w:cstheme="minorHAnsi"/>
                <w:sz w:val="24"/>
                <w:szCs w:val="24"/>
              </w:rPr>
              <w:lastRenderedPageBreak/>
              <w:t xml:space="preserve">Компрессор GA 7 FF 8,5 API 106964; Конвейер винтовой КВ 250 5 м; Конвейер винтовой КВ 320 10,8 м; Конвейер винтовой КВ 320 12 м; Конвейер винтовой КВ 320 18 м; Конвейер винтовой КВ 320 5,2 м; Конвейер винтовой КВ 320 6 м; Корпус грязного отсека Н 1258 мм; Корпус грязного отсека Н 872 мм; Корпус грязного отсека Н 900 мм; Корпус отсека чистого воздуха; Котел РусНИИТ-236 (36 кВт); Кронштейн площадки обслуживания 615/1000; Лента конвейерная резинотканевая Л-650-4-ТК-200-2-4-2-Л-1-РБ; Лента конвейерная резинотканевая Л-800-4-ТК-200-2-3-1-НБ; Ленточный конвейер ЛК 116,4/650/0-18; Ленточный конвейер 18,7; Ленточный конвейер 26,32/1П; Ленточный конвейер 26,32/2П; Ленточный конвейер ЛК 6,2/650/0-0;Ленточный конвейер ЛК 9,0/650/0-0; Ленточный конвейер ЛКПС 16,63/650/0-0/2П; Ленточный конвейер ЛКПС 42,6/650/0-18; Мигалка двойная МГТ 2-300; Насос UPS 32-60; Нижняя часть бункера группы циклонов; Нога опорной рамы;Объединяющая платформа группы циклонов; Опорная рама; Опорная рама м/у корпусами для воздуховодов; Опорная рама электродвигателя; Опоры под транспортер с ложементом; Отвод д=630; Пересыпной лоток вр.печи; Печь вращающаяся СМ 875 2,5х40; Питатель шлюзовой Ш1/30 РНУ/01; Питатель ящичный; Пластинчатый конвейер К-443; Пластинчатый транспортер К-443 В=400 с приводом; Площадка обслуживания; Подводящий воздуховод; Подогреватель мела; Преобразователь ИПМ; Расширительный бак (закрытого типа) V-0,03 м3;Редуктор 125; Редуктор 250; Реле последовательности; Скребковый тр-р 17000;Скребковый тр-р 9400;Таль электрическая г/п 3,2 в/п 18 м; Таль электрическая г/п 5 т, в/п 36 м;Трапецеидальная мельница высокого давления TGM 130;Тройник диам, 1000;Улитка вентилятора с направляющим аппаратом; Улитка дымососа; Фазоуказатель; Фильтр;Фланец д=900; Фланец объединяющих воздуховодов; </w:t>
            </w:r>
            <w:r w:rsidRPr="00094E75">
              <w:rPr>
                <w:rFonts w:cstheme="minorHAnsi"/>
                <w:sz w:val="24"/>
                <w:szCs w:val="24"/>
              </w:rPr>
              <w:lastRenderedPageBreak/>
              <w:t>Холодильник Б 2,2-20;Циклон; Шкаф вытяжной для нагревательных печей; Эл.перфоратор; Элеватор ленточный; Элеватор цепной ЦС-320М, Н=26,21 м; Электродвигатель 11 кВт*1000об/мин; Электродвигатель 4АМУ250S8 (37 кВт, 750 об/мин); Электродвигатель 5А 250 С8 1081 37/50; Электродвигатель АИР 2,2; Электродвигатель АИР 2,2, 750 об/мин; Электродвигатель дымососа; Привод печи главный и вспомогательный; Установка упорных роликов; Кожухи и стойка; Зубчатый венец с траверсами; Опора-2 ед; Секция корпуса-3 ед.; Нижняя часть головки разгрузочной; Верхняя часть головки разгрузочной.</w:t>
            </w:r>
          </w:p>
        </w:tc>
      </w:tr>
      <w:bookmarkEnd w:id="46"/>
      <w:tr w:rsidR="00094E75" w:rsidRPr="00FF60CD" w:rsidTr="003E58A1">
        <w:tc>
          <w:tcPr>
            <w:tcW w:w="4785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37163601</w:t>
            </w:r>
          </w:p>
        </w:tc>
      </w:tr>
      <w:tr w:rsidR="00094E75" w:rsidRPr="00FF60CD" w:rsidTr="003E58A1">
        <w:tc>
          <w:tcPr>
            <w:tcW w:w="4785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94E75" w:rsidRPr="00FF60CD" w:rsidTr="003E58A1">
        <w:tc>
          <w:tcPr>
            <w:tcW w:w="4785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94E75" w:rsidRPr="00FF60CD" w:rsidTr="003E58A1">
        <w:tc>
          <w:tcPr>
            <w:tcW w:w="4785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94E75" w:rsidRDefault="00172334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72334">
              <w:rPr>
                <w:rFonts w:cstheme="minorHAnsi"/>
                <w:sz w:val="24"/>
                <w:szCs w:val="24"/>
              </w:rPr>
              <w:t>Задаток в размере 20% от начальной цены реализации имущества цены лота вносится по реквизитам: Получатель: ООО "Реалтрейд", ИНН/КПП 6404005044/640401001, р/с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«Реалтрейд» не позднее даты окончания приёма заявок.</w:t>
            </w:r>
          </w:p>
        </w:tc>
      </w:tr>
      <w:tr w:rsidR="00094E75" w:rsidRPr="00FF60CD" w:rsidTr="003E58A1">
        <w:tc>
          <w:tcPr>
            <w:tcW w:w="4785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94E75" w:rsidRDefault="00172334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72334">
              <w:rPr>
                <w:rFonts w:cstheme="minorHAnsi"/>
                <w:sz w:val="24"/>
                <w:szCs w:val="24"/>
              </w:rPr>
              <w:t>Задаток в размере 20% от начальной цены реализации имущества цены лота вносится по реквизитам: Получатель: ООО "Реалтрейд", ИНН/КПП 6404005044/640401001, р/с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«Реалтрейд» не позднее даты окончания приёма заявок.</w:t>
            </w:r>
          </w:p>
        </w:tc>
      </w:tr>
      <w:tr w:rsidR="00094E75" w:rsidRPr="00FF60CD" w:rsidTr="003E58A1">
        <w:tc>
          <w:tcPr>
            <w:tcW w:w="4785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94E75" w:rsidRPr="00FF60CD" w:rsidTr="003E58A1">
        <w:tc>
          <w:tcPr>
            <w:tcW w:w="4785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94E75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</w:tbl>
    <w:p w:rsidR="00094E75" w:rsidRPr="00094E75" w:rsidRDefault="00094E75" w:rsidP="00094E75">
      <w:pPr>
        <w:pStyle w:val="a3"/>
        <w:spacing w:line="240" w:lineRule="auto"/>
        <w:rPr>
          <w:rFonts w:cstheme="minorHAnsi"/>
          <w:sz w:val="24"/>
          <w:szCs w:val="24"/>
        </w:rPr>
      </w:pPr>
      <w:r w:rsidRPr="00094E75">
        <w:rPr>
          <w:rFonts w:cstheme="minorHAnsi"/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094E75" w:rsidRPr="00FF60CD" w:rsidTr="003E58A1">
        <w:trPr>
          <w:trHeight w:val="834"/>
        </w:trPr>
        <w:tc>
          <w:tcPr>
            <w:tcW w:w="250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5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Цена, предложенная участником</w:t>
            </w:r>
          </w:p>
        </w:tc>
      </w:tr>
      <w:tr w:rsidR="00094E75" w:rsidRPr="00FF60CD" w:rsidTr="003E58A1">
        <w:tc>
          <w:tcPr>
            <w:tcW w:w="250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5" w:type="dxa"/>
          </w:tcPr>
          <w:p w:rsidR="00094E75" w:rsidRPr="00FF60CD" w:rsidRDefault="00172334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47" w:name="OLE_LINK16"/>
            <w:bookmarkStart w:id="48" w:name="OLE_LINK17"/>
            <w:bookmarkStart w:id="49" w:name="OLE_LINK18"/>
            <w:bookmarkStart w:id="50" w:name="OLE_LINK48"/>
            <w:r w:rsidRPr="00B96A4B">
              <w:rPr>
                <w:rFonts w:cstheme="minorHAnsi"/>
                <w:sz w:val="24"/>
                <w:szCs w:val="24"/>
              </w:rPr>
              <w:t xml:space="preserve">Данилевский Виктор Александрович </w:t>
            </w:r>
            <w:bookmarkEnd w:id="47"/>
            <w:bookmarkEnd w:id="48"/>
            <w:bookmarkEnd w:id="49"/>
            <w:bookmarkEnd w:id="50"/>
            <w:r w:rsidR="00094E75">
              <w:rPr>
                <w:rFonts w:cstheme="minorHAnsi"/>
                <w:sz w:val="24"/>
                <w:szCs w:val="24"/>
              </w:rPr>
              <w:t>(</w:t>
            </w:r>
            <w:r w:rsidR="00094E75" w:rsidRPr="00CE615E">
              <w:rPr>
                <w:rFonts w:cstheme="minorHAnsi"/>
                <w:sz w:val="24"/>
                <w:szCs w:val="24"/>
              </w:rPr>
              <w:t xml:space="preserve">ИНН </w:t>
            </w:r>
            <w:bookmarkStart w:id="51" w:name="OLE_LINK19"/>
            <w:bookmarkStart w:id="52" w:name="OLE_LINK20"/>
            <w:bookmarkStart w:id="53" w:name="OLE_LINK21"/>
            <w:r w:rsidRPr="00B96A4B">
              <w:rPr>
                <w:rFonts w:cstheme="minorHAnsi"/>
                <w:sz w:val="24"/>
                <w:szCs w:val="24"/>
              </w:rPr>
              <w:t>246300011164</w:t>
            </w:r>
            <w:bookmarkEnd w:id="51"/>
            <w:bookmarkEnd w:id="52"/>
            <w:bookmarkEnd w:id="53"/>
            <w:r w:rsidR="00094E75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094E75" w:rsidRPr="00FF60CD" w:rsidRDefault="00172334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96A4B">
              <w:rPr>
                <w:rFonts w:cstheme="minorHAnsi"/>
                <w:sz w:val="24"/>
                <w:szCs w:val="24"/>
              </w:rPr>
              <w:t>г. Саратов, ул. Шелковичная, д. 151, кв. 241</w:t>
            </w:r>
          </w:p>
        </w:tc>
        <w:tc>
          <w:tcPr>
            <w:tcW w:w="2393" w:type="dxa"/>
          </w:tcPr>
          <w:p w:rsidR="00094E75" w:rsidRPr="00172334" w:rsidRDefault="00172334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72334">
              <w:rPr>
                <w:rFonts w:cstheme="minorHAnsi"/>
                <w:color w:val="000000"/>
                <w:sz w:val="24"/>
                <w:szCs w:val="24"/>
              </w:rPr>
              <w:t>18581800,5</w:t>
            </w:r>
          </w:p>
        </w:tc>
      </w:tr>
      <w:tr w:rsidR="00094E75" w:rsidRPr="00FF60CD" w:rsidTr="003E58A1">
        <w:trPr>
          <w:gridAfter w:val="3"/>
          <w:wAfter w:w="9321" w:type="dxa"/>
        </w:trPr>
        <w:tc>
          <w:tcPr>
            <w:tcW w:w="250" w:type="dxa"/>
          </w:tcPr>
          <w:p w:rsidR="00094E75" w:rsidRPr="00FF60CD" w:rsidRDefault="00094E75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94E75" w:rsidRPr="00094E75" w:rsidRDefault="00094E75" w:rsidP="00094E75">
      <w:pPr>
        <w:spacing w:after="120" w:line="240" w:lineRule="auto"/>
        <w:rPr>
          <w:rFonts w:cstheme="minorHAnsi"/>
          <w:sz w:val="24"/>
          <w:szCs w:val="24"/>
        </w:rPr>
      </w:pPr>
      <w:r w:rsidRPr="00094E75">
        <w:rPr>
          <w:rFonts w:cstheme="minorHAnsi"/>
          <w:sz w:val="24"/>
          <w:szCs w:val="24"/>
        </w:rPr>
        <w:t xml:space="preserve">Победителем открытого аукциона в форме публичного предложения по продаже имущества должника </w:t>
      </w:r>
      <w:r w:rsidRPr="00094E75">
        <w:rPr>
          <w:sz w:val="24"/>
          <w:szCs w:val="24"/>
        </w:rPr>
        <w:t>Общества с ограниченной ответственностью "</w:t>
      </w:r>
      <w:r w:rsidR="00172334">
        <w:rPr>
          <w:sz w:val="24"/>
          <w:szCs w:val="24"/>
        </w:rPr>
        <w:t>Волга Известь</w:t>
      </w:r>
      <w:r w:rsidRPr="00094E75">
        <w:rPr>
          <w:sz w:val="24"/>
          <w:szCs w:val="24"/>
        </w:rPr>
        <w:t xml:space="preserve">" </w:t>
      </w:r>
      <w:r w:rsidRPr="00094E75">
        <w:rPr>
          <w:rFonts w:cstheme="minorHAnsi"/>
          <w:sz w:val="24"/>
          <w:szCs w:val="24"/>
        </w:rPr>
        <w:t xml:space="preserve">лота № 1 является </w:t>
      </w:r>
      <w:r w:rsidR="00172334" w:rsidRPr="00B96A4B">
        <w:rPr>
          <w:rFonts w:cstheme="minorHAnsi"/>
          <w:sz w:val="24"/>
          <w:szCs w:val="24"/>
        </w:rPr>
        <w:t xml:space="preserve">Данилевский Виктор Александрович </w:t>
      </w:r>
      <w:r w:rsidRPr="00094E75">
        <w:rPr>
          <w:rFonts w:cstheme="minorHAnsi"/>
          <w:sz w:val="24"/>
          <w:szCs w:val="24"/>
        </w:rPr>
        <w:t xml:space="preserve">(ИНН </w:t>
      </w:r>
      <w:r w:rsidR="00172334" w:rsidRPr="00B96A4B">
        <w:rPr>
          <w:rFonts w:cstheme="minorHAnsi"/>
          <w:sz w:val="24"/>
          <w:szCs w:val="24"/>
        </w:rPr>
        <w:t>246300011164</w:t>
      </w:r>
      <w:r w:rsidRPr="00094E75">
        <w:rPr>
          <w:rFonts w:cstheme="minorHAnsi"/>
          <w:sz w:val="24"/>
          <w:szCs w:val="24"/>
        </w:rPr>
        <w:t>).</w:t>
      </w:r>
    </w:p>
    <w:p w:rsidR="00094E75" w:rsidRPr="00094E75" w:rsidRDefault="00094E75" w:rsidP="00094E75">
      <w:pPr>
        <w:spacing w:after="120" w:line="240" w:lineRule="auto"/>
        <w:rPr>
          <w:rFonts w:cstheme="minorHAnsi"/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EB4646" w:rsidRPr="00E8675C" w:rsidRDefault="0044172D" w:rsidP="00172334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  <w:bookmarkStart w:id="54" w:name="ПодтверждениеПодпись"/>
      <w:bookmarkEnd w:id="54"/>
    </w:p>
    <w:sectPr w:rsidR="00EB4646" w:rsidRPr="00E86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94E75"/>
    <w:rsid w:val="0017233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6DB5"/>
    <w:rsid w:val="00AC0B65"/>
    <w:rsid w:val="00BE0A9B"/>
    <w:rsid w:val="00D327D2"/>
    <w:rsid w:val="00E8675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1581</Words>
  <Characters>9017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Наталия1</cp:lastModifiedBy>
  <cp:revision>7</cp:revision>
  <dcterms:created xsi:type="dcterms:W3CDTF">2015-05-28T15:59:00Z</dcterms:created>
  <dcterms:modified xsi:type="dcterms:W3CDTF">2015-06-08T01:28:00Z</dcterms:modified>
</cp:coreProperties>
</file>