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211C2" w14:textId="02CD955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30EC5">
        <w:rPr>
          <w:b/>
          <w:sz w:val="24"/>
          <w:szCs w:val="24"/>
        </w:rPr>
        <w:t>613</w:t>
      </w:r>
      <w:r w:rsidR="00206311">
        <w:rPr>
          <w:b/>
          <w:sz w:val="24"/>
          <w:szCs w:val="24"/>
        </w:rPr>
        <w:t>.</w:t>
      </w:r>
    </w:p>
    <w:p w14:paraId="68501831" w14:textId="0EE08594" w:rsidR="00B7364F" w:rsidRPr="00140FBA" w:rsidRDefault="00630EC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19.09.2025</w:t>
      </w:r>
    </w:p>
    <w:p w14:paraId="63BCEC0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0EC5" w14:paraId="7176D4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6A78B7" w14:textId="065B5F79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2A5E60A" w14:textId="695B4D24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630EC5" w14:paraId="142874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B53FFE" w14:textId="7A6A641E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264E817" w14:textId="6EAB3BA9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630EC5" w14:paraId="02C19B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12CA26" w14:textId="5E8FD7D2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EE2180E" w14:textId="3A1CBD94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  <w:tr w:rsidR="00630EC5" w14:paraId="076D47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76F269" w14:textId="4F57761E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63E847B" w14:textId="7BA1A1EA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+79272239284</w:t>
            </w:r>
          </w:p>
        </w:tc>
      </w:tr>
    </w:tbl>
    <w:p w14:paraId="61B8061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BCF4F2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FA81EA1" w14:textId="77777777" w:rsidR="00630EC5" w:rsidRDefault="00630EC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271C447" w14:textId="77777777" w:rsidR="00630EC5" w:rsidRDefault="00630E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0EC5" w14:paraId="05DE31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52812D" w14:textId="4F3A4C02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B325B1C" w14:textId="46530808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«Сталь-Инвест Саратов»</w:t>
            </w:r>
          </w:p>
        </w:tc>
      </w:tr>
      <w:tr w:rsidR="00630EC5" w14:paraId="09945A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0F0DC3" w14:textId="0A82D47A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48FBEB8" w14:textId="7A67FD0F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30EC5" w14:paraId="06BB0E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575F69" w14:textId="581E0770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1F3F2ED" w14:textId="572DA3C7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1: Грузовой тягач седельный MAN TGA 18.390 BLS, VIN WMAH06ZZ58W109363, государственный номер А 641 МК 750, 2008 года выпуска. Начальная цена продажи Лота - 1 980 000, 00 руб. (НДС не облагается), минимальная цена продажи Лота - 1 188 000, 00 руб. (НДС не облагается)</w:t>
            </w:r>
          </w:p>
        </w:tc>
      </w:tr>
      <w:tr w:rsidR="00630EC5" w14:paraId="0870D5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381647" w14:textId="13103998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FBB8882" w14:textId="100FDA7D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1: Грузовой тягач седельный MAN TGA 18.390 BLS, VIN WMAH06ZZ58W109363, государственный номер А 641 МК 750, 2008 года выпуска. Начальная цена продажи Лота - 1 980 000, 00 руб. (НДС не облагается), минимальная цена продажи Лота - 1 188 000, 00 руб. (НДС не облагается)</w:t>
            </w:r>
          </w:p>
        </w:tc>
      </w:tr>
      <w:tr w:rsidR="00630EC5" w14:paraId="3AEF3A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B27D39" w14:textId="707E30E4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97AE6A6" w14:textId="4B3D98F1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25.08.2025 9:00:00</w:t>
            </w:r>
          </w:p>
        </w:tc>
      </w:tr>
      <w:tr w:rsidR="00630EC5" w14:paraId="40DBE7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9E9CEA" w14:textId="34268F45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DF6670C" w14:textId="152143D9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18.09.2025 17:00:00</w:t>
            </w:r>
          </w:p>
        </w:tc>
      </w:tr>
    </w:tbl>
    <w:p w14:paraId="5592828A" w14:textId="77777777" w:rsidR="00630EC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AE79E0B" w14:textId="77777777" w:rsidR="00630EC5" w:rsidRDefault="00630E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500549E" w14:textId="77777777" w:rsidR="00630EC5" w:rsidRDefault="00630E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4926E64A" w14:textId="77777777" w:rsidR="00630EC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01DC73C3" w14:textId="77777777" w:rsidR="00630EC5" w:rsidRDefault="00630E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0EC5" w14:paraId="53CFB7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4822FD" w14:textId="091F2D67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9733546" w14:textId="0C293F2D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«Сталь-Инвест Саратов»</w:t>
            </w:r>
          </w:p>
        </w:tc>
      </w:tr>
      <w:tr w:rsidR="00630EC5" w14:paraId="519002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CB8A4A" w14:textId="0C1D8D81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5853005" w14:textId="256955A6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30EC5" w14:paraId="07C9F8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B59061" w14:textId="64CA5378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C70A07E" w14:textId="550792E7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2: Полуприцеп SDC Контейнеровоз, VIN SDCSK41R3AOD20121, государственный номер АТ 2541 47, 1996 года выпуска. Начальная цена продажи Лота - 630 000, 00 руб. (НДС не облагается), минимальная цена продажи Лота - 378 000, 00 руб. (НДС не облагается)</w:t>
            </w:r>
          </w:p>
        </w:tc>
      </w:tr>
      <w:tr w:rsidR="00630EC5" w14:paraId="4D9FBE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3C56D7" w14:textId="40F118FB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7DC6873" w14:textId="1E9B7A57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2: Полуприцеп SDC Контейнеровоз, VIN SDCSK41R3AOD20121, государственный номер АТ 2541 47, 1996 года выпуска. Начальная цена продажи Лота - 630 000, 00 руб. (НДС не облагается), минимальная цена продажи Лота - 378 000, 00 руб. (НДС не облагается)</w:t>
            </w:r>
          </w:p>
        </w:tc>
      </w:tr>
      <w:tr w:rsidR="00630EC5" w14:paraId="6E0F0A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543E22" w14:textId="7C582EB8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EE04DA2" w14:textId="4DB12DF3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25.08.2025 9:00:00</w:t>
            </w:r>
          </w:p>
        </w:tc>
      </w:tr>
      <w:tr w:rsidR="00630EC5" w14:paraId="37B72B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232673" w14:textId="5E054B5E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986E976" w14:textId="213CB505" w:rsidR="00630EC5" w:rsidRDefault="00630EC5" w:rsidP="00630E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18.09.2025 17:00:00</w:t>
            </w:r>
          </w:p>
        </w:tc>
      </w:tr>
    </w:tbl>
    <w:p w14:paraId="678B028C" w14:textId="77777777" w:rsidR="00630EC5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5ACD0EF" w14:textId="77777777" w:rsidR="00630EC5" w:rsidRDefault="00630E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2DF0AD35" w14:textId="77777777" w:rsidR="00630EC5" w:rsidRDefault="00630E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0B1BF24C" w14:textId="11D83186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A2AF56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D150ED6" w14:textId="77777777" w:rsidR="00095CB8" w:rsidRDefault="00095CB8" w:rsidP="00095CB8">
      <w:pPr>
        <w:contextualSpacing/>
        <w:rPr>
          <w:sz w:val="24"/>
          <w:szCs w:val="24"/>
        </w:rPr>
      </w:pPr>
    </w:p>
    <w:p w14:paraId="5BE71E3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30EC5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FADF8"/>
  <w15:docId w15:val="{0F17F9B8-9391-4330-A656-BC0FD65B0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2025-09-19T12:44:00Z</dcterms:created>
  <dcterms:modified xsi:type="dcterms:W3CDTF">2025-09-19T12:44:00Z</dcterms:modified>
</cp:coreProperties>
</file>