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79B14" w14:textId="7B03CEF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D731B">
        <w:rPr>
          <w:b/>
          <w:sz w:val="24"/>
          <w:szCs w:val="24"/>
        </w:rPr>
        <w:t>609</w:t>
      </w:r>
      <w:r w:rsidR="00424B57">
        <w:rPr>
          <w:b/>
          <w:sz w:val="24"/>
          <w:szCs w:val="24"/>
        </w:rPr>
        <w:t>.</w:t>
      </w:r>
    </w:p>
    <w:p w14:paraId="51C51FDD" w14:textId="5181C8DE" w:rsidR="00320475" w:rsidRPr="00320475" w:rsidRDefault="002D731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15.09.2025</w:t>
      </w:r>
    </w:p>
    <w:p w14:paraId="126433B6" w14:textId="48A9C7E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731B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731B">
        <w:rPr>
          <w:sz w:val="24"/>
          <w:szCs w:val="24"/>
        </w:rPr>
        <w:t>публичное предложение</w:t>
      </w:r>
    </w:p>
    <w:p w14:paraId="2920791A" w14:textId="5C274C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731B">
        <w:rPr>
          <w:sz w:val="24"/>
          <w:szCs w:val="24"/>
        </w:rPr>
        <w:t>ПП000609</w:t>
      </w:r>
    </w:p>
    <w:p w14:paraId="5DD2A5D2" w14:textId="44ECEBB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731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731B">
        <w:rPr>
          <w:sz w:val="24"/>
          <w:szCs w:val="24"/>
        </w:rPr>
        <w:t xml:space="preserve">Общество с ограниченной ответственностью «Комплекс-НК»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5305F2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BBF2A4A" w14:textId="34AB205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731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731B">
        <w:rPr>
          <w:sz w:val="24"/>
          <w:szCs w:val="24"/>
        </w:rPr>
        <w:t>ПП000609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35807A4" w14:textId="77777777" w:rsidTr="00E3311F">
        <w:tc>
          <w:tcPr>
            <w:tcW w:w="3510" w:type="dxa"/>
          </w:tcPr>
          <w:p w14:paraId="4FC651E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6407F1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E037F5A" w14:textId="77777777" w:rsidTr="00E3311F">
        <w:tc>
          <w:tcPr>
            <w:tcW w:w="3510" w:type="dxa"/>
          </w:tcPr>
          <w:p w14:paraId="132A15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08A203C" w14:textId="5604665B" w:rsidR="002B1D27" w:rsidRPr="00334D8D" w:rsidRDefault="002D731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4C32EAA" w14:textId="77777777" w:rsidTr="00E3311F">
        <w:tc>
          <w:tcPr>
            <w:tcW w:w="3510" w:type="dxa"/>
          </w:tcPr>
          <w:p w14:paraId="47398C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5D26D99" w14:textId="501CC1E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731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731B">
              <w:rPr>
                <w:sz w:val="24"/>
                <w:szCs w:val="24"/>
              </w:rPr>
              <w:t xml:space="preserve">Общество с ограниченной ответственностью «Комплекс-НК»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6C36E4" w14:textId="77777777" w:rsidTr="00E3311F">
        <w:tc>
          <w:tcPr>
            <w:tcW w:w="3510" w:type="dxa"/>
          </w:tcPr>
          <w:p w14:paraId="7EE236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75C566C" w14:textId="5B6F4058" w:rsidR="002B1D27" w:rsidRPr="00224412" w:rsidRDefault="002D73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ООО «Комплекс-НК»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C16CB2C" w14:textId="77777777" w:rsidTr="00E3311F">
        <w:tc>
          <w:tcPr>
            <w:tcW w:w="3510" w:type="dxa"/>
          </w:tcPr>
          <w:p w14:paraId="1E8291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2150969" w14:textId="01D78A9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731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731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38247BD" w14:textId="77777777" w:rsidTr="00E3311F">
        <w:tc>
          <w:tcPr>
            <w:tcW w:w="3510" w:type="dxa"/>
          </w:tcPr>
          <w:p w14:paraId="217D42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D6D41C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ECCCA57" w14:textId="77777777" w:rsidTr="00E3311F">
        <w:trPr>
          <w:trHeight w:val="690"/>
        </w:trPr>
        <w:tc>
          <w:tcPr>
            <w:tcW w:w="3510" w:type="dxa"/>
          </w:tcPr>
          <w:p w14:paraId="7806F7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E549B0B" w14:textId="0F8874A4" w:rsidR="002B1D27" w:rsidRPr="00224412" w:rsidRDefault="002D731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18.08.2025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E43A99E" w14:textId="77777777" w:rsidTr="00E3311F">
        <w:trPr>
          <w:trHeight w:val="135"/>
        </w:trPr>
        <w:tc>
          <w:tcPr>
            <w:tcW w:w="3510" w:type="dxa"/>
          </w:tcPr>
          <w:p w14:paraId="217B41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0801F76" w14:textId="00EF832F" w:rsidR="002B1D27" w:rsidRPr="00224412" w:rsidRDefault="002D73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A3211E0" w14:textId="77777777" w:rsidTr="00E3311F">
        <w:trPr>
          <w:trHeight w:val="150"/>
        </w:trPr>
        <w:tc>
          <w:tcPr>
            <w:tcW w:w="3510" w:type="dxa"/>
          </w:tcPr>
          <w:p w14:paraId="24CECB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C58EABD" w14:textId="7F88601C" w:rsidR="002B1D27" w:rsidRPr="00224412" w:rsidRDefault="002D73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51C76A6" w14:textId="77777777" w:rsidTr="00E3311F">
        <w:trPr>
          <w:trHeight w:val="119"/>
        </w:trPr>
        <w:tc>
          <w:tcPr>
            <w:tcW w:w="3510" w:type="dxa"/>
          </w:tcPr>
          <w:p w14:paraId="1DE4A7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7FD8D23" w14:textId="2DDC21AA" w:rsidR="002B1D27" w:rsidRPr="00224412" w:rsidRDefault="002D73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00AD7BE" w14:textId="77777777" w:rsidTr="00E3311F">
        <w:trPr>
          <w:trHeight w:val="135"/>
        </w:trPr>
        <w:tc>
          <w:tcPr>
            <w:tcW w:w="3510" w:type="dxa"/>
          </w:tcPr>
          <w:p w14:paraId="300066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A5F2B3F" w14:textId="71042FC7" w:rsidR="002B1D27" w:rsidRPr="00334D8D" w:rsidRDefault="002D731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B03754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EB71C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31B" w14:paraId="6CB773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B72EFE" w14:textId="1AEF6960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B9275A0" w14:textId="0DDE91BD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2D731B" w14:paraId="4BCB8B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D83BA4" w14:textId="6DAA4F34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674D993" w14:textId="2E89B456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2D731B" w14:paraId="396B57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1E40A" w14:textId="39AD7B19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8639FB" w14:textId="73D81551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2D731B" w14:paraId="13FE06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F6A9B1" w14:textId="4F5835A3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42D8D8B2" w14:textId="43B6A89B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2D731B" w14:paraId="431A50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8DF9B" w14:textId="060E99F7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7E6FA3B" w14:textId="516F169A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2D731B" w14:paraId="1789C2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8B1DE9" w14:textId="793553D9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6B077112" w14:textId="2DC2F90C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31BFEB9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BD0CF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31B" w14:paraId="3A4A1C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F526B" w14:textId="5FBD7862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429951C" w14:textId="07BD6CBF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Левченко  Максим Валериевич</w:t>
            </w:r>
          </w:p>
        </w:tc>
      </w:tr>
      <w:tr w:rsidR="002D731B" w14:paraId="54AE88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53A37" w14:textId="02C01F92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D071B49" w14:textId="09018307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343501016434</w:t>
            </w:r>
          </w:p>
        </w:tc>
      </w:tr>
      <w:tr w:rsidR="002D731B" w14:paraId="225DBB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A62DF8" w14:textId="1F87E0F5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03E555D" w14:textId="1A0C5A65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"Сибирская гильдия антикризисных управляющих"</w:t>
            </w:r>
          </w:p>
        </w:tc>
      </w:tr>
      <w:tr w:rsidR="002D731B" w14:paraId="28D3C8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130A6" w14:textId="3ACDE455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FE3FFA9" w14:textId="66F486AB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22710</w:t>
            </w:r>
          </w:p>
        </w:tc>
      </w:tr>
    </w:tbl>
    <w:p w14:paraId="31A834A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F8D65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31B" w14:paraId="11FA5E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D03862" w14:textId="539F53F8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2F0FF36D" w14:textId="52B4F7D4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Кемеровской области </w:t>
            </w:r>
          </w:p>
        </w:tc>
      </w:tr>
      <w:tr w:rsidR="002D731B" w14:paraId="2569BB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F415B" w14:textId="226532F4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D4B1B78" w14:textId="03944FF8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А27-26258/2020 </w:t>
            </w:r>
          </w:p>
        </w:tc>
      </w:tr>
      <w:tr w:rsidR="002D731B" w14:paraId="4D01A8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B6029" w14:textId="1F6076A9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AB5015A" w14:textId="6BCC894D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Кемеровской области по делу № А27-26258/2020 от 18.11.2021</w:t>
            </w:r>
          </w:p>
        </w:tc>
      </w:tr>
    </w:tbl>
    <w:p w14:paraId="1143A21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AF42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31B" w14:paraId="4DB1FA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8C9AA8" w14:textId="77C80F4E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715E2FD" w14:textId="01BD8AC9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D731B" w14:paraId="42C18A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1E5E5" w14:textId="51002D6E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83D4D0B" w14:textId="5F81F804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«Комплекс-НК» </w:t>
            </w:r>
          </w:p>
        </w:tc>
      </w:tr>
      <w:tr w:rsidR="002D731B" w14:paraId="71CB67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E8FD06" w14:textId="0EDBA5D0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63F9F34" w14:textId="181497BC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«Комплекс-НК» </w:t>
            </w:r>
          </w:p>
        </w:tc>
      </w:tr>
      <w:tr w:rsidR="002D731B" w14:paraId="2E25D9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BC320" w14:textId="1B74CFAB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896649" w14:textId="690DCF73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4217108896</w:t>
            </w:r>
          </w:p>
        </w:tc>
      </w:tr>
      <w:tr w:rsidR="002D731B" w14:paraId="160DC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9B1AB" w14:textId="6B4F81F3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7F1E5E7" w14:textId="51DC6BE8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1084217008248</w:t>
            </w:r>
          </w:p>
        </w:tc>
      </w:tr>
      <w:tr w:rsidR="002D731B" w14:paraId="5D4694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036F1" w14:textId="64393545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8389204" w14:textId="10248A29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60A732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4544A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31B" w14:paraId="3A9A08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0F687C" w14:textId="3646E5DA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285037" w14:textId="7DCEF19A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Организатор торгов ООО «Социнвестпроект» </w:t>
            </w:r>
          </w:p>
        </w:tc>
      </w:tr>
      <w:tr w:rsidR="002D731B" w14:paraId="31C71D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4EB05" w14:textId="58ECA7DF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8F8F475" w14:textId="07179B75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2D731B" w14:paraId="3573CB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D4A6E7" w14:textId="09F10163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F13CB86" w14:textId="2FB38A62" w:rsidR="002D731B" w:rsidRDefault="002D731B" w:rsidP="002D73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41678D1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9C7DB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FC188E1" w14:textId="77777777" w:rsidR="002D731B" w:rsidRDefault="002D731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31B" w14:paraId="3B2199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0889AD" w14:textId="46F436E9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396615B" w14:textId="35E49AFB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«Комплекс-НК» (ОГРН 1084217008248 ИНН 4217108896) к ООО «Сити-Молл Инвест» (ИНН: 4253005913)</w:t>
            </w:r>
          </w:p>
        </w:tc>
      </w:tr>
      <w:tr w:rsidR="002D731B" w14:paraId="4D74D5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175D7" w14:textId="21EB506E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FE2737A" w14:textId="66AFF8CA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http://eurtp.ru/ с 00:00 ч. мск 18.08.2025г. до 00:00 ч. мск 19.09.2025г., оформляются в форме электронного документа, составляются в произвольной форме на русском языке и должны соответствовать: п.11. ст.110 ФЗ №127 «О несостоятельности (банкротстве)», Приказу МЭРТ №495 от 23.07.15г., ПОЛОЖЕНИЮ о начальной цене продажи, порядке и условиях реализации прав требований Общества с ограниченной ответственностью «КОМПЛЕКС-НК»,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№1, подробные требования к оформлению заявок на участие в торгах, размещены на сайте электронной торговой площадки по адресу: http://eurtp.ru/, а также на сайте ЕФРСБ (адрес в сети "Интернет" – http://bankrot.fedresurs.ru, сообщение №19074454)</w:t>
            </w:r>
          </w:p>
        </w:tc>
      </w:tr>
      <w:tr w:rsidR="002D731B" w14:paraId="78CC4D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EDCCE" w14:textId="5B793FE3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4A9952B" w14:textId="3163DB58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«Комплекс-НК» (ОГРН 1084217008248 ИНН 4217108896) к ООО «Сити-Молл Инвест» (ИНН: 4253005913): - по возврату денежных средств, возникшее из обстоятельств частичного погашения поручителем (ООО «Комплекс-НК») требований АО «Альфа-Банк» к основному должнику (ООО «Сити-Молл Инвест»), в соответствии с договором поручительства № 00WY0P017 от 23.05.2014 в размере 16 350 000 (Шестнадцать миллионов триста пятьдесят тысяч) рублей 00 копеек; - по возмещению судебных расходов в размере 12 500 рублей на основании дополнительного определения Арбитражного суда Кемеровской области от 24.07.2025 по делу № А27-25993/2020. Начальная цена Лота №1: 16 362 500,00 руб. Цена продажи предмета торгов НДС не облагается. В случае изменения размера права требования, входящего в состав Лота №1,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РФ, п.1 ст.416 ГК РФ)</w:t>
            </w:r>
          </w:p>
        </w:tc>
      </w:tr>
      <w:tr w:rsidR="002D731B" w14:paraId="782CF5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BDF257" w14:textId="5594BC95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206C129" w14:textId="5EE299B5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16362500,00</w:t>
            </w:r>
          </w:p>
        </w:tc>
      </w:tr>
      <w:tr w:rsidR="002D731B" w14:paraId="7CC3CE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CB2F4F" w14:textId="46138728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0E2EDA5" w14:textId="362F8D52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D731B" w14:paraId="2CC796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CA4CA5" w14:textId="7634DA00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EB5924" w14:textId="594D5117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D731B" w14:paraId="6CAC7C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D2EC6B" w14:textId="649C3559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9C4C453" w14:textId="7BB8711E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772201001), установленной на торгах в форме публичного предложения для соответствующего периода снижения цены на торгах.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</w:t>
            </w:r>
          </w:p>
        </w:tc>
      </w:tr>
      <w:tr w:rsidR="002D731B" w14:paraId="4A27BE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20CC2" w14:textId="57B78134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0F034D5" w14:textId="6DD89384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  <w:tr w:rsidR="002D731B" w14:paraId="6D6A07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CC960C" w14:textId="77777777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0A53834" w14:textId="77777777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D731B" w14:paraId="40F661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BAD078" w14:textId="77777777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4DC42AA" w14:textId="77777777" w:rsidR="002D731B" w:rsidRDefault="002D731B" w:rsidP="002D73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A8F2DC4" w14:textId="7D79ABD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1DBAE1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3B1914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D731B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D9A6"/>
  <w15:docId w15:val="{4B1F1397-4643-4821-9104-4459C1BD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2025-09-15T07:14:00Z</dcterms:created>
  <dcterms:modified xsi:type="dcterms:W3CDTF">2025-09-15T07:14:00Z</dcterms:modified>
</cp:coreProperties>
</file>