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уступки права требования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_____________202</w:t>
      </w:r>
      <w:r>
        <w:rPr>
          <w:rFonts w:ascii="Times New Roman" w:hAnsi="Times New Roman"/>
          <w:sz w:val="20"/>
          <w:szCs w:val="20"/>
          <w:rtl w:val="0"/>
          <w:lang w:val="en-US"/>
        </w:rPr>
        <w:t>5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/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 ООО «Инвест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Эксперт» 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7725278983, 115114,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Москва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Дербеневская набережная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7,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стр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2,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тех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этаж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пом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1,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3,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каб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Марковым А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(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645498640909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410012,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Саратов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ул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Московская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85,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оф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Times New Roman" w:hAnsi="Times New Roman"/>
          <w:outline w:val="0"/>
          <w:color w:val="000000"/>
          <w:sz w:val="20"/>
          <w:szCs w:val="2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действующим на основании решения АС ГМ от 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13.08.2019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 делу №А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40-145740/2019-38-175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«Б»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www.eurtp.ru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ператор электронной площадки ООО «Евразийская торговая площадка»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ООО «Инвест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Эксперт» 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7725278983, 115114,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Москва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Дербеневская набережная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7,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стр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2,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тех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этаж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пом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1,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3,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каб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)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«Цедент»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лице конкурсного управляющего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Маркова А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(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645498640909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410012,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Саратов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ул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Московская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85,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оф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Times New Roman" w:hAnsi="Times New Roman"/>
          <w:outline w:val="0"/>
          <w:color w:val="000000"/>
          <w:sz w:val="20"/>
          <w:szCs w:val="2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члена САУ «Авангард»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ОГРН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: 1027705031320,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7705479434,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адрес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: 105062,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Москва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Макаренко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5,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стр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 1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пом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1,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ком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8,9,10,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регистрационный номер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005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)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действующего на основании решения АС ГМ от 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13.08.2019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 делу №А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40-145740/2019-38-175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«Б»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«Цессионарий»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0"/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Цедент обязуется передать в собственность Цессионария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а Цессионарий обязуется принять и оплатить следующее имущество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2"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0"/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2"/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Цессионарием в течение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путем перечисления денежных средств на расчетный счет Цедента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Организатору торгов по договору задатка от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принадлежит Цеденту на праве собственности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3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Цедент обязуется передать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\l "sub_1" 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</w:t>
      </w:r>
      <w:r>
        <w:rPr>
          <w:rStyle w:val="Hyperlink.1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  <w:rPr>
          <w:rStyle w:val="Нет"/>
        </w:rPr>
      </w:pPr>
      <w:bookmarkStart w:name="sub_5" w:id="4"/>
      <w:r>
        <w:rPr>
          <w:rStyle w:val="Нет"/>
          <w:b w:val="1"/>
          <w:bCs w:val="1"/>
          <w:rtl w:val="0"/>
          <w:lang w:val="ru-RU"/>
        </w:rPr>
        <w:t>6</w:t>
      </w:r>
      <w:r>
        <w:rPr>
          <w:rStyle w:val="Нет"/>
          <w:rtl w:val="0"/>
          <w:lang w:val="ru-RU"/>
        </w:rPr>
        <w:t xml:space="preserve">.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Style w:val="Нет"/>
          <w:rtl w:val="0"/>
          <w:lang w:val="ru-RU"/>
        </w:rPr>
        <w:t>Предложением о порядке продажи имущества должника – ООО «Инвест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Эксперт»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4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3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2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153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Цедент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ООО «Инвест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-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Эксперт»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7725278983,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115114,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Дербеневская набережная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7,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стр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2,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тех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этаж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пом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1,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ком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3,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каб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. 2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)</w:t>
            </w:r>
          </w:p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Цессионарий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outline w:val="0"/>
      <w:color w:val="000000"/>
      <w:sz w:val="20"/>
      <w:szCs w:val="20"/>
      <w:u w:val="none" w:color="000000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