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CBA63" w14:textId="4BDAC47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DE0A6B">
        <w:rPr>
          <w:b/>
          <w:sz w:val="24"/>
          <w:szCs w:val="24"/>
        </w:rPr>
        <w:t>549</w:t>
      </w:r>
      <w:r w:rsidR="00424B57">
        <w:rPr>
          <w:b/>
          <w:sz w:val="24"/>
          <w:szCs w:val="24"/>
        </w:rPr>
        <w:t>.</w:t>
      </w:r>
    </w:p>
    <w:p w14:paraId="26A7615A" w14:textId="0591F7C4" w:rsidR="00320475" w:rsidRPr="00320475" w:rsidRDefault="00DE0A6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22.04.2025</w:t>
      </w:r>
    </w:p>
    <w:p w14:paraId="7E4E770F" w14:textId="002732B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E0A6B">
        <w:rPr>
          <w:sz w:val="24"/>
          <w:szCs w:val="24"/>
        </w:rPr>
        <w:t>Булдакова Нина Николаевна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E0A6B">
        <w:rPr>
          <w:sz w:val="24"/>
          <w:szCs w:val="24"/>
        </w:rPr>
        <w:t>публичное предложение</w:t>
      </w:r>
    </w:p>
    <w:p w14:paraId="233A7196" w14:textId="22AFCDCB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E0A6B">
        <w:rPr>
          <w:sz w:val="24"/>
          <w:szCs w:val="24"/>
        </w:rPr>
        <w:t>ПП000549</w:t>
      </w:r>
    </w:p>
    <w:p w14:paraId="14245A24" w14:textId="4C4C7436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E0A6B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E0A6B">
        <w:rPr>
          <w:sz w:val="24"/>
          <w:szCs w:val="24"/>
        </w:rPr>
        <w:t>Общество с ограниченной ответственностью «Сибирская строительная инвестиционная компания»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51A2D7F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F44041B" w14:textId="442FC15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E0A6B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E0A6B">
        <w:rPr>
          <w:sz w:val="24"/>
          <w:szCs w:val="24"/>
        </w:rPr>
        <w:t>ПП000549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50F165AD" w14:textId="77777777" w:rsidTr="00E3311F">
        <w:tc>
          <w:tcPr>
            <w:tcW w:w="3510" w:type="dxa"/>
          </w:tcPr>
          <w:p w14:paraId="1F5E76C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60034A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9C2864A" w14:textId="77777777" w:rsidTr="00E3311F">
        <w:tc>
          <w:tcPr>
            <w:tcW w:w="3510" w:type="dxa"/>
          </w:tcPr>
          <w:p w14:paraId="57D68A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C948BC2" w14:textId="1AFFA7F2" w:rsidR="002B1D27" w:rsidRPr="00334D8D" w:rsidRDefault="00DE0A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DE4652E" w14:textId="77777777" w:rsidTr="00E3311F">
        <w:tc>
          <w:tcPr>
            <w:tcW w:w="3510" w:type="dxa"/>
          </w:tcPr>
          <w:p w14:paraId="46A6A58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229851D" w14:textId="2C132AA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E0A6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E0A6B"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CB7030F" w14:textId="77777777" w:rsidTr="00E3311F">
        <w:tc>
          <w:tcPr>
            <w:tcW w:w="3510" w:type="dxa"/>
          </w:tcPr>
          <w:p w14:paraId="0E0A5F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F04F851" w14:textId="1F124577" w:rsidR="002B1D27" w:rsidRPr="00224412" w:rsidRDefault="00DE0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Право требования к Чересову Сергею Александровичу (ИНН 891301067994, СНИЛС 136-597-170-94), установлено определением Арбитражного суда Тюменской области от 13.05.24 г., дело А70-11499/18 в размере 29 969 449,14 руб.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3F9A4A8" w14:textId="77777777" w:rsidTr="00E3311F">
        <w:tc>
          <w:tcPr>
            <w:tcW w:w="3510" w:type="dxa"/>
          </w:tcPr>
          <w:p w14:paraId="53FD22C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12CEFD6" w14:textId="5CDAADD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E0A6B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E0A6B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29CF65A" w14:textId="77777777" w:rsidTr="00E3311F">
        <w:tc>
          <w:tcPr>
            <w:tcW w:w="3510" w:type="dxa"/>
          </w:tcPr>
          <w:p w14:paraId="3B2E98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59F12B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7F6CFF5A" w14:textId="77777777" w:rsidTr="00E3311F">
        <w:trPr>
          <w:trHeight w:val="690"/>
        </w:trPr>
        <w:tc>
          <w:tcPr>
            <w:tcW w:w="3510" w:type="dxa"/>
          </w:tcPr>
          <w:p w14:paraId="1AA3C3A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7966352" w14:textId="6CDE5C32" w:rsidR="002B1D27" w:rsidRPr="00224412" w:rsidRDefault="00DE0A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04.03.2025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5E533EAD" w14:textId="77777777" w:rsidTr="00E3311F">
        <w:trPr>
          <w:trHeight w:val="135"/>
        </w:trPr>
        <w:tc>
          <w:tcPr>
            <w:tcW w:w="3510" w:type="dxa"/>
          </w:tcPr>
          <w:p w14:paraId="138D13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627C23C" w14:textId="2983E7E6" w:rsidR="002B1D27" w:rsidRPr="00224412" w:rsidRDefault="00DE0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15.04.2025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14:paraId="7082E87B" w14:textId="77777777" w:rsidTr="00E3311F">
        <w:trPr>
          <w:trHeight w:val="150"/>
        </w:trPr>
        <w:tc>
          <w:tcPr>
            <w:tcW w:w="3510" w:type="dxa"/>
          </w:tcPr>
          <w:p w14:paraId="3A986C9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48B5685" w14:textId="4464252A" w:rsidR="002B1D27" w:rsidRPr="00224412" w:rsidRDefault="00DE0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E7D49D4" w14:textId="77777777" w:rsidTr="00E3311F">
        <w:trPr>
          <w:trHeight w:val="119"/>
        </w:trPr>
        <w:tc>
          <w:tcPr>
            <w:tcW w:w="3510" w:type="dxa"/>
          </w:tcPr>
          <w:p w14:paraId="691DB16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32C1DBA" w14:textId="50F2A874" w:rsidR="002B1D27" w:rsidRPr="00224412" w:rsidRDefault="00DE0A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01.02.2025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98F93B9" w14:textId="77777777" w:rsidTr="00E3311F">
        <w:trPr>
          <w:trHeight w:val="135"/>
        </w:trPr>
        <w:tc>
          <w:tcPr>
            <w:tcW w:w="3510" w:type="dxa"/>
          </w:tcPr>
          <w:p w14:paraId="67861B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EC7297E" w14:textId="08354F13" w:rsidR="002B1D27" w:rsidRPr="00334D8D" w:rsidRDefault="00DE0A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24.01.2025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4230EF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0016BF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A6B" w14:paraId="72781D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75C9E" w14:textId="0D4B005B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78CDB2" w14:textId="29BE89F0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E0A6B" w14:paraId="234AF2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15558D" w14:textId="11594BD3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E7FAE35" w14:textId="0DBE7D14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519723DD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47C64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A6B" w14:paraId="1FB9D5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9C4E38" w14:textId="4A3031B3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471759C" w14:textId="074E308D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E0A6B" w14:paraId="38B5F3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40D563" w14:textId="35EF6F61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D4705CA" w14:textId="77777777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E0A6B" w14:paraId="51803D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4C06B0" w14:textId="3D909D6D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7AA971D0" w14:textId="77777777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DE0A6B" w14:paraId="69F3D4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C96078" w14:textId="6FF4397C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B86B5A9" w14:textId="77777777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28E76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5945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A6B" w14:paraId="55DA0D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7394D" w14:textId="13926D45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D9E1D62" w14:textId="5FC3D1B4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Тюменской области</w:t>
            </w:r>
          </w:p>
        </w:tc>
      </w:tr>
      <w:tr w:rsidR="00DE0A6B" w14:paraId="00B592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3ED385" w14:textId="7376B440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A455407" w14:textId="7650C266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А70-8196/14</w:t>
            </w:r>
          </w:p>
        </w:tc>
      </w:tr>
      <w:tr w:rsidR="00DE0A6B" w14:paraId="2C4CA6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AF9EDC" w14:textId="2BEDE054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C6E3DFA" w14:textId="133EC55C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Тюменской области от 04.09.2024 г. по делу № A70-8196/14</w:t>
            </w:r>
          </w:p>
        </w:tc>
      </w:tr>
    </w:tbl>
    <w:p w14:paraId="41C3FBA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9A128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A6B" w14:paraId="308759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F7CB76" w14:textId="7DBDF457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D45241E" w14:textId="512FFE0E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E0A6B" w14:paraId="526E10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F00EC" w14:textId="7B53A051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02339D3" w14:textId="39322FEF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«Сибирская строительная инвестиционная компания»</w:t>
            </w:r>
          </w:p>
        </w:tc>
      </w:tr>
      <w:tr w:rsidR="00DE0A6B" w14:paraId="632A0F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701F03" w14:textId="523A4739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F628F8D" w14:textId="5565BD4A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«СибСтройИнвест»</w:t>
            </w:r>
          </w:p>
        </w:tc>
      </w:tr>
      <w:tr w:rsidR="00DE0A6B" w14:paraId="4B505D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AC3349" w14:textId="20CB4308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C386A3B" w14:textId="3B1B9514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7206040257</w:t>
            </w:r>
          </w:p>
        </w:tc>
      </w:tr>
      <w:tr w:rsidR="00DE0A6B" w14:paraId="11AEE1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12ADF5" w14:textId="30D73DE8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18A87576" w14:textId="2C32E7E6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1097206000980</w:t>
            </w:r>
          </w:p>
        </w:tc>
      </w:tr>
      <w:tr w:rsidR="00DE0A6B" w14:paraId="6ECB06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FE3C84" w14:textId="4C6EC95E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0649C3F" w14:textId="37F72EE8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2FC4BAB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93C3F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A6B" w14:paraId="0757FF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C6ED13" w14:textId="0FACE6B1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881D1BC" w14:textId="2B2D7AA8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DE0A6B" w14:paraId="544864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EBE24E" w14:textId="771AD051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555B688" w14:textId="0AC7519B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DE0A6B" w14:paraId="6C5B8FE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3E046A" w14:textId="5AB6A038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E3C5A27" w14:textId="1B92613B" w:rsidR="00DE0A6B" w:rsidRDefault="00DE0A6B" w:rsidP="00DE0A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075FA14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B9EC96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1243FAF8" w14:textId="77777777" w:rsidR="00DE0A6B" w:rsidRDefault="00DE0A6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E0A6B" w14:paraId="57C887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46C328" w14:textId="0226F56D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B9BE5C" w14:textId="2CF2E61B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Чересову Сергею Александровичу (ИНН 891301067994, СНИЛС 136-597-170-94) в размере 29 969 449,14 руб.</w:t>
            </w:r>
          </w:p>
        </w:tc>
      </w:tr>
      <w:tr w:rsidR="00DE0A6B" w14:paraId="24D0464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FEFB78" w14:textId="2BA20C79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B01F2E6" w14:textId="1D1A876A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принимаются оператором ЭТП в режиме круглосуточной работы, за исключением профилактических работ. Заявка на участие в торгах должна соответствовать требованиям, установленным в соответствии с Законом о банкротстве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наименование, организационно-правовая форма, место нахождения, почтовый адрес заявителя (для юридического лица);– фамилия, имя, отчество, паспортные данные, сведения о месте жительства заявителя (для физического лица);– номер контактного телефона, адрес электронной почты заявителя. Заявка на участие в торгах должна быть подписана электронной подписью заявителя. Заявка на участие в торгах должна содержать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</w:t>
            </w:r>
          </w:p>
        </w:tc>
      </w:tr>
      <w:tr w:rsidR="00DE0A6B" w14:paraId="4B1DB9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24309C" w14:textId="02C54871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869BA52" w14:textId="1DC9A9AD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Установлено определением Арбитражного суда Тюменской области от 13.05.24 г. по делу № А70-11499/18</w:t>
            </w:r>
          </w:p>
        </w:tc>
      </w:tr>
      <w:tr w:rsidR="00DE0A6B" w14:paraId="02A4BB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46BA9" w14:textId="6578D04B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35302F1" w14:textId="5C7F2637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26972549,22</w:t>
            </w:r>
          </w:p>
        </w:tc>
      </w:tr>
      <w:tr w:rsidR="00DE0A6B" w14:paraId="30A534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A298B" w14:textId="66DBC4C2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4D87FA1" w14:textId="14E9FA0E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E0A6B" w14:paraId="563C00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EC0C96" w14:textId="18182C75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6ABC1F1" w14:textId="6F2A980A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20 % от цены, сложившейся для каждого периода снижения начальной цены.</w:t>
            </w:r>
          </w:p>
        </w:tc>
      </w:tr>
      <w:tr w:rsidR="00DE0A6B" w14:paraId="79372A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EF4EB" w14:textId="726E4025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266B4E9" w14:textId="38DD5F86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20 % от цены, сложившейся для каждого периода снижения начальной цены.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DE0A6B" w14:paraId="60567C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720AB5" w14:textId="0A9FBBC3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611B4EB" w14:textId="1FA672A5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 40702810987360054629 в Росбанк филиал Москва АО "ТБанк" г. Москва (БИК: 044525113, к/с: 30101810545374525113), получатель: ООО «СибСтройИнвест» (ИНН/КПП:7206040257/720601001).</w:t>
            </w:r>
          </w:p>
        </w:tc>
      </w:tr>
      <w:tr w:rsidR="00DE0A6B" w14:paraId="19AAD8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6BE42" w14:textId="77777777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F1DEA1A" w14:textId="77777777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DE0A6B" w14:paraId="7DB0C9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46B6D7" w14:textId="77777777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5E14214" w14:textId="77777777" w:rsidR="00DE0A6B" w:rsidRDefault="00DE0A6B" w:rsidP="00DE0A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9B63C9D" w14:textId="3D62CC4A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6F40324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CD555BD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DE0A6B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96A52"/>
  <w15:docId w15:val="{D6EB244A-9C35-4295-971C-30B7589A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795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2025-04-22T09:38:00Z</dcterms:created>
  <dcterms:modified xsi:type="dcterms:W3CDTF">2025-04-22T09:38:00Z</dcterms:modified>
</cp:coreProperties>
</file>