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6BD33" w14:textId="6D55EFA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B0C5B">
        <w:rPr>
          <w:b/>
          <w:sz w:val="24"/>
          <w:szCs w:val="24"/>
        </w:rPr>
        <w:t>548</w:t>
      </w:r>
      <w:r w:rsidR="00424B57">
        <w:rPr>
          <w:b/>
          <w:sz w:val="24"/>
          <w:szCs w:val="24"/>
        </w:rPr>
        <w:t>.</w:t>
      </w:r>
    </w:p>
    <w:p w14:paraId="7215359A" w14:textId="13EC5A6E" w:rsidR="00320475" w:rsidRPr="00320475" w:rsidRDefault="005B0C5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22.04.2025</w:t>
      </w:r>
    </w:p>
    <w:p w14:paraId="32B63A40" w14:textId="7033475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0C5B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0C5B">
        <w:rPr>
          <w:sz w:val="24"/>
          <w:szCs w:val="24"/>
        </w:rPr>
        <w:t>публичное предложение</w:t>
      </w:r>
    </w:p>
    <w:p w14:paraId="13E572E8" w14:textId="14D87EC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0C5B">
        <w:rPr>
          <w:sz w:val="24"/>
          <w:szCs w:val="24"/>
        </w:rPr>
        <w:t>ПП000548</w:t>
      </w:r>
    </w:p>
    <w:p w14:paraId="6475F6F6" w14:textId="1ADA92D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0C5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0C5B">
        <w:rPr>
          <w:sz w:val="24"/>
          <w:szCs w:val="24"/>
        </w:rPr>
        <w:t>Общество с ограниченной ответственностью «СтройИнвест»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C901C8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FA41740" w14:textId="4285433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0C5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0C5B">
        <w:rPr>
          <w:sz w:val="24"/>
          <w:szCs w:val="24"/>
        </w:rPr>
        <w:t>ПП000548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2D306421" w14:textId="77777777" w:rsidTr="00E3311F">
        <w:tc>
          <w:tcPr>
            <w:tcW w:w="3510" w:type="dxa"/>
          </w:tcPr>
          <w:p w14:paraId="351CDDC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F74C18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BCD7837" w14:textId="77777777" w:rsidTr="00E3311F">
        <w:tc>
          <w:tcPr>
            <w:tcW w:w="3510" w:type="dxa"/>
          </w:tcPr>
          <w:p w14:paraId="347E1F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59AB98E" w14:textId="5FD9AAB1" w:rsidR="002B1D27" w:rsidRPr="00334D8D" w:rsidRDefault="005B0C5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4003F0C" w14:textId="77777777" w:rsidTr="00E3311F">
        <w:tc>
          <w:tcPr>
            <w:tcW w:w="3510" w:type="dxa"/>
          </w:tcPr>
          <w:p w14:paraId="1489CA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53B6E39" w14:textId="4E3F50E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0C5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0C5B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7E965EC" w14:textId="77777777" w:rsidTr="00E3311F">
        <w:tc>
          <w:tcPr>
            <w:tcW w:w="3510" w:type="dxa"/>
          </w:tcPr>
          <w:p w14:paraId="287F8D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07732EC" w14:textId="2C269973" w:rsidR="002B1D27" w:rsidRPr="00224412" w:rsidRDefault="005B0C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к Гусеву Алексею Алексеевичу, ИНН 450204869472, установленное определением Арбитражного суда ХМАО-Югры от 21.03.24 г. по делу А75-93/21 в порядке субсидиарной ответственности в размере 24 319 971 руб.14 коп.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16A273B" w14:textId="77777777" w:rsidTr="00E3311F">
        <w:tc>
          <w:tcPr>
            <w:tcW w:w="3510" w:type="dxa"/>
          </w:tcPr>
          <w:p w14:paraId="0FF7CE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0BCADF4" w14:textId="3C7620F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0C5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0C5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F7888E" w14:textId="77777777" w:rsidTr="00E3311F">
        <w:tc>
          <w:tcPr>
            <w:tcW w:w="3510" w:type="dxa"/>
          </w:tcPr>
          <w:p w14:paraId="706FE8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02866A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76554C5" w14:textId="77777777" w:rsidTr="00E3311F">
        <w:trPr>
          <w:trHeight w:val="690"/>
        </w:trPr>
        <w:tc>
          <w:tcPr>
            <w:tcW w:w="3510" w:type="dxa"/>
          </w:tcPr>
          <w:p w14:paraId="4B3EB9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04C3A4C" w14:textId="59269080" w:rsidR="002B1D27" w:rsidRPr="00224412" w:rsidRDefault="005B0C5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B2CDF3F" w14:textId="77777777" w:rsidTr="00E3311F">
        <w:trPr>
          <w:trHeight w:val="135"/>
        </w:trPr>
        <w:tc>
          <w:tcPr>
            <w:tcW w:w="3510" w:type="dxa"/>
          </w:tcPr>
          <w:p w14:paraId="1571D7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B5C3367" w14:textId="37827004" w:rsidR="002B1D27" w:rsidRPr="00224412" w:rsidRDefault="005B0C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02C58585" w14:textId="77777777" w:rsidTr="00E3311F">
        <w:trPr>
          <w:trHeight w:val="150"/>
        </w:trPr>
        <w:tc>
          <w:tcPr>
            <w:tcW w:w="3510" w:type="dxa"/>
          </w:tcPr>
          <w:p w14:paraId="737D2B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40584D4" w14:textId="22102A6A" w:rsidR="002B1D27" w:rsidRPr="00224412" w:rsidRDefault="005B0C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23584CA" w14:textId="77777777" w:rsidTr="00E3311F">
        <w:trPr>
          <w:trHeight w:val="119"/>
        </w:trPr>
        <w:tc>
          <w:tcPr>
            <w:tcW w:w="3510" w:type="dxa"/>
          </w:tcPr>
          <w:p w14:paraId="6EA004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BCFE94A" w14:textId="6137D9A1" w:rsidR="002B1D27" w:rsidRPr="00224412" w:rsidRDefault="005B0C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84DE264" w14:textId="77777777" w:rsidTr="00E3311F">
        <w:trPr>
          <w:trHeight w:val="135"/>
        </w:trPr>
        <w:tc>
          <w:tcPr>
            <w:tcW w:w="3510" w:type="dxa"/>
          </w:tcPr>
          <w:p w14:paraId="1A3409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94E34D6" w14:textId="36A4ED60" w:rsidR="002B1D27" w:rsidRPr="00334D8D" w:rsidRDefault="005B0C5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EF2D85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5625C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C5B" w14:paraId="51638F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C3790F" w14:textId="3B9DBDBA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0816E9" w14:textId="47B24AFE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B0C5B" w14:paraId="3F33A7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8BF866" w14:textId="2D844E08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BC56800" w14:textId="1DF3D40F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3980546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32E3F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C5B" w14:paraId="3502EB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E715A9" w14:textId="5A42F428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436CA7D" w14:textId="66FEEE81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B0C5B" w14:paraId="0822C1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221773" w14:textId="559D98D8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2EA78A2" w14:textId="77777777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B0C5B" w14:paraId="1D03D6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5BE13B" w14:textId="19FD690B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7DC6462" w14:textId="77777777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B0C5B" w14:paraId="7C7973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C3645" w14:textId="29B384EB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BFAB834" w14:textId="77777777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A60277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D6C49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C5B" w14:paraId="0EF23F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699839" w14:textId="4AFB3D91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B0160FA" w14:textId="1D4E5EF1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ХМАО-Югры</w:t>
            </w:r>
          </w:p>
        </w:tc>
      </w:tr>
      <w:tr w:rsidR="005B0C5B" w14:paraId="4CB9E8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75072E" w14:textId="2375C622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AA16559" w14:textId="629D167F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5B0C5B" w14:paraId="6469D4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089AC3" w14:textId="783ED3C0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C25E25C" w14:textId="3F74E2E6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прав требования ООО "СтройИнвест"</w:t>
            </w:r>
          </w:p>
        </w:tc>
      </w:tr>
    </w:tbl>
    <w:p w14:paraId="6B3FBB5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0258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C5B" w14:paraId="31FD91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1F2365" w14:textId="638F09C0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39DA631" w14:textId="5415DDB0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B0C5B" w14:paraId="4079D9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B44A1D" w14:textId="0175F753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A8C392B" w14:textId="65E693C9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5B0C5B" w14:paraId="0B60A3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888491" w14:textId="259DE633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9527509" w14:textId="59C0609B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5B0C5B" w14:paraId="78C822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63A4F2" w14:textId="3594EB1A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BB9176" w14:textId="44470B4D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5B0C5B" w14:paraId="0FF03B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15389" w14:textId="2D0C08BE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F4E7520" w14:textId="74895F83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5B0C5B" w14:paraId="3E8DD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396FCA" w14:textId="41B83D56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C8251ED" w14:textId="55221CEC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0005A3E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6DE2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C5B" w14:paraId="294756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277A0F" w14:textId="1496D55B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3825017" w14:textId="5FDD2507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B0C5B" w14:paraId="3F2749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CE45AA" w14:textId="7983B73B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4536A70" w14:textId="41E25835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5B0C5B" w14:paraId="62849D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2EC179" w14:textId="4D1954F5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9C12A67" w14:textId="235EBADA" w:rsidR="005B0C5B" w:rsidRDefault="005B0C5B" w:rsidP="005B0C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598CE14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AC35F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16F54C5" w14:textId="77777777" w:rsidR="005B0C5B" w:rsidRDefault="005B0C5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C5B" w14:paraId="64ACF8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25049A" w14:textId="151482CC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22E48D6" w14:textId="12DA9B1A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Гусеву Алексею Алексеевичу, ИНН 450204869472, в размере 24 319 971 руб.14 коп. (в порядке субсидиарной ответственности).</w:t>
            </w:r>
          </w:p>
        </w:tc>
      </w:tr>
      <w:tr w:rsidR="005B0C5B" w14:paraId="07F1DC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CFFB19" w14:textId="4EEA8AF9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E0D900" w14:textId="36053CA6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5B0C5B" w14:paraId="46941E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B51064" w14:textId="16E25B82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42B12F" w14:textId="01F477C3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Установлено определением Арбитражного суда ХМАО-Югры от 21.03.24 г. по делу А75-93/21</w:t>
            </w:r>
          </w:p>
        </w:tc>
      </w:tr>
      <w:tr w:rsidR="005B0C5B" w14:paraId="39D4F0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5A9190" w14:textId="04DD5708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C8F2040" w14:textId="1AA323F2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21887974,02</w:t>
            </w:r>
          </w:p>
        </w:tc>
      </w:tr>
      <w:tr w:rsidR="005B0C5B" w14:paraId="682F5F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09CA10" w14:textId="3A60885A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998926" w14:textId="7FA6C5EB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B0C5B" w14:paraId="1DB85F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7481BF" w14:textId="245BB240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A2698F" w14:textId="3C03B265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20 % от цены, сложившейся для каждого периода снижения начальной цены</w:t>
            </w:r>
          </w:p>
        </w:tc>
      </w:tr>
      <w:tr w:rsidR="005B0C5B" w14:paraId="573367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2AA13" w14:textId="6CD1F4A6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3B378F0" w14:textId="74DFA76D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составляет 20 % от цены, сложившейся для каждого периода снижения начальной цены. </w:t>
            </w:r>
          </w:p>
        </w:tc>
      </w:tr>
      <w:tr w:rsidR="005B0C5B" w14:paraId="53BE2C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14A5EE" w14:textId="4DA3755F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2E7EAB" w14:textId="4326FF87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40702810324220001657 в филиале ПАО «Банк Уралсиб» в г. Екатеринбург (БИК: 046577446, к/с: 30101810165770000446), получатель: ООО «СтройИнвест» (ИНН/КПП: 8602264816/860201001).</w:t>
            </w:r>
          </w:p>
        </w:tc>
      </w:tr>
      <w:tr w:rsidR="005B0C5B" w14:paraId="011D36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BD33AA" w14:textId="77777777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273D774" w14:textId="77777777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B0C5B" w14:paraId="2F1A0A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C7C498" w14:textId="77777777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CDE014" w14:textId="77777777" w:rsidR="005B0C5B" w:rsidRDefault="005B0C5B" w:rsidP="005B0C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59E38C4" w14:textId="35EAF2B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1F4855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CACB8D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0C5B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4C942"/>
  <w15:docId w15:val="{D6EB244A-9C35-4295-971C-30B7589A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2025-04-22T09:37:00Z</dcterms:created>
  <dcterms:modified xsi:type="dcterms:W3CDTF">2025-04-22T09:37:00Z</dcterms:modified>
</cp:coreProperties>
</file>