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4A2BE" w14:textId="59F1C758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0E33F5">
        <w:rPr>
          <w:b/>
          <w:sz w:val="24"/>
          <w:szCs w:val="24"/>
        </w:rPr>
        <w:t>ПП000540</w:t>
      </w:r>
      <w:r w:rsidRPr="00BE0A9B">
        <w:rPr>
          <w:b/>
          <w:sz w:val="24"/>
          <w:szCs w:val="24"/>
        </w:rPr>
        <w:t>.</w:t>
      </w:r>
    </w:p>
    <w:p w14:paraId="51D452DA" w14:textId="55091EDC" w:rsidR="009B22E7" w:rsidRPr="00BE0A9B" w:rsidRDefault="000E33F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06.03.2025</w:t>
      </w:r>
    </w:p>
    <w:p w14:paraId="597B4A63" w14:textId="6BFBD53C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0E33F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0E33F5">
        <w:rPr>
          <w:b/>
          <w:sz w:val="24"/>
          <w:szCs w:val="24"/>
        </w:rPr>
        <w:t>ПП000540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2F446235" w14:textId="77777777" w:rsidTr="000E46A0">
        <w:tc>
          <w:tcPr>
            <w:tcW w:w="2376" w:type="dxa"/>
          </w:tcPr>
          <w:p w14:paraId="69E1A5F5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10A89AB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05BB868D" w14:textId="77777777" w:rsidTr="000E46A0">
        <w:tc>
          <w:tcPr>
            <w:tcW w:w="2376" w:type="dxa"/>
          </w:tcPr>
          <w:p w14:paraId="6D784B2A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3AE88823" w14:textId="36E78A6B" w:rsidR="00EB4646" w:rsidRPr="00BE0A9B" w:rsidRDefault="000E33F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1428BE99" w14:textId="77777777" w:rsidTr="000E46A0">
        <w:tc>
          <w:tcPr>
            <w:tcW w:w="2376" w:type="dxa"/>
          </w:tcPr>
          <w:p w14:paraId="06258EEA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69E8699E" w14:textId="3D61940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0E33F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0E33F5">
              <w:rPr>
                <w:sz w:val="24"/>
                <w:szCs w:val="24"/>
              </w:rPr>
              <w:t>Гейнце Елена Игоревна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BD8029E" w14:textId="77777777" w:rsidTr="000E46A0">
        <w:tc>
          <w:tcPr>
            <w:tcW w:w="2376" w:type="dxa"/>
          </w:tcPr>
          <w:p w14:paraId="7A24B22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6CD328FA" w14:textId="61B6A512" w:rsidR="00EB4646" w:rsidRPr="00BE0A9B" w:rsidRDefault="000E33F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 №1, площадь 703 +/-9 кв.м., адрес (местонахождение): Россия, Новосибирская обл, Маслянинский р-п с. Мамоново пер. Бердский, д. 5, кадастровый (условный) номер: 54:17:022309:105</w:t>
            </w:r>
          </w:p>
        </w:tc>
      </w:tr>
      <w:tr w:rsidR="00EB4646" w:rsidRPr="00BE0A9B" w14:paraId="072C3A37" w14:textId="77777777" w:rsidTr="000E46A0">
        <w:tc>
          <w:tcPr>
            <w:tcW w:w="2376" w:type="dxa"/>
          </w:tcPr>
          <w:p w14:paraId="28E954B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A63F149" w14:textId="6BB5ED68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0E33F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0E33F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6C28F185" w14:textId="77777777" w:rsidTr="000E46A0">
        <w:tc>
          <w:tcPr>
            <w:tcW w:w="2376" w:type="dxa"/>
          </w:tcPr>
          <w:p w14:paraId="46C20867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CC928A5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26C13F7" w14:textId="77777777" w:rsidTr="000E46A0">
        <w:trPr>
          <w:trHeight w:val="690"/>
        </w:trPr>
        <w:tc>
          <w:tcPr>
            <w:tcW w:w="2376" w:type="dxa"/>
          </w:tcPr>
          <w:p w14:paraId="79C6624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4AB4BAB8" w14:textId="74ADEA27" w:rsidR="004C520C" w:rsidRPr="00BE0A9B" w:rsidRDefault="000E33F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27.12.2024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14:paraId="5827E69A" w14:textId="77777777" w:rsidTr="000E46A0">
        <w:trPr>
          <w:trHeight w:val="135"/>
        </w:trPr>
        <w:tc>
          <w:tcPr>
            <w:tcW w:w="2376" w:type="dxa"/>
          </w:tcPr>
          <w:p w14:paraId="5746AC8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D553039" w14:textId="4EFCDFEA" w:rsidR="004C520C" w:rsidRPr="00BE0A9B" w:rsidRDefault="000E33F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05.03.2025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10:00</w:t>
            </w:r>
          </w:p>
        </w:tc>
      </w:tr>
      <w:tr w:rsidR="004C520C" w:rsidRPr="00BE0A9B" w14:paraId="073D4334" w14:textId="77777777" w:rsidTr="000E46A0">
        <w:trPr>
          <w:trHeight w:val="150"/>
        </w:trPr>
        <w:tc>
          <w:tcPr>
            <w:tcW w:w="2376" w:type="dxa"/>
          </w:tcPr>
          <w:p w14:paraId="0DC6915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15C37A73" w14:textId="5626F6B0" w:rsidR="004C520C" w:rsidRPr="00BE0A9B" w:rsidRDefault="000E33F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26.12.2024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12:31</w:t>
            </w:r>
          </w:p>
        </w:tc>
      </w:tr>
      <w:tr w:rsidR="004C520C" w:rsidRPr="00BE0A9B" w14:paraId="7FAD6F23" w14:textId="77777777" w:rsidTr="000E46A0">
        <w:trPr>
          <w:trHeight w:val="119"/>
        </w:trPr>
        <w:tc>
          <w:tcPr>
            <w:tcW w:w="2376" w:type="dxa"/>
          </w:tcPr>
          <w:p w14:paraId="5447E8E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65BF8710" w14:textId="2FD2A03F" w:rsidR="004C520C" w:rsidRPr="00BE0A9B" w:rsidRDefault="000E33F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26.12.2024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12:38</w:t>
            </w:r>
          </w:p>
        </w:tc>
      </w:tr>
      <w:tr w:rsidR="004C520C" w:rsidRPr="00BE0A9B" w14:paraId="58B69B7B" w14:textId="77777777" w:rsidTr="000E46A0">
        <w:trPr>
          <w:trHeight w:val="135"/>
        </w:trPr>
        <w:tc>
          <w:tcPr>
            <w:tcW w:w="2376" w:type="dxa"/>
          </w:tcPr>
          <w:p w14:paraId="3B8D9B5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28DE5D3" w14:textId="3E5A505A" w:rsidR="004C520C" w:rsidRPr="00BE0A9B" w:rsidRDefault="000E33F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26.12.2024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12:31</w:t>
            </w:r>
          </w:p>
        </w:tc>
      </w:tr>
    </w:tbl>
    <w:p w14:paraId="707790A0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35F44D40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3F5" w14:paraId="35415C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259DC" w14:textId="13805A8F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702E24A9" w14:textId="4345245E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0E33F5" w14:paraId="6C6FAE5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7785E31" w14:textId="3E1EEBB4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4FC24F79" w14:textId="4E910B08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14:paraId="7844654A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2EECE4D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3F5" w14:paraId="25EAB3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12C32D" w14:textId="788C2B95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67D65E40" w14:textId="61B8E333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0E33F5" w14:paraId="5123437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EECE46" w14:textId="3470EF49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F6C19B6" w14:textId="0CF10C5F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0E33F5" w14:paraId="0F0073B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E11396" w14:textId="6B989C9B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65B94106" w14:textId="1674611F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Союз "Эксперт"</w:t>
            </w:r>
          </w:p>
        </w:tc>
      </w:tr>
      <w:tr w:rsidR="000E33F5" w14:paraId="384CE2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F64534E" w14:textId="58BCE563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66DC9BAB" w14:textId="09BE961E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ab/>
              <w:t>16296</w:t>
            </w:r>
          </w:p>
        </w:tc>
      </w:tr>
    </w:tbl>
    <w:p w14:paraId="4E6D5B14" w14:textId="7E40593D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544BF8E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3F5" w14:paraId="62C5834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266175" w14:textId="680D7CAE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32758D96" w14:textId="0D695AE1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0E33F5" w14:paraId="59906B1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E4A98E1" w14:textId="687515F8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56AF799D" w14:textId="77777777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А45- 27557/2023</w:t>
            </w:r>
          </w:p>
          <w:p w14:paraId="1ED7D844" w14:textId="1DD02F33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  <w:tr w:rsidR="000E33F5" w14:paraId="103F50D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46928A6" w14:textId="6ED8C779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149333C" w14:textId="24D95DD2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Положение о порядке, об условиях и сроках реализации имущества</w:t>
            </w:r>
          </w:p>
        </w:tc>
      </w:tr>
    </w:tbl>
    <w:p w14:paraId="01980884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08B6095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3F5" w14:paraId="4E38A9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BC1E77" w14:textId="2F9FDB89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1E9B7B1" w14:textId="01C5CA94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0E33F5" w14:paraId="0FD23D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CCDB5C" w14:textId="22B5E931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4085C85" w14:textId="1BF93887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Гейнце Елена Игоревна</w:t>
            </w:r>
          </w:p>
        </w:tc>
      </w:tr>
      <w:tr w:rsidR="000E33F5" w14:paraId="46C518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80A4B0" w14:textId="37BFCF26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53AAB29" w14:textId="42FA65B1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543105795493</w:t>
            </w:r>
          </w:p>
        </w:tc>
      </w:tr>
      <w:tr w:rsidR="000E33F5" w14:paraId="2C3CB2B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51EFA3" w14:textId="547AB02E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46098C08" w14:textId="77777777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14:paraId="6C62FACE" w14:textId="371670BF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Лицо, с которым заключен договор купли-продажи имущества, перечисляет денежные средства в оплату приобретенного имущества в течение тридцати дней со дня подписания договора купли-продажи имущества. При заключении договора с лицом, выигравшим торги, сумма внесенного им задатка засчитывается в счет исполнения договора. Остальным участникам задаток возвращается в течение пяти рабочих дней со дня подписания протокола о результатах проведения торгов</w:t>
            </w:r>
          </w:p>
        </w:tc>
      </w:tr>
    </w:tbl>
    <w:p w14:paraId="3E05098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24C27D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3F5" w14:paraId="07C8310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FABC732" w14:textId="1E242928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0570E0" w14:textId="7165B933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0E33F5" w14:paraId="0D3643B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0EC8FE" w14:textId="6C4BAA69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20418920" w14:textId="667EC306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+ 89231734943</w:t>
            </w:r>
          </w:p>
        </w:tc>
      </w:tr>
      <w:tr w:rsidR="000E33F5" w14:paraId="46614F1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D10BC3" w14:textId="2DD577E8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FBD25D5" w14:textId="280CB3CB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aytorgi@yandex.ru</w:t>
            </w:r>
          </w:p>
        </w:tc>
      </w:tr>
    </w:tbl>
    <w:p w14:paraId="1EA2014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8170EC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1BFF6490" w14:textId="77777777" w:rsidR="000E33F5" w:rsidRDefault="000E33F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E33F5" w14:paraId="6477A8E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7B130B" w14:textId="3F3B8E00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6C967E49" w14:textId="75C14205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:Земельный участок №1, площадь 703 +/-9 кв.м., адрес (местонахождение): Россия, Новосибирская обл, Маслянинский р-п с. Мамоново пер. Бердский, д. 5, кадастровый (условный) номер: 54:17:022309:105 Находится в долевой собственности, размер доли: доля в праве 1/2</w:t>
            </w:r>
          </w:p>
        </w:tc>
      </w:tr>
      <w:tr w:rsidR="000E33F5" w14:paraId="292C19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98C0C0" w14:textId="6AC37B60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48275D1E" w14:textId="3CA1E037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направляется, лицом, зарегистрированным на ЭП, с помощью программно-аппаратных средств сайта ЭП, в форме электронного сообщения, подписанного квалифицированной электронной подписью заявителя. Заявка на участие в торгах должна содержать следующие сведения: 1) наименование, организационно-правовую форму, место нахождения, почтовый адрес заявителя (для юридического лица), фамилию, имя, отчество, паспортные данные, сведения о месте жительства заявителя (для физического лица); 2) номер контактного телефона, адрес электронной почты заявителя; 3)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</w:t>
            </w:r>
          </w:p>
        </w:tc>
      </w:tr>
      <w:tr w:rsidR="000E33F5" w14:paraId="6B9356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E66F0B" w14:textId="686108DC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723EBADB" w14:textId="51621D54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:Земельный участок №1, площадь 703 +/-9 кв.м., адрес (местонахождение): Россия, Новосибирская обл, Маслянинский р-п с. Мамоново пер. Бердский, д. 5, кадастровый (условный) номер: 54:17:022309:105 Находится в долевой собственности, размер доли: доля в праве 1/2</w:t>
            </w:r>
          </w:p>
        </w:tc>
      </w:tr>
      <w:tr w:rsidR="000E33F5" w14:paraId="15B506F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75B80A" w14:textId="6D9DCAD8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552208B6" w14:textId="3C0C124E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89834,50</w:t>
            </w:r>
          </w:p>
        </w:tc>
      </w:tr>
      <w:tr w:rsidR="000E33F5" w14:paraId="10FCB8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CD9B55B" w14:textId="597BA206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70F4CA9" w14:textId="36271EAA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0E33F5" w14:paraId="7F331D2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4870EC" w14:textId="7703AD33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20D909" w14:textId="15D041EB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0E33F5" w14:paraId="4E5D2CF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2A780" w14:textId="63186261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0610D237" w14:textId="7786A4DD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внесения задатка - не позднее даты окончания срока приема заявок на участие в торгах. Задаток вносится претендентом на р/с Организатора торгов: Банк получателя ФИЛИАЛ №5440 Банк ВТБ (ПАО) в г. Новосибирске", Корр. счет 30101810450040000719, БИК 045004719, ИНН 7702070139, КПП 540143001, счет получателя 40817810390049779150 (получатель: Альбре Юлия Сергеевна, ИНН получателя: 221101324611) Задаток возвращается всем Заявителям, за исключением Победителя торгов.</w:t>
            </w:r>
          </w:p>
        </w:tc>
      </w:tr>
      <w:tr w:rsidR="000E33F5" w14:paraId="355955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940222" w14:textId="39830FF6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422C7D7" w14:textId="6DDD45A4" w:rsidR="000E33F5" w:rsidRDefault="000E33F5" w:rsidP="000E3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торгов: Банк получателя ФИЛИАЛ №5440 Банк ВТБ (ПАО) в г. Новосибирске", Корр. счет 30101810450040000719, БИК 045004719, ИНН 7702070139, КПП 540143001, счет получателя 40817810390049779150 (получатель: Альбре Юлия Сергеевна, ИНН получателя: 221101324611)</w:t>
            </w:r>
          </w:p>
        </w:tc>
      </w:tr>
    </w:tbl>
    <w:p w14:paraId="379DCA6C" w14:textId="20B7B360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0E33F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0E33F5">
        <w:rPr>
          <w:sz w:val="24"/>
          <w:szCs w:val="24"/>
        </w:rPr>
        <w:t>Подтвержденных заявок на данный лот нет.</w:t>
      </w:r>
    </w:p>
    <w:p w14:paraId="3B6B4F93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1ED8990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673D7EA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552F308E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0E669DD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11C2FEC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00B5DE4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5C1E3C63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0EFF8A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7C8210D8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24CD31BF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6EFA28DA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0DFE237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9A25D6C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4E6DAF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76C052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060FBDC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24F0761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7EF921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CC57E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F914E7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447CA7D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7D3EBC5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6ACB3C8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1DDDD7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0784D5C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0E0AD139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009309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0B997270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18C7EFE8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494B5A1E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ACD0BA2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574444C7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10F7B1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9F29B7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6B430A5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05F1351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118E0906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10FCECF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521BAC0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0AA267E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1378AB9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175C5D5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D7561A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2B30A42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4164D81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6A7FF7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6005B8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66C37DEA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74C2653A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60B25F80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6068E0A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3483D59F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40A7133F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649A339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0E33F5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42412E"/>
  <w15:docId w15:val="{F7BFE474-7848-416C-93B1-D318FDDAE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980</Words>
  <Characters>5589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6556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2025-03-06T10:22:00Z</dcterms:created>
  <dcterms:modified xsi:type="dcterms:W3CDTF">2025-03-06T10:23:00Z</dcterms:modified>
</cp:coreProperties>
</file>