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23FC8" w14:textId="40D0F27D" w:rsidR="00FF6DCD" w:rsidRPr="00C54271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54271">
        <w:rPr>
          <w:b/>
          <w:sz w:val="24"/>
          <w:szCs w:val="24"/>
        </w:rPr>
        <w:t>522</w:t>
      </w:r>
      <w:r w:rsidR="00424B57">
        <w:rPr>
          <w:b/>
          <w:sz w:val="24"/>
          <w:szCs w:val="24"/>
        </w:rPr>
        <w:t>.</w:t>
      </w:r>
    </w:p>
    <w:p w14:paraId="3A75A982" w14:textId="52F0963A" w:rsidR="00320475" w:rsidRPr="00C54271" w:rsidRDefault="008A267F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</w:t>
      </w:r>
      <w:r w:rsidR="00C54271" w:rsidRPr="00C54271">
        <w:rPr>
          <w:b/>
          <w:sz w:val="24"/>
          <w:szCs w:val="24"/>
        </w:rPr>
        <w:t>.10.2024</w:t>
      </w:r>
    </w:p>
    <w:p w14:paraId="4EF4AF80" w14:textId="795C2BC6" w:rsidR="0020620D" w:rsidRPr="00334D8D" w:rsidRDefault="00C54271" w:rsidP="00F000F2">
      <w:pPr>
        <w:contextualSpacing/>
        <w:rPr>
          <w:sz w:val="24"/>
          <w:szCs w:val="24"/>
        </w:rPr>
      </w:pPr>
      <w:bookmarkStart w:id="2" w:name="ФИО"/>
      <w:bookmarkEnd w:id="2"/>
      <w:r>
        <w:rPr>
          <w:sz w:val="24"/>
          <w:szCs w:val="24"/>
        </w:rPr>
        <w:t xml:space="preserve">Общество с </w:t>
      </w:r>
      <w:r w:rsidRPr="008A267F">
        <w:rPr>
          <w:sz w:val="24"/>
          <w:szCs w:val="24"/>
        </w:rPr>
        <w:t>ограниченной ответственностью «</w:t>
      </w:r>
      <w:proofErr w:type="spellStart"/>
      <w:r w:rsidRPr="008A267F">
        <w:rPr>
          <w:sz w:val="24"/>
          <w:szCs w:val="24"/>
        </w:rPr>
        <w:t>Социнвестпроект</w:t>
      </w:r>
      <w:proofErr w:type="spellEnd"/>
      <w:r w:rsidRPr="008A267F">
        <w:rPr>
          <w:sz w:val="24"/>
          <w:szCs w:val="24"/>
        </w:rPr>
        <w:t>»</w:t>
      </w:r>
      <w:r w:rsidR="0020620D" w:rsidRPr="008A267F">
        <w:rPr>
          <w:sz w:val="24"/>
          <w:szCs w:val="24"/>
        </w:rPr>
        <w:t xml:space="preserve"> </w:t>
      </w:r>
      <w:r w:rsidR="008A267F" w:rsidRPr="008A267F">
        <w:rPr>
          <w:sz w:val="24"/>
          <w:szCs w:val="24"/>
        </w:rPr>
        <w:t xml:space="preserve">сообщает о проведении открытых торгов в форме публичного предложения по продаже имущества должника АО «СМУ-3» (ИНН 6660009089, ОГРН 1036603482838, 620066, г. Екатеринбург, ул. </w:t>
      </w:r>
      <w:proofErr w:type="spellStart"/>
      <w:r w:rsidR="008A267F" w:rsidRPr="008A267F">
        <w:rPr>
          <w:sz w:val="24"/>
          <w:szCs w:val="24"/>
        </w:rPr>
        <w:t>Комвузовская</w:t>
      </w:r>
      <w:proofErr w:type="spellEnd"/>
      <w:r w:rsidR="008A267F" w:rsidRPr="008A267F">
        <w:rPr>
          <w:sz w:val="24"/>
          <w:szCs w:val="24"/>
        </w:rPr>
        <w:t>, д. 21Б)</w:t>
      </w:r>
    </w:p>
    <w:p w14:paraId="1BFDA216" w14:textId="3A621BA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bookmarkStart w:id="3" w:name="НомерАукцион"/>
      <w:bookmarkEnd w:id="3"/>
      <w:r w:rsidR="00C54271">
        <w:rPr>
          <w:sz w:val="24"/>
          <w:szCs w:val="24"/>
        </w:rPr>
        <w:t>ПП000522</w:t>
      </w:r>
    </w:p>
    <w:p w14:paraId="694CF95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9066E9F" w14:textId="7F7E811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 </w:t>
      </w:r>
      <w:bookmarkStart w:id="4" w:name="ВидАукцион_ПП"/>
      <w:bookmarkEnd w:id="4"/>
      <w:r w:rsidR="00C54271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5" w:name="НомерАукцион_1"/>
      <w:bookmarkEnd w:id="5"/>
      <w:r w:rsidR="00C54271" w:rsidRPr="008A267F">
        <w:rPr>
          <w:b/>
          <w:bCs/>
          <w:sz w:val="24"/>
          <w:szCs w:val="24"/>
        </w:rPr>
        <w:t>ПП000522</w:t>
      </w:r>
      <w:r w:rsidR="00224412" w:rsidRPr="008A267F">
        <w:rPr>
          <w:b/>
          <w:bCs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16"/>
        <w:gridCol w:w="7640"/>
      </w:tblGrid>
      <w:tr w:rsidR="002B1D27" w:rsidRPr="00334D8D" w14:paraId="4698C1D8" w14:textId="77777777" w:rsidTr="00E3311F">
        <w:tc>
          <w:tcPr>
            <w:tcW w:w="3510" w:type="dxa"/>
          </w:tcPr>
          <w:p w14:paraId="16CEB8C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394980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0867940" w14:textId="77777777" w:rsidTr="00E3311F">
        <w:tc>
          <w:tcPr>
            <w:tcW w:w="3510" w:type="dxa"/>
          </w:tcPr>
          <w:p w14:paraId="6D5166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6E8EAD9" w14:textId="60A56920" w:rsidR="002B1D27" w:rsidRPr="00334D8D" w:rsidRDefault="008A267F" w:rsidP="00F000F2">
            <w:pPr>
              <w:contextualSpacing/>
              <w:rPr>
                <w:sz w:val="24"/>
                <w:szCs w:val="24"/>
              </w:rPr>
            </w:pPr>
            <w:bookmarkStart w:id="6" w:name="ФормаПредставление"/>
            <w:bookmarkEnd w:id="6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1BDE4178" w14:textId="77777777" w:rsidTr="00E3311F">
        <w:tc>
          <w:tcPr>
            <w:tcW w:w="3510" w:type="dxa"/>
          </w:tcPr>
          <w:p w14:paraId="11E64D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B411C0F" w14:textId="617B49C4" w:rsidR="002B1D27" w:rsidRPr="008A267F" w:rsidRDefault="008A267F" w:rsidP="00F000F2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8A267F">
              <w:rPr>
                <w:sz w:val="24"/>
                <w:szCs w:val="24"/>
              </w:rPr>
              <w:t>ткрыты</w:t>
            </w:r>
            <w:r>
              <w:rPr>
                <w:sz w:val="24"/>
                <w:szCs w:val="24"/>
              </w:rPr>
              <w:t>е</w:t>
            </w:r>
            <w:r w:rsidRPr="008A267F">
              <w:rPr>
                <w:sz w:val="24"/>
                <w:szCs w:val="24"/>
              </w:rPr>
              <w:t xml:space="preserve"> торг</w:t>
            </w:r>
            <w:r>
              <w:rPr>
                <w:sz w:val="24"/>
                <w:szCs w:val="24"/>
              </w:rPr>
              <w:t>и</w:t>
            </w:r>
            <w:r w:rsidRPr="008A267F">
              <w:rPr>
                <w:sz w:val="24"/>
                <w:szCs w:val="24"/>
              </w:rPr>
              <w:t xml:space="preserve"> в форме публичного предложения по продаже имущества должника АО «СМУ-3» (ИНН 6660009089, ОГРН 1036603482838, 620066, г. Екатеринбург, ул. </w:t>
            </w:r>
            <w:proofErr w:type="spellStart"/>
            <w:r w:rsidRPr="008A267F">
              <w:rPr>
                <w:sz w:val="24"/>
                <w:szCs w:val="24"/>
              </w:rPr>
              <w:t>Комвузовская</w:t>
            </w:r>
            <w:proofErr w:type="spellEnd"/>
            <w:r w:rsidRPr="008A267F">
              <w:rPr>
                <w:sz w:val="24"/>
                <w:szCs w:val="24"/>
              </w:rPr>
              <w:t>, д. 21Б).</w:t>
            </w:r>
          </w:p>
        </w:tc>
      </w:tr>
      <w:tr w:rsidR="002B1D27" w:rsidRPr="00334D8D" w14:paraId="73706BB4" w14:textId="77777777" w:rsidTr="00E3311F">
        <w:tc>
          <w:tcPr>
            <w:tcW w:w="3510" w:type="dxa"/>
          </w:tcPr>
          <w:p w14:paraId="3882602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CAF7D8C" w14:textId="6290E526" w:rsidR="002B1D27" w:rsidRPr="008A267F" w:rsidRDefault="008A267F" w:rsidP="00F000F2">
            <w:pPr>
              <w:contextualSpacing/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8A267F">
              <w:rPr>
                <w:sz w:val="24"/>
                <w:szCs w:val="24"/>
                <w:lang w:eastAsia="ru-RU"/>
              </w:rPr>
              <w:t>В случае изменения размера права требования, входящего в состав Лота №1, в связи с погашением задолженности, до перехода прав требований к победителю торгов (до поступления оплаты за уступаемое право в полном объеме), цена продажи прав требования подлежит пропорциональному уменьшению (п.1 ст.381, ст.390 ГК РФ, п.1 ст.416 ГК РФ).</w:t>
            </w:r>
          </w:p>
        </w:tc>
      </w:tr>
      <w:tr w:rsidR="002B1D27" w:rsidRPr="00334D8D" w14:paraId="5D6CEE5B" w14:textId="77777777" w:rsidTr="00E3311F">
        <w:tc>
          <w:tcPr>
            <w:tcW w:w="3510" w:type="dxa"/>
          </w:tcPr>
          <w:p w14:paraId="3AE0BE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AF3FE3A" w14:textId="2EE4D122" w:rsidR="002B1D27" w:rsidRPr="00F709F3" w:rsidRDefault="00F709F3" w:rsidP="00F000F2">
            <w:pPr>
              <w:contextualSpacing/>
              <w:rPr>
                <w:sz w:val="24"/>
                <w:szCs w:val="24"/>
              </w:rPr>
            </w:pPr>
            <w:r w:rsidRPr="00F709F3">
              <w:rPr>
                <w:sz w:val="24"/>
                <w:szCs w:val="24"/>
              </w:rPr>
              <w:t>Победитель торгов – участник, который представил в установленный срок заявку на участие в торгах, содержащую предложение о цене имущества, которая не ниже начальной цены продажи имущества, установленной для определенного периода проведения торгов, при отсутствии предложений других участников торгов. В случае если несколько участников представили в установленный срок заявки, содержащие различные предложения о цене имущества, но не ниже начальной цены продажи имущества, установленной для определенного периода проведения торгов, право приобретения имущества принадлежит участнику, предложившему максимальную цену за это имущество. В случае если несколько участников представили в установленный срок заявки, содержащие равные предложения о цене имущества, но не ниже начальной цены продажи, установленной для определенного периода проведения торгов, право приобретения имущества принадлежит участнику, который первым представил в установленный срок заявку на участие в торгах.</w:t>
            </w:r>
          </w:p>
        </w:tc>
      </w:tr>
      <w:tr w:rsidR="002B1D27" w:rsidRPr="00334D8D" w14:paraId="58B577D6" w14:textId="77777777" w:rsidTr="00E3311F">
        <w:tc>
          <w:tcPr>
            <w:tcW w:w="3510" w:type="dxa"/>
          </w:tcPr>
          <w:p w14:paraId="3700F9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B7027D9" w14:textId="01B6C412" w:rsidR="002B1D27" w:rsidRPr="00F709F3" w:rsidRDefault="00F709F3" w:rsidP="00F000F2">
            <w:pPr>
              <w:contextualSpacing/>
              <w:rPr>
                <w:b/>
                <w:sz w:val="24"/>
                <w:szCs w:val="24"/>
              </w:rPr>
            </w:pPr>
            <w:r w:rsidRPr="00F709F3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</w:t>
            </w:r>
            <w:hyperlink r:id="rId6" w:history="1">
              <w:r w:rsidRPr="00F709F3">
                <w:rPr>
                  <w:rStyle w:val="a4"/>
                  <w:sz w:val="24"/>
                  <w:szCs w:val="24"/>
                </w:rPr>
                <w:t>http://eurtp.ru/</w:t>
              </w:r>
            </w:hyperlink>
            <w:r w:rsidRPr="00F709F3">
              <w:rPr>
                <w:sz w:val="24"/>
                <w:szCs w:val="24"/>
              </w:rPr>
              <w:t xml:space="preserve"> с 00:00 ч. </w:t>
            </w:r>
            <w:proofErr w:type="spellStart"/>
            <w:r w:rsidRPr="00F709F3">
              <w:rPr>
                <w:sz w:val="24"/>
                <w:szCs w:val="24"/>
              </w:rPr>
              <w:t>мск</w:t>
            </w:r>
            <w:proofErr w:type="spellEnd"/>
            <w:r w:rsidRPr="00F709F3">
              <w:rPr>
                <w:sz w:val="24"/>
                <w:szCs w:val="24"/>
              </w:rPr>
              <w:t xml:space="preserve"> 07.10.2024г. до 00:00 ч. </w:t>
            </w:r>
            <w:proofErr w:type="spellStart"/>
            <w:r w:rsidRPr="00F709F3">
              <w:rPr>
                <w:sz w:val="24"/>
                <w:szCs w:val="24"/>
              </w:rPr>
              <w:t>мск</w:t>
            </w:r>
            <w:proofErr w:type="spellEnd"/>
            <w:r w:rsidRPr="00F709F3">
              <w:rPr>
                <w:sz w:val="24"/>
                <w:szCs w:val="24"/>
              </w:rPr>
              <w:t xml:space="preserve"> 24.12.2024г.,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продажи имущества АО «СМУ-3» посредством публичного предложения,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B1D27" w:rsidRPr="00334D8D" w14:paraId="5D18BBB3" w14:textId="77777777" w:rsidTr="00E3311F">
        <w:trPr>
          <w:trHeight w:val="690"/>
        </w:trPr>
        <w:tc>
          <w:tcPr>
            <w:tcW w:w="3510" w:type="dxa"/>
          </w:tcPr>
          <w:p w14:paraId="44C33BF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0DF2EF2" w14:textId="7EF4E428" w:rsidR="002B1D27" w:rsidRPr="00224412" w:rsidRDefault="00C542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8" w:name="ДатаНачПриемЗаявки_ддммгг"/>
            <w:bookmarkEnd w:id="8"/>
            <w:r>
              <w:rPr>
                <w:rFonts w:cstheme="minorHAnsi"/>
                <w:sz w:val="24"/>
                <w:szCs w:val="24"/>
              </w:rPr>
              <w:t>07.10.2024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9" w:name="ВремяНачПриемЗаявки_ччмм"/>
            <w:bookmarkEnd w:id="9"/>
            <w:r>
              <w:rPr>
                <w:rFonts w:cstheme="minorHAnsi"/>
                <w:sz w:val="24"/>
                <w:szCs w:val="24"/>
              </w:rPr>
              <w:t>0</w:t>
            </w:r>
            <w:r w:rsidR="00F709F3">
              <w:rPr>
                <w:rFonts w:cstheme="minorHAnsi"/>
                <w:sz w:val="24"/>
                <w:szCs w:val="24"/>
              </w:rPr>
              <w:t>0</w:t>
            </w:r>
            <w:r>
              <w:rPr>
                <w:rFonts w:cstheme="minorHAnsi"/>
                <w:sz w:val="24"/>
                <w:szCs w:val="24"/>
              </w:rPr>
              <w:t>:00</w:t>
            </w:r>
          </w:p>
        </w:tc>
      </w:tr>
      <w:tr w:rsidR="002B1D27" w:rsidRPr="00334D8D" w14:paraId="7E7A9547" w14:textId="77777777" w:rsidTr="00E3311F">
        <w:trPr>
          <w:trHeight w:val="135"/>
        </w:trPr>
        <w:tc>
          <w:tcPr>
            <w:tcW w:w="3510" w:type="dxa"/>
          </w:tcPr>
          <w:p w14:paraId="18E5AE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lastRenderedPageBreak/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E5C8582" w14:textId="04434AA8" w:rsidR="002B1D27" w:rsidRPr="00224412" w:rsidRDefault="00F709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0" w:name="ДатаКонПриемЗаявки_ддммгг"/>
            <w:bookmarkEnd w:id="10"/>
            <w:r>
              <w:rPr>
                <w:sz w:val="24"/>
                <w:szCs w:val="24"/>
              </w:rPr>
              <w:t>24</w:t>
            </w:r>
            <w:r w:rsidR="00C54271">
              <w:rPr>
                <w:sz w:val="24"/>
                <w:szCs w:val="24"/>
              </w:rPr>
              <w:t>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1" w:name="ВремяКонПриемЗаявки_ччмм"/>
            <w:bookmarkEnd w:id="11"/>
            <w:r>
              <w:rPr>
                <w:sz w:val="24"/>
                <w:szCs w:val="24"/>
              </w:rPr>
              <w:t>00</w:t>
            </w:r>
            <w:r w:rsidR="00C54271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</w:tr>
      <w:tr w:rsidR="002B1D27" w:rsidRPr="00334D8D" w14:paraId="69925440" w14:textId="77777777" w:rsidTr="00E3311F">
        <w:trPr>
          <w:trHeight w:val="150"/>
        </w:trPr>
        <w:tc>
          <w:tcPr>
            <w:tcW w:w="3510" w:type="dxa"/>
          </w:tcPr>
          <w:p w14:paraId="3FBDC8D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ECDD5DC" w14:textId="2493CF8C" w:rsidR="002B1D27" w:rsidRPr="00224412" w:rsidRDefault="00C542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атаПубСМИ_ддммгг"/>
            <w:bookmarkEnd w:id="12"/>
            <w:r>
              <w:rPr>
                <w:sz w:val="24"/>
                <w:szCs w:val="24"/>
              </w:rPr>
              <w:t>05.10.2024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3" w:name="ВремяПубСМИ_ччмм"/>
            <w:bookmarkEnd w:id="13"/>
            <w:r w:rsidR="00F709F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7366FD4" w14:textId="77777777" w:rsidTr="00E3311F">
        <w:trPr>
          <w:trHeight w:val="119"/>
        </w:trPr>
        <w:tc>
          <w:tcPr>
            <w:tcW w:w="3510" w:type="dxa"/>
          </w:tcPr>
          <w:p w14:paraId="2DB71A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48E03D8" w14:textId="558DF065" w:rsidR="002B1D27" w:rsidRPr="00224412" w:rsidRDefault="00C542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4" w:name="ДатаПубОрган_ддммгг"/>
            <w:bookmarkEnd w:id="14"/>
            <w:r>
              <w:rPr>
                <w:sz w:val="24"/>
                <w:szCs w:val="24"/>
              </w:rPr>
              <w:t>05.10.2024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5" w:name="ВремяПубОрган_ччмм"/>
            <w:bookmarkEnd w:id="15"/>
            <w:r w:rsidR="00F709F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1AF7826" w14:textId="77777777" w:rsidTr="00E3311F">
        <w:trPr>
          <w:trHeight w:val="135"/>
        </w:trPr>
        <w:tc>
          <w:tcPr>
            <w:tcW w:w="3510" w:type="dxa"/>
          </w:tcPr>
          <w:p w14:paraId="3E6CE33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256A972" w14:textId="414C37EB" w:rsidR="002B1D27" w:rsidRPr="00334D8D" w:rsidRDefault="00C54271" w:rsidP="00F000F2">
            <w:pPr>
              <w:contextualSpacing/>
              <w:rPr>
                <w:sz w:val="24"/>
                <w:szCs w:val="24"/>
              </w:rPr>
            </w:pPr>
            <w:bookmarkStart w:id="16" w:name="ДатаПубРеестр_ддммгг"/>
            <w:bookmarkEnd w:id="16"/>
            <w:r>
              <w:rPr>
                <w:sz w:val="24"/>
                <w:szCs w:val="24"/>
              </w:rPr>
              <w:t>03.10.2024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7" w:name="ВремяПубРеестр_ччмм"/>
            <w:bookmarkEnd w:id="17"/>
            <w:r>
              <w:rPr>
                <w:sz w:val="24"/>
                <w:szCs w:val="24"/>
              </w:rPr>
              <w:t>0</w:t>
            </w:r>
            <w:r w:rsidR="00F709F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</w:t>
            </w:r>
          </w:p>
        </w:tc>
      </w:tr>
    </w:tbl>
    <w:p w14:paraId="43A0F57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0F6924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4271" w14:paraId="73252700" w14:textId="77777777" w:rsidTr="00F709F3">
        <w:tc>
          <w:tcPr>
            <w:tcW w:w="5341" w:type="dxa"/>
          </w:tcPr>
          <w:p w14:paraId="5DFB7D3D" w14:textId="2F301D55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ОрганизаторТорги"/>
            <w:bookmarkEnd w:id="18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4008619" w14:textId="78BBD09C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C54271" w14:paraId="3CD687E8" w14:textId="77777777" w:rsidTr="00F709F3">
        <w:tc>
          <w:tcPr>
            <w:tcW w:w="5341" w:type="dxa"/>
          </w:tcPr>
          <w:p w14:paraId="7356147F" w14:textId="63E21F6B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85D42BF" w14:textId="583EF0CC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C54271" w14:paraId="4F7743B2" w14:textId="77777777" w:rsidTr="00F709F3">
        <w:tc>
          <w:tcPr>
            <w:tcW w:w="5341" w:type="dxa"/>
          </w:tcPr>
          <w:p w14:paraId="0D28A60D" w14:textId="74DC2808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B77013C" w14:textId="01A8B355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C54271" w14:paraId="21E4938B" w14:textId="77777777" w:rsidTr="00F709F3">
        <w:tc>
          <w:tcPr>
            <w:tcW w:w="5341" w:type="dxa"/>
          </w:tcPr>
          <w:p w14:paraId="2D6CE8E5" w14:textId="3CF8A4C8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462F5BE1" w14:textId="3FF4629A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C54271" w14:paraId="29357B36" w14:textId="77777777" w:rsidTr="00F709F3">
        <w:tc>
          <w:tcPr>
            <w:tcW w:w="5341" w:type="dxa"/>
          </w:tcPr>
          <w:p w14:paraId="58FCF5F0" w14:textId="29D65976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B73EC19" w14:textId="1D77738F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C54271" w14:paraId="4EF52F9B" w14:textId="77777777" w:rsidTr="00F709F3">
        <w:tc>
          <w:tcPr>
            <w:tcW w:w="5341" w:type="dxa"/>
          </w:tcPr>
          <w:p w14:paraId="03C49179" w14:textId="1F32BE50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270D940B" w14:textId="0A98EA14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111250, Москва, Москва, Москва, Лефортовский Вал, д.24, </w:t>
            </w:r>
            <w:proofErr w:type="spellStart"/>
            <w:r>
              <w:rPr>
                <w:sz w:val="24"/>
                <w:szCs w:val="24"/>
              </w:rPr>
              <w:t>подв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помещ</w:t>
            </w:r>
            <w:proofErr w:type="spellEnd"/>
            <w:r>
              <w:rPr>
                <w:sz w:val="24"/>
                <w:szCs w:val="24"/>
              </w:rPr>
              <w:t>. IV, ком.2, офис 100</w:t>
            </w:r>
          </w:p>
        </w:tc>
      </w:tr>
    </w:tbl>
    <w:p w14:paraId="5E56A4C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FC513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4271" w14:paraId="577AEDEE" w14:textId="77777777" w:rsidTr="00F709F3">
        <w:tc>
          <w:tcPr>
            <w:tcW w:w="5341" w:type="dxa"/>
          </w:tcPr>
          <w:p w14:paraId="7724D230" w14:textId="177262C1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Арбитр"/>
            <w:bookmarkEnd w:id="1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AA06CCD" w14:textId="1D1E75A7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Шкарупин</w:t>
            </w:r>
            <w:proofErr w:type="spellEnd"/>
            <w:r>
              <w:rPr>
                <w:sz w:val="24"/>
                <w:szCs w:val="24"/>
              </w:rPr>
              <w:t xml:space="preserve"> Александр Вячеславович</w:t>
            </w:r>
          </w:p>
        </w:tc>
      </w:tr>
      <w:tr w:rsidR="00C54271" w14:paraId="387DF8BB" w14:textId="77777777" w:rsidTr="00F709F3">
        <w:tc>
          <w:tcPr>
            <w:tcW w:w="5341" w:type="dxa"/>
          </w:tcPr>
          <w:p w14:paraId="2206AE29" w14:textId="1A435205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54278B" w14:textId="3494566B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  <w:tr w:rsidR="00C54271" w14:paraId="2EC3C306" w14:textId="77777777" w:rsidTr="00F709F3">
        <w:tc>
          <w:tcPr>
            <w:tcW w:w="5341" w:type="dxa"/>
          </w:tcPr>
          <w:p w14:paraId="53BBF3E0" w14:textId="23AE3D5E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C87BF53" w14:textId="39C41D0A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«ЦФОП АПК»</w:t>
            </w:r>
          </w:p>
        </w:tc>
      </w:tr>
      <w:tr w:rsidR="00C54271" w14:paraId="546A9210" w14:textId="77777777" w:rsidTr="00F709F3">
        <w:tc>
          <w:tcPr>
            <w:tcW w:w="5341" w:type="dxa"/>
          </w:tcPr>
          <w:p w14:paraId="271D7800" w14:textId="6E7517C9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0916208" w14:textId="339ADE21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19568</w:t>
            </w:r>
          </w:p>
        </w:tc>
      </w:tr>
    </w:tbl>
    <w:p w14:paraId="36C48C8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D5050A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4271" w14:paraId="22235287" w14:textId="77777777" w:rsidTr="00F709F3">
        <w:tc>
          <w:tcPr>
            <w:tcW w:w="5341" w:type="dxa"/>
          </w:tcPr>
          <w:p w14:paraId="6F930433" w14:textId="6DA517D5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Суд"/>
            <w:bookmarkEnd w:id="20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6151714" w14:textId="523D5050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Свердловской области </w:t>
            </w:r>
          </w:p>
        </w:tc>
      </w:tr>
      <w:tr w:rsidR="00C54271" w14:paraId="6120F457" w14:textId="77777777" w:rsidTr="00F709F3">
        <w:tc>
          <w:tcPr>
            <w:tcW w:w="5341" w:type="dxa"/>
          </w:tcPr>
          <w:p w14:paraId="4021CD0D" w14:textId="7190277C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BC4348D" w14:textId="153EE03C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А60-24996/2020 </w:t>
            </w:r>
          </w:p>
        </w:tc>
      </w:tr>
      <w:tr w:rsidR="00C54271" w14:paraId="1B357A64" w14:textId="77777777" w:rsidTr="00F709F3">
        <w:tc>
          <w:tcPr>
            <w:tcW w:w="5341" w:type="dxa"/>
          </w:tcPr>
          <w:p w14:paraId="484A95D5" w14:textId="4247A979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062D941" w14:textId="282D291A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Свердловской области от 16.10.2020 г. по делу №А60-24996/2020</w:t>
            </w:r>
          </w:p>
        </w:tc>
      </w:tr>
    </w:tbl>
    <w:p w14:paraId="7D327A7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92289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4271" w14:paraId="1A5F7723" w14:textId="77777777" w:rsidTr="00F709F3">
        <w:tc>
          <w:tcPr>
            <w:tcW w:w="5341" w:type="dxa"/>
          </w:tcPr>
          <w:p w14:paraId="720AE272" w14:textId="222B6A12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Должник"/>
            <w:bookmarkEnd w:id="21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69E1A30" w14:textId="4FB1DA18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54271" w14:paraId="7AFD755B" w14:textId="77777777" w:rsidTr="00F709F3">
        <w:tc>
          <w:tcPr>
            <w:tcW w:w="5341" w:type="dxa"/>
          </w:tcPr>
          <w:p w14:paraId="5B6A2911" w14:textId="7691065C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2B66997" w14:textId="7508A66E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Акционерное общество "Строительно-монтажное управление №3" </w:t>
            </w:r>
          </w:p>
        </w:tc>
      </w:tr>
      <w:tr w:rsidR="00C54271" w14:paraId="12304763" w14:textId="77777777" w:rsidTr="00F709F3">
        <w:tc>
          <w:tcPr>
            <w:tcW w:w="5341" w:type="dxa"/>
          </w:tcPr>
          <w:p w14:paraId="688C2A67" w14:textId="34ADDEC0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443A57B" w14:textId="67E5B063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АО «СМУ-3» </w:t>
            </w:r>
          </w:p>
        </w:tc>
      </w:tr>
      <w:tr w:rsidR="00C54271" w14:paraId="71A700BA" w14:textId="77777777" w:rsidTr="00F709F3">
        <w:tc>
          <w:tcPr>
            <w:tcW w:w="5341" w:type="dxa"/>
          </w:tcPr>
          <w:p w14:paraId="612F636D" w14:textId="0D4731D0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2062ADB" w14:textId="71ACAB7D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6660009089</w:t>
            </w:r>
          </w:p>
        </w:tc>
      </w:tr>
      <w:tr w:rsidR="00C54271" w14:paraId="2C2BACAB" w14:textId="77777777" w:rsidTr="00F709F3">
        <w:tc>
          <w:tcPr>
            <w:tcW w:w="5341" w:type="dxa"/>
          </w:tcPr>
          <w:p w14:paraId="2ED3D270" w14:textId="7F4EA5AA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F3CD7B3" w14:textId="083BDF56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1036603482838</w:t>
            </w:r>
          </w:p>
        </w:tc>
      </w:tr>
      <w:tr w:rsidR="00C54271" w14:paraId="5DF1D955" w14:textId="77777777" w:rsidTr="00F709F3">
        <w:tc>
          <w:tcPr>
            <w:tcW w:w="5341" w:type="dxa"/>
          </w:tcPr>
          <w:p w14:paraId="228BF045" w14:textId="0736784D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D8D39DE" w14:textId="7BF3A2B5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14:paraId="462BE33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B8EEA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4271" w14:paraId="2C622158" w14:textId="77777777" w:rsidTr="00F709F3">
        <w:tc>
          <w:tcPr>
            <w:tcW w:w="5341" w:type="dxa"/>
          </w:tcPr>
          <w:p w14:paraId="707A5444" w14:textId="183DE66A" w:rsidR="00C54271" w:rsidRDefault="00F709F3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КонтактноеЛицо"/>
            <w:bookmarkEnd w:id="22"/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41" w:type="dxa"/>
          </w:tcPr>
          <w:p w14:paraId="1FFF9E21" w14:textId="37F57970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C54271" w14:paraId="172CE823" w14:textId="77777777" w:rsidTr="00F709F3">
        <w:tc>
          <w:tcPr>
            <w:tcW w:w="5341" w:type="dxa"/>
          </w:tcPr>
          <w:p w14:paraId="4BA60024" w14:textId="40B57F3B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A603062" w14:textId="5F40A131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+7-920-988-21-56 </w:t>
            </w:r>
          </w:p>
        </w:tc>
      </w:tr>
      <w:tr w:rsidR="00C54271" w14:paraId="573503F8" w14:textId="77777777" w:rsidTr="00F709F3">
        <w:tc>
          <w:tcPr>
            <w:tcW w:w="5341" w:type="dxa"/>
          </w:tcPr>
          <w:p w14:paraId="30D23399" w14:textId="0DDED09B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B1246DB" w14:textId="4D74B708" w:rsidR="00C54271" w:rsidRDefault="00C54271" w:rsidP="00C542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7DA85A8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EA6C3E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473DB84" w14:textId="77777777" w:rsidR="00C54271" w:rsidRDefault="00C5427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23" w:name="ЛотНазвание_1"/>
      <w:bookmarkEnd w:id="23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24" w:name="Лот_1"/>
      <w:bookmarkEnd w:id="2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4271" w14:paraId="536F82EC" w14:textId="77777777" w:rsidTr="00F709F3">
        <w:tc>
          <w:tcPr>
            <w:tcW w:w="5341" w:type="dxa"/>
          </w:tcPr>
          <w:p w14:paraId="4E65678F" w14:textId="67E7CAC4" w:rsidR="00C54271" w:rsidRDefault="00C54271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342C440" w14:textId="7AE0A4EA" w:rsidR="00C54271" w:rsidRDefault="00C54271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АО «СМУ-3» в отношении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Транспорттрейд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6672145720) в общей сумме обязательств в размере 2 839 970,21 руб. возникшее в связи с частичным погашением АО «СМУ-3» (залогодателем и поручителем) обязательств перед АО «Альфа Банк» (первоначальный кредитор) за основного должника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Транспорттрейд</w:t>
            </w:r>
            <w:proofErr w:type="spellEnd"/>
            <w:r>
              <w:rPr>
                <w:rFonts w:cstheme="minorHAnsi"/>
                <w:sz w:val="24"/>
                <w:szCs w:val="24"/>
              </w:rPr>
              <w:t>» по кредитному соглашению от 30.10.2018 №01 WO4L об открытии не возобновляемой кредитной линии в российских рублях. Право требования АО «Альфа Банк»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Транспорттрейд</w:t>
            </w:r>
            <w:proofErr w:type="spellEnd"/>
            <w:r>
              <w:rPr>
                <w:rFonts w:cstheme="minorHAnsi"/>
                <w:sz w:val="24"/>
                <w:szCs w:val="24"/>
              </w:rPr>
              <w:t>» установлено Определением Арбитражного суда Свердловской области от 09 сентября 2020 года по делу №А60-31164/2020</w:t>
            </w:r>
          </w:p>
        </w:tc>
      </w:tr>
      <w:tr w:rsidR="00C54271" w14:paraId="765B90A9" w14:textId="77777777" w:rsidTr="00F709F3">
        <w:tc>
          <w:tcPr>
            <w:tcW w:w="5341" w:type="dxa"/>
          </w:tcPr>
          <w:p w14:paraId="77FE6FFF" w14:textId="425AB9EA" w:rsidR="00C54271" w:rsidRDefault="00C54271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71B88C9" w14:textId="4E267514" w:rsidR="00C54271" w:rsidRDefault="00F709F3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709F3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</w:t>
            </w:r>
            <w:hyperlink r:id="rId7" w:history="1">
              <w:r w:rsidRPr="00F709F3">
                <w:rPr>
                  <w:rStyle w:val="a4"/>
                  <w:sz w:val="24"/>
                  <w:szCs w:val="24"/>
                </w:rPr>
                <w:t>http://eurtp.ru/</w:t>
              </w:r>
            </w:hyperlink>
            <w:r w:rsidRPr="00F709F3">
              <w:rPr>
                <w:sz w:val="24"/>
                <w:szCs w:val="24"/>
              </w:rPr>
              <w:t xml:space="preserve"> с 00:00 ч. </w:t>
            </w:r>
            <w:proofErr w:type="spellStart"/>
            <w:r w:rsidRPr="00F709F3">
              <w:rPr>
                <w:sz w:val="24"/>
                <w:szCs w:val="24"/>
              </w:rPr>
              <w:t>мск</w:t>
            </w:r>
            <w:proofErr w:type="spellEnd"/>
            <w:r w:rsidRPr="00F709F3">
              <w:rPr>
                <w:sz w:val="24"/>
                <w:szCs w:val="24"/>
              </w:rPr>
              <w:t xml:space="preserve"> 07.10.2024г. до 00:00 ч. </w:t>
            </w:r>
            <w:proofErr w:type="spellStart"/>
            <w:r w:rsidRPr="00F709F3">
              <w:rPr>
                <w:sz w:val="24"/>
                <w:szCs w:val="24"/>
              </w:rPr>
              <w:t>мск</w:t>
            </w:r>
            <w:proofErr w:type="spellEnd"/>
            <w:r w:rsidRPr="00F709F3">
              <w:rPr>
                <w:sz w:val="24"/>
                <w:szCs w:val="24"/>
              </w:rPr>
              <w:t xml:space="preserve"> 24.12.2024г.,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продажи имущества АО «СМУ-3» посредством публичного предложения,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54271" w14:paraId="556F2B06" w14:textId="77777777" w:rsidTr="00F709F3">
        <w:tc>
          <w:tcPr>
            <w:tcW w:w="5341" w:type="dxa"/>
          </w:tcPr>
          <w:p w14:paraId="31C99729" w14:textId="2D9B1163" w:rsidR="00C54271" w:rsidRDefault="00C54271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DB8CBCD" w14:textId="35B8CEC9" w:rsidR="00C54271" w:rsidRDefault="00C54271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АО «СМУ-3» в отношении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Транспорттрейд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6672145720) в общей сумме обязательств в размере 2 839 970,21 руб. возникшее в связи с частичным погашением АО «СМУ-3» (залогодателем и поручителем) обязательств перед АО «Альфа Банк» </w:t>
            </w:r>
            <w:r>
              <w:rPr>
                <w:rFonts w:cstheme="minorHAnsi"/>
                <w:sz w:val="24"/>
                <w:szCs w:val="24"/>
              </w:rPr>
              <w:lastRenderedPageBreak/>
              <w:t>(первоначальный кредитор) за основного должника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Транспорттрейд</w:t>
            </w:r>
            <w:proofErr w:type="spellEnd"/>
            <w:r>
              <w:rPr>
                <w:rFonts w:cstheme="minorHAnsi"/>
                <w:sz w:val="24"/>
                <w:szCs w:val="24"/>
              </w:rPr>
              <w:t>» по кредитному соглашению от 30.10.2018 №01 WO4L об открытии не возобновляемой кредитной линии в российских рублях. Право требования АО «Альфа Банк» к ООО «</w:t>
            </w:r>
            <w:proofErr w:type="spellStart"/>
            <w:r w:rsidRPr="00F709F3">
              <w:rPr>
                <w:rFonts w:cstheme="minorHAnsi"/>
                <w:sz w:val="24"/>
                <w:szCs w:val="24"/>
              </w:rPr>
              <w:t>Транспорттрейд</w:t>
            </w:r>
            <w:proofErr w:type="spellEnd"/>
            <w:r w:rsidRPr="00F709F3">
              <w:rPr>
                <w:rFonts w:cstheme="minorHAnsi"/>
                <w:sz w:val="24"/>
                <w:szCs w:val="24"/>
              </w:rPr>
              <w:t>» установлено Определением Арбитражного суда Свердловской области от 09 сентября 2020 года по делу №А60-31164/2020.</w:t>
            </w:r>
            <w:r w:rsidR="00F709F3" w:rsidRPr="00F709F3">
              <w:rPr>
                <w:rFonts w:cstheme="minorHAnsi"/>
                <w:sz w:val="24"/>
                <w:szCs w:val="24"/>
              </w:rPr>
              <w:t xml:space="preserve"> </w:t>
            </w:r>
            <w:r w:rsidR="00F709F3" w:rsidRPr="00F709F3">
              <w:rPr>
                <w:sz w:val="24"/>
                <w:szCs w:val="24"/>
              </w:rPr>
              <w:t xml:space="preserve">Все заинтересованные лица вправе ознакомиться с документами, подтверждающими право собственности на имущество, входящее в состав Лота №1, в рабочие дни в период приема заявок по предварительному согласованию с организатором торгов даты, времени и места ознакомления с документами по телефону: +7-920-988-21-56 и путем направления соответствующих запросов на электронную почту организатора торгов: </w:t>
            </w:r>
            <w:hyperlink r:id="rId8" w:tgtFrame="_blank" w:history="1">
              <w:r w:rsidR="00F709F3" w:rsidRPr="00F709F3">
                <w:rPr>
                  <w:rStyle w:val="a4"/>
                  <w:color w:val="0000CC"/>
                  <w:sz w:val="24"/>
                  <w:szCs w:val="24"/>
                  <w:shd w:val="clear" w:color="auto" w:fill="FFFFFF"/>
                </w:rPr>
                <w:t>sostinvestproekt@gmail.com</w:t>
              </w:r>
            </w:hyperlink>
          </w:p>
        </w:tc>
      </w:tr>
      <w:tr w:rsidR="00C54271" w14:paraId="287C3A8D" w14:textId="77777777" w:rsidTr="00F709F3">
        <w:tc>
          <w:tcPr>
            <w:tcW w:w="5341" w:type="dxa"/>
          </w:tcPr>
          <w:p w14:paraId="24D25DD2" w14:textId="30F6D277" w:rsidR="00C54271" w:rsidRDefault="00C54271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14:paraId="3566168F" w14:textId="013C8CC0" w:rsidR="00C54271" w:rsidRDefault="00C54271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2839970,21</w:t>
            </w:r>
          </w:p>
        </w:tc>
      </w:tr>
      <w:tr w:rsidR="00C54271" w14:paraId="45E76A21" w14:textId="77777777" w:rsidTr="00F709F3">
        <w:tc>
          <w:tcPr>
            <w:tcW w:w="5341" w:type="dxa"/>
          </w:tcPr>
          <w:p w14:paraId="40DEFB74" w14:textId="07F4EE5C" w:rsidR="00C54271" w:rsidRDefault="00C54271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5616EE0" w14:textId="0AF060D5" w:rsidR="00C54271" w:rsidRDefault="00C54271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54271" w14:paraId="347361CE" w14:textId="77777777" w:rsidTr="00F709F3">
        <w:tc>
          <w:tcPr>
            <w:tcW w:w="5341" w:type="dxa"/>
          </w:tcPr>
          <w:p w14:paraId="59DF5D43" w14:textId="5A68EBB4" w:rsidR="00C54271" w:rsidRDefault="00C54271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909B50B" w14:textId="42BF93B7" w:rsidR="00C54271" w:rsidRDefault="00C54271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54271" w14:paraId="0AA08900" w14:textId="77777777" w:rsidTr="00F709F3">
        <w:tc>
          <w:tcPr>
            <w:tcW w:w="5341" w:type="dxa"/>
          </w:tcPr>
          <w:p w14:paraId="497BEA83" w14:textId="06273FA5" w:rsidR="00C54271" w:rsidRDefault="00C54271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1E072CA" w14:textId="18C61246" w:rsidR="00C54271" w:rsidRDefault="00C54271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Социнвестпроект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7728544344, КПП 772201001), установленной на торгах в форме публичного предложения для соответствующего периода снижения цены на торгах.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C54271" w14:paraId="329A811B" w14:textId="77777777" w:rsidTr="00F709F3">
        <w:tc>
          <w:tcPr>
            <w:tcW w:w="5341" w:type="dxa"/>
          </w:tcPr>
          <w:p w14:paraId="4BB481C4" w14:textId="2AC15BF5" w:rsidR="00C54271" w:rsidRDefault="00C54271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6E321F4" w14:textId="027B7195" w:rsidR="00C54271" w:rsidRDefault="00C54271" w:rsidP="00C542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Социнвестпроект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7728544344, КПП 772201001), установленной на торгах в форме публичного предложения для соответствующего периода снижения цены на торгах</w:t>
            </w:r>
          </w:p>
        </w:tc>
      </w:tr>
    </w:tbl>
    <w:p w14:paraId="1EB6C90B" w14:textId="0A8B1366" w:rsidR="008D4BB1" w:rsidRPr="008A267F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25" w:name="ЛотНазвание_2"/>
      <w:bookmarkEnd w:id="25"/>
      <w:r>
        <w:rPr>
          <w:rFonts w:cstheme="minorHAnsi"/>
          <w:sz w:val="24"/>
          <w:szCs w:val="24"/>
        </w:rPr>
        <w:t xml:space="preserve"> </w:t>
      </w:r>
      <w:bookmarkStart w:id="26" w:name="Лот_2"/>
      <w:bookmarkEnd w:id="26"/>
      <w:r w:rsidR="00B519CB">
        <w:rPr>
          <w:rFonts w:cstheme="minorHAnsi"/>
          <w:sz w:val="24"/>
          <w:szCs w:val="24"/>
        </w:rPr>
        <w:t xml:space="preserve"> </w:t>
      </w:r>
      <w:bookmarkStart w:id="27" w:name="ЛотНазвание_3"/>
      <w:bookmarkEnd w:id="27"/>
      <w:r w:rsidR="00B519CB">
        <w:rPr>
          <w:rFonts w:cstheme="minorHAnsi"/>
          <w:sz w:val="24"/>
          <w:szCs w:val="24"/>
        </w:rPr>
        <w:t xml:space="preserve"> </w:t>
      </w:r>
      <w:bookmarkStart w:id="28" w:name="Лот_3"/>
      <w:bookmarkEnd w:id="28"/>
      <w:r w:rsidR="00B519CB">
        <w:rPr>
          <w:rFonts w:cstheme="minorHAnsi"/>
          <w:sz w:val="24"/>
          <w:szCs w:val="24"/>
        </w:rPr>
        <w:t xml:space="preserve"> </w:t>
      </w:r>
      <w:bookmarkStart w:id="29" w:name="ЛотНазвание_4"/>
      <w:bookmarkEnd w:id="29"/>
      <w:r w:rsidR="00B519CB">
        <w:rPr>
          <w:rFonts w:cstheme="minorHAnsi"/>
          <w:sz w:val="24"/>
          <w:szCs w:val="24"/>
        </w:rPr>
        <w:t xml:space="preserve"> </w:t>
      </w:r>
      <w:bookmarkStart w:id="30" w:name="Лот_4"/>
      <w:bookmarkEnd w:id="30"/>
      <w:r w:rsidR="00B519CB">
        <w:rPr>
          <w:rFonts w:cstheme="minorHAnsi"/>
          <w:sz w:val="24"/>
          <w:szCs w:val="24"/>
        </w:rPr>
        <w:t xml:space="preserve"> </w:t>
      </w:r>
      <w:bookmarkStart w:id="31" w:name="ЛотНазвание_5"/>
      <w:bookmarkEnd w:id="31"/>
      <w:r w:rsidR="00B519CB">
        <w:rPr>
          <w:rFonts w:cstheme="minorHAnsi"/>
          <w:sz w:val="24"/>
          <w:szCs w:val="24"/>
        </w:rPr>
        <w:t xml:space="preserve"> </w:t>
      </w:r>
      <w:bookmarkStart w:id="32" w:name="Лот_5"/>
      <w:bookmarkEnd w:id="32"/>
      <w:r w:rsidR="00B519CB">
        <w:rPr>
          <w:rFonts w:cstheme="minorHAnsi"/>
          <w:sz w:val="24"/>
          <w:szCs w:val="24"/>
        </w:rPr>
        <w:t xml:space="preserve"> </w:t>
      </w:r>
      <w:bookmarkStart w:id="33" w:name="ЛотНазвание_6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_6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7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7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8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8"/>
      <w:bookmarkEnd w:id="38"/>
      <w:r w:rsidR="00A36A9A">
        <w:rPr>
          <w:rFonts w:cstheme="minorHAnsi"/>
          <w:sz w:val="24"/>
          <w:szCs w:val="24"/>
        </w:rPr>
        <w:t xml:space="preserve"> </w:t>
      </w:r>
      <w:bookmarkStart w:id="39" w:name="ЛотНазвание_9"/>
      <w:bookmarkEnd w:id="39"/>
      <w:r w:rsidR="00A36A9A">
        <w:rPr>
          <w:rFonts w:cstheme="minorHAnsi"/>
          <w:sz w:val="24"/>
          <w:szCs w:val="24"/>
        </w:rPr>
        <w:t xml:space="preserve"> </w:t>
      </w:r>
      <w:bookmarkStart w:id="40" w:name="Лот_9"/>
      <w:bookmarkEnd w:id="40"/>
      <w:r w:rsidR="00A36A9A">
        <w:rPr>
          <w:rFonts w:cstheme="minorHAnsi"/>
          <w:sz w:val="24"/>
          <w:szCs w:val="24"/>
        </w:rPr>
        <w:t xml:space="preserve"> </w:t>
      </w:r>
      <w:bookmarkStart w:id="41" w:name="ЛотНазвание_10"/>
      <w:bookmarkEnd w:id="41"/>
      <w:r w:rsidR="00A36A9A">
        <w:rPr>
          <w:rFonts w:cstheme="minorHAnsi"/>
          <w:sz w:val="24"/>
          <w:szCs w:val="24"/>
        </w:rPr>
        <w:t xml:space="preserve"> </w:t>
      </w:r>
      <w:bookmarkStart w:id="42" w:name="Лот_10"/>
      <w:bookmarkEnd w:id="42"/>
      <w:r w:rsidR="003B4192">
        <w:rPr>
          <w:rFonts w:cstheme="minorHAnsi"/>
          <w:sz w:val="24"/>
          <w:szCs w:val="24"/>
        </w:rPr>
        <w:t xml:space="preserve"> </w:t>
      </w:r>
      <w:bookmarkStart w:id="43" w:name="ЛотНазвание_11"/>
      <w:bookmarkEnd w:id="43"/>
      <w:r w:rsidR="003B4192">
        <w:rPr>
          <w:rFonts w:cstheme="minorHAnsi"/>
          <w:sz w:val="24"/>
          <w:szCs w:val="24"/>
        </w:rPr>
        <w:t xml:space="preserve"> </w:t>
      </w:r>
      <w:bookmarkStart w:id="44" w:name="Лот_11"/>
      <w:bookmarkEnd w:id="44"/>
      <w:r w:rsidR="003B4192">
        <w:rPr>
          <w:rFonts w:cstheme="minorHAnsi"/>
          <w:sz w:val="24"/>
          <w:szCs w:val="24"/>
        </w:rPr>
        <w:t xml:space="preserve"> </w:t>
      </w:r>
      <w:bookmarkStart w:id="45" w:name="ЛотНазвание_12"/>
      <w:bookmarkEnd w:id="45"/>
      <w:r w:rsidR="003B4192">
        <w:rPr>
          <w:rFonts w:cstheme="minorHAnsi"/>
          <w:sz w:val="24"/>
          <w:szCs w:val="24"/>
        </w:rPr>
        <w:t xml:space="preserve"> </w:t>
      </w:r>
      <w:bookmarkStart w:id="46" w:name="Лот_12"/>
      <w:bookmarkEnd w:id="46"/>
      <w:r w:rsidR="003B4192">
        <w:rPr>
          <w:rFonts w:cstheme="minorHAnsi"/>
          <w:sz w:val="24"/>
          <w:szCs w:val="24"/>
        </w:rPr>
        <w:t xml:space="preserve"> </w:t>
      </w:r>
      <w:bookmarkStart w:id="47" w:name="ЛотНазвание_13"/>
      <w:bookmarkEnd w:id="47"/>
      <w:r w:rsidR="003B4192">
        <w:rPr>
          <w:rFonts w:cstheme="minorHAnsi"/>
          <w:sz w:val="24"/>
          <w:szCs w:val="24"/>
        </w:rPr>
        <w:t xml:space="preserve"> </w:t>
      </w:r>
      <w:bookmarkStart w:id="48" w:name="Лот_13"/>
      <w:bookmarkEnd w:id="48"/>
      <w:r w:rsidR="003B4192">
        <w:rPr>
          <w:rFonts w:cstheme="minorHAnsi"/>
          <w:sz w:val="24"/>
          <w:szCs w:val="24"/>
        </w:rPr>
        <w:t xml:space="preserve"> </w:t>
      </w:r>
      <w:bookmarkStart w:id="49" w:name="ЛотНазвание_14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_14"/>
      <w:bookmarkEnd w:id="50"/>
      <w:r w:rsidR="008F7C73">
        <w:rPr>
          <w:rFonts w:cstheme="minorHAnsi"/>
          <w:sz w:val="24"/>
          <w:szCs w:val="24"/>
        </w:rPr>
        <w:t xml:space="preserve"> </w:t>
      </w:r>
      <w:bookmarkStart w:id="51" w:name="ЛотНазвание_15"/>
      <w:bookmarkEnd w:id="51"/>
      <w:r w:rsidR="008F7C73">
        <w:rPr>
          <w:rFonts w:cstheme="minorHAnsi"/>
          <w:sz w:val="24"/>
          <w:szCs w:val="24"/>
        </w:rPr>
        <w:t xml:space="preserve"> </w:t>
      </w:r>
      <w:bookmarkStart w:id="52" w:name="Лот_15"/>
      <w:bookmarkEnd w:id="52"/>
      <w:r w:rsidR="008F7C73">
        <w:rPr>
          <w:rFonts w:cstheme="minorHAnsi"/>
          <w:sz w:val="24"/>
          <w:szCs w:val="24"/>
        </w:rPr>
        <w:t xml:space="preserve"> </w:t>
      </w:r>
      <w:bookmarkStart w:id="53" w:name="ЛотНазвание_16"/>
      <w:bookmarkEnd w:id="53"/>
      <w:r w:rsidR="008F7C73">
        <w:rPr>
          <w:rFonts w:cstheme="minorHAnsi"/>
          <w:sz w:val="24"/>
          <w:szCs w:val="24"/>
        </w:rPr>
        <w:t xml:space="preserve"> </w:t>
      </w:r>
      <w:bookmarkStart w:id="54" w:name="Лот_16"/>
      <w:bookmarkEnd w:id="54"/>
      <w:r w:rsidR="008F7C73">
        <w:rPr>
          <w:rFonts w:cstheme="minorHAnsi"/>
          <w:sz w:val="24"/>
          <w:szCs w:val="24"/>
        </w:rPr>
        <w:t xml:space="preserve"> </w:t>
      </w:r>
      <w:bookmarkStart w:id="55" w:name="ЛотНазвание_17"/>
      <w:bookmarkEnd w:id="55"/>
      <w:r w:rsidR="008F7C73">
        <w:rPr>
          <w:rFonts w:cstheme="minorHAnsi"/>
          <w:sz w:val="24"/>
          <w:szCs w:val="24"/>
        </w:rPr>
        <w:t xml:space="preserve"> </w:t>
      </w:r>
      <w:bookmarkStart w:id="56" w:name="Лот_17"/>
      <w:bookmarkEnd w:id="56"/>
      <w:r w:rsidR="008F7C73">
        <w:rPr>
          <w:rFonts w:cstheme="minorHAnsi"/>
          <w:sz w:val="24"/>
          <w:szCs w:val="24"/>
        </w:rPr>
        <w:t xml:space="preserve"> </w:t>
      </w:r>
      <w:bookmarkStart w:id="57" w:name="ЛотНазвание_18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_18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9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9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20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20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21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21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22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22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23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23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4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4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5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5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6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6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7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7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8"/>
      <w:bookmarkStart w:id="78" w:name="Лот_28"/>
      <w:bookmarkEnd w:id="77"/>
      <w:bookmarkEnd w:id="78"/>
      <w:r w:rsidR="00B663B2">
        <w:rPr>
          <w:rFonts w:cstheme="minorHAnsi"/>
          <w:sz w:val="24"/>
          <w:szCs w:val="24"/>
        </w:rPr>
        <w:t xml:space="preserve"> </w:t>
      </w:r>
      <w:bookmarkStart w:id="79" w:name="ЛотНазвание_29"/>
      <w:bookmarkEnd w:id="79"/>
      <w:r w:rsidR="00B663B2">
        <w:rPr>
          <w:rFonts w:cstheme="minorHAnsi"/>
          <w:sz w:val="24"/>
          <w:szCs w:val="24"/>
        </w:rPr>
        <w:t xml:space="preserve"> </w:t>
      </w:r>
      <w:bookmarkStart w:id="80" w:name="Лот_29"/>
      <w:bookmarkEnd w:id="80"/>
      <w:r w:rsidR="00B663B2">
        <w:rPr>
          <w:rFonts w:cstheme="minorHAnsi"/>
          <w:sz w:val="24"/>
          <w:szCs w:val="24"/>
        </w:rPr>
        <w:t xml:space="preserve"> </w:t>
      </w:r>
      <w:bookmarkStart w:id="81" w:name="ЛотНазвание_30"/>
      <w:bookmarkEnd w:id="81"/>
      <w:r w:rsidR="00B663B2">
        <w:rPr>
          <w:rFonts w:cstheme="minorHAnsi"/>
          <w:sz w:val="24"/>
          <w:szCs w:val="24"/>
        </w:rPr>
        <w:t xml:space="preserve"> </w:t>
      </w:r>
      <w:bookmarkStart w:id="82" w:name="Лот_30"/>
      <w:bookmarkEnd w:id="82"/>
      <w:r w:rsidR="002F2424" w:rsidRPr="008A267F">
        <w:rPr>
          <w:rFonts w:cstheme="minorHAnsi"/>
          <w:sz w:val="24"/>
          <w:szCs w:val="24"/>
        </w:rPr>
        <w:t xml:space="preserve"> </w:t>
      </w:r>
      <w:bookmarkStart w:id="83" w:name="ЛотНазвание_31"/>
      <w:bookmarkEnd w:id="83"/>
      <w:r w:rsidR="002F2424" w:rsidRPr="008A267F">
        <w:rPr>
          <w:rFonts w:cstheme="minorHAnsi"/>
          <w:sz w:val="24"/>
          <w:szCs w:val="24"/>
        </w:rPr>
        <w:t xml:space="preserve"> </w:t>
      </w:r>
      <w:bookmarkStart w:id="84" w:name="Лот_31"/>
      <w:bookmarkEnd w:id="84"/>
      <w:r w:rsidR="002F2424" w:rsidRPr="008A267F">
        <w:rPr>
          <w:rFonts w:cstheme="minorHAnsi"/>
          <w:sz w:val="24"/>
          <w:szCs w:val="24"/>
        </w:rPr>
        <w:t xml:space="preserve"> </w:t>
      </w:r>
      <w:bookmarkStart w:id="85" w:name="ЛотНазвание_32"/>
      <w:bookmarkEnd w:id="85"/>
      <w:r w:rsidR="002F2424" w:rsidRPr="008A267F">
        <w:rPr>
          <w:rFonts w:cstheme="minorHAnsi"/>
          <w:sz w:val="24"/>
          <w:szCs w:val="24"/>
        </w:rPr>
        <w:t xml:space="preserve"> </w:t>
      </w:r>
      <w:bookmarkStart w:id="86" w:name="Лот_32"/>
      <w:bookmarkEnd w:id="86"/>
      <w:r w:rsidR="002F2424" w:rsidRPr="008A267F">
        <w:rPr>
          <w:rFonts w:cstheme="minorHAnsi"/>
          <w:sz w:val="24"/>
          <w:szCs w:val="24"/>
        </w:rPr>
        <w:t xml:space="preserve"> </w:t>
      </w:r>
      <w:bookmarkStart w:id="87" w:name="ЛотНазвание_33"/>
      <w:bookmarkEnd w:id="87"/>
      <w:r w:rsidR="002F2424" w:rsidRPr="008A267F">
        <w:rPr>
          <w:rFonts w:cstheme="minorHAnsi"/>
          <w:sz w:val="24"/>
          <w:szCs w:val="24"/>
        </w:rPr>
        <w:t xml:space="preserve"> </w:t>
      </w:r>
      <w:bookmarkStart w:id="88" w:name="Лот_33"/>
      <w:bookmarkEnd w:id="88"/>
      <w:r w:rsidR="002D6902" w:rsidRPr="008A267F">
        <w:rPr>
          <w:rFonts w:cstheme="minorHAnsi"/>
          <w:sz w:val="24"/>
          <w:szCs w:val="24"/>
        </w:rPr>
        <w:t xml:space="preserve"> </w:t>
      </w:r>
      <w:bookmarkStart w:id="89" w:name="ЛотНазвание_34"/>
      <w:bookmarkEnd w:id="89"/>
      <w:r w:rsidR="002D6902" w:rsidRPr="008A267F">
        <w:rPr>
          <w:rFonts w:cstheme="minorHAnsi"/>
          <w:sz w:val="24"/>
          <w:szCs w:val="24"/>
        </w:rPr>
        <w:t xml:space="preserve"> </w:t>
      </w:r>
      <w:bookmarkStart w:id="90" w:name="Лот_34"/>
      <w:bookmarkEnd w:id="90"/>
      <w:r w:rsidR="002D6902" w:rsidRPr="008A267F">
        <w:rPr>
          <w:rFonts w:cstheme="minorHAnsi"/>
          <w:sz w:val="24"/>
          <w:szCs w:val="24"/>
        </w:rPr>
        <w:t xml:space="preserve"> </w:t>
      </w:r>
      <w:bookmarkStart w:id="91" w:name="ЛотНазвание_35"/>
      <w:bookmarkEnd w:id="91"/>
      <w:r w:rsidR="002D6902" w:rsidRPr="008A267F">
        <w:rPr>
          <w:rFonts w:cstheme="minorHAnsi"/>
          <w:sz w:val="24"/>
          <w:szCs w:val="24"/>
        </w:rPr>
        <w:t xml:space="preserve"> </w:t>
      </w:r>
      <w:bookmarkStart w:id="92" w:name="Лот_35"/>
      <w:bookmarkEnd w:id="92"/>
      <w:r w:rsidR="002D6902" w:rsidRPr="008A267F">
        <w:rPr>
          <w:rFonts w:cstheme="minorHAnsi"/>
          <w:sz w:val="24"/>
          <w:szCs w:val="24"/>
        </w:rPr>
        <w:t xml:space="preserve"> </w:t>
      </w:r>
      <w:bookmarkStart w:id="93" w:name="ЛотНазвание_36"/>
      <w:bookmarkEnd w:id="93"/>
      <w:r w:rsidR="002D6902" w:rsidRPr="008A267F">
        <w:rPr>
          <w:rFonts w:cstheme="minorHAnsi"/>
          <w:sz w:val="24"/>
          <w:szCs w:val="24"/>
        </w:rPr>
        <w:t xml:space="preserve"> </w:t>
      </w:r>
      <w:bookmarkStart w:id="94" w:name="Лот_36"/>
      <w:bookmarkEnd w:id="94"/>
      <w:r w:rsidR="002D6902" w:rsidRPr="008A267F">
        <w:rPr>
          <w:rFonts w:cstheme="minorHAnsi"/>
          <w:sz w:val="24"/>
          <w:szCs w:val="24"/>
        </w:rPr>
        <w:t xml:space="preserve"> </w:t>
      </w:r>
      <w:bookmarkStart w:id="95" w:name="ЛотНазвание_37"/>
      <w:bookmarkEnd w:id="95"/>
      <w:r w:rsidR="002D6902" w:rsidRPr="008A267F">
        <w:rPr>
          <w:rFonts w:cstheme="minorHAnsi"/>
          <w:sz w:val="24"/>
          <w:szCs w:val="24"/>
        </w:rPr>
        <w:t xml:space="preserve"> </w:t>
      </w:r>
      <w:bookmarkStart w:id="96" w:name="Лот_37"/>
      <w:bookmarkEnd w:id="96"/>
      <w:r w:rsidR="002D6902" w:rsidRPr="008A267F">
        <w:rPr>
          <w:rFonts w:cstheme="minorHAnsi"/>
          <w:sz w:val="24"/>
          <w:szCs w:val="24"/>
        </w:rPr>
        <w:t xml:space="preserve"> </w:t>
      </w:r>
      <w:bookmarkStart w:id="97" w:name="ЛотНазвание_38"/>
      <w:bookmarkEnd w:id="97"/>
      <w:r w:rsidR="002D6902" w:rsidRPr="008A267F">
        <w:rPr>
          <w:rFonts w:cstheme="minorHAnsi"/>
          <w:sz w:val="24"/>
          <w:szCs w:val="24"/>
        </w:rPr>
        <w:t xml:space="preserve"> </w:t>
      </w:r>
      <w:bookmarkStart w:id="98" w:name="Лот_38"/>
      <w:bookmarkEnd w:id="98"/>
      <w:r w:rsidR="002D6902" w:rsidRPr="008A267F">
        <w:rPr>
          <w:rFonts w:cstheme="minorHAnsi"/>
          <w:sz w:val="24"/>
          <w:szCs w:val="24"/>
        </w:rPr>
        <w:t xml:space="preserve"> </w:t>
      </w:r>
      <w:bookmarkStart w:id="99" w:name="ЛотНазвание_39"/>
      <w:bookmarkEnd w:id="99"/>
      <w:r w:rsidR="002D6902" w:rsidRPr="008A267F">
        <w:rPr>
          <w:rFonts w:cstheme="minorHAnsi"/>
          <w:sz w:val="24"/>
          <w:szCs w:val="24"/>
        </w:rPr>
        <w:t xml:space="preserve"> </w:t>
      </w:r>
      <w:bookmarkStart w:id="100" w:name="Лот_39"/>
      <w:bookmarkEnd w:id="100"/>
      <w:r w:rsidR="002D6902" w:rsidRPr="008A267F">
        <w:rPr>
          <w:rFonts w:cstheme="minorHAnsi"/>
          <w:sz w:val="24"/>
          <w:szCs w:val="24"/>
        </w:rPr>
        <w:t xml:space="preserve"> </w:t>
      </w:r>
      <w:bookmarkStart w:id="101" w:name="ЛотНазвание_40"/>
      <w:bookmarkEnd w:id="101"/>
      <w:r w:rsidR="002D6902" w:rsidRPr="008A267F">
        <w:rPr>
          <w:rFonts w:cstheme="minorHAnsi"/>
          <w:sz w:val="24"/>
          <w:szCs w:val="24"/>
        </w:rPr>
        <w:t xml:space="preserve"> </w:t>
      </w:r>
      <w:bookmarkStart w:id="102" w:name="Лот_40"/>
      <w:bookmarkEnd w:id="102"/>
      <w:r w:rsidR="002D6902" w:rsidRPr="008A267F">
        <w:rPr>
          <w:rFonts w:cstheme="minorHAnsi"/>
          <w:sz w:val="24"/>
          <w:szCs w:val="24"/>
        </w:rPr>
        <w:t xml:space="preserve"> </w:t>
      </w:r>
      <w:bookmarkStart w:id="103" w:name="ЛотНазвание_41"/>
      <w:bookmarkEnd w:id="103"/>
      <w:r w:rsidR="002D6902" w:rsidRPr="008A267F">
        <w:rPr>
          <w:rFonts w:cstheme="minorHAnsi"/>
          <w:sz w:val="24"/>
          <w:szCs w:val="24"/>
        </w:rPr>
        <w:t xml:space="preserve"> </w:t>
      </w:r>
      <w:bookmarkStart w:id="104" w:name="Лот_41"/>
      <w:bookmarkEnd w:id="104"/>
      <w:r w:rsidR="002D6902" w:rsidRPr="008A267F">
        <w:rPr>
          <w:rFonts w:cstheme="minorHAnsi"/>
          <w:sz w:val="24"/>
          <w:szCs w:val="24"/>
        </w:rPr>
        <w:t xml:space="preserve"> </w:t>
      </w:r>
      <w:bookmarkStart w:id="105" w:name="ЛотНазвание_42"/>
      <w:bookmarkEnd w:id="105"/>
      <w:r w:rsidR="002D6902" w:rsidRPr="008A267F">
        <w:rPr>
          <w:rFonts w:cstheme="minorHAnsi"/>
          <w:sz w:val="24"/>
          <w:szCs w:val="24"/>
        </w:rPr>
        <w:t xml:space="preserve"> </w:t>
      </w:r>
      <w:bookmarkStart w:id="106" w:name="Лот_42"/>
      <w:bookmarkEnd w:id="106"/>
      <w:r w:rsidR="002D6902" w:rsidRPr="008A267F">
        <w:rPr>
          <w:rFonts w:cstheme="minorHAnsi"/>
          <w:sz w:val="24"/>
          <w:szCs w:val="24"/>
        </w:rPr>
        <w:t xml:space="preserve"> </w:t>
      </w:r>
      <w:bookmarkStart w:id="107" w:name="ЛотНазвание_43"/>
      <w:bookmarkEnd w:id="107"/>
      <w:r w:rsidR="002D6902" w:rsidRPr="008A267F">
        <w:rPr>
          <w:rFonts w:cstheme="minorHAnsi"/>
          <w:sz w:val="24"/>
          <w:szCs w:val="24"/>
        </w:rPr>
        <w:t xml:space="preserve"> </w:t>
      </w:r>
      <w:bookmarkStart w:id="108" w:name="Лот_43"/>
      <w:bookmarkEnd w:id="108"/>
      <w:r w:rsidR="002D6902" w:rsidRPr="008A267F">
        <w:rPr>
          <w:rFonts w:cstheme="minorHAnsi"/>
          <w:sz w:val="24"/>
          <w:szCs w:val="24"/>
        </w:rPr>
        <w:t xml:space="preserve"> </w:t>
      </w:r>
      <w:bookmarkStart w:id="109" w:name="ЛотНазвание_44"/>
      <w:bookmarkEnd w:id="109"/>
      <w:r w:rsidR="002D6902" w:rsidRPr="008A267F">
        <w:rPr>
          <w:rFonts w:cstheme="minorHAnsi"/>
          <w:sz w:val="24"/>
          <w:szCs w:val="24"/>
        </w:rPr>
        <w:t xml:space="preserve"> </w:t>
      </w:r>
      <w:bookmarkStart w:id="110" w:name="Лот_44"/>
      <w:bookmarkEnd w:id="110"/>
      <w:r w:rsidR="002D6902" w:rsidRPr="008A267F">
        <w:rPr>
          <w:rFonts w:cstheme="minorHAnsi"/>
          <w:sz w:val="24"/>
          <w:szCs w:val="24"/>
        </w:rPr>
        <w:t xml:space="preserve"> </w:t>
      </w:r>
      <w:bookmarkStart w:id="111" w:name="ЛотНазвание_45"/>
      <w:bookmarkEnd w:id="111"/>
      <w:r w:rsidR="002D6902" w:rsidRPr="008A267F">
        <w:rPr>
          <w:rFonts w:cstheme="minorHAnsi"/>
          <w:sz w:val="24"/>
          <w:szCs w:val="24"/>
        </w:rPr>
        <w:t xml:space="preserve"> </w:t>
      </w:r>
      <w:bookmarkStart w:id="112" w:name="Лот_45"/>
      <w:bookmarkEnd w:id="112"/>
      <w:r w:rsidR="002D6902" w:rsidRPr="008A267F">
        <w:rPr>
          <w:rFonts w:cstheme="minorHAnsi"/>
          <w:sz w:val="24"/>
          <w:szCs w:val="24"/>
        </w:rPr>
        <w:t xml:space="preserve"> </w:t>
      </w:r>
      <w:bookmarkStart w:id="113" w:name="ЛотНазвание_46"/>
      <w:bookmarkEnd w:id="113"/>
      <w:r w:rsidR="002D6902" w:rsidRPr="008A267F">
        <w:rPr>
          <w:rFonts w:cstheme="minorHAnsi"/>
          <w:sz w:val="24"/>
          <w:szCs w:val="24"/>
        </w:rPr>
        <w:t xml:space="preserve"> </w:t>
      </w:r>
      <w:bookmarkStart w:id="114" w:name="Лот_46"/>
      <w:bookmarkEnd w:id="114"/>
      <w:r w:rsidR="002D6902" w:rsidRPr="008A267F">
        <w:rPr>
          <w:rFonts w:cstheme="minorHAnsi"/>
          <w:sz w:val="24"/>
          <w:szCs w:val="24"/>
        </w:rPr>
        <w:t xml:space="preserve"> </w:t>
      </w:r>
      <w:bookmarkStart w:id="115" w:name="ЛотНазвание_47"/>
      <w:bookmarkEnd w:id="115"/>
      <w:r w:rsidR="002D6902" w:rsidRPr="008A267F">
        <w:rPr>
          <w:rFonts w:cstheme="minorHAnsi"/>
          <w:sz w:val="24"/>
          <w:szCs w:val="24"/>
        </w:rPr>
        <w:t xml:space="preserve"> </w:t>
      </w:r>
      <w:bookmarkStart w:id="116" w:name="Лот_47"/>
      <w:bookmarkEnd w:id="116"/>
      <w:r w:rsidR="002D6902" w:rsidRPr="008A267F">
        <w:rPr>
          <w:rFonts w:cstheme="minorHAnsi"/>
          <w:sz w:val="24"/>
          <w:szCs w:val="24"/>
        </w:rPr>
        <w:t xml:space="preserve"> </w:t>
      </w:r>
      <w:bookmarkStart w:id="117" w:name="ЛотНазвание_48"/>
      <w:bookmarkEnd w:id="117"/>
      <w:r w:rsidR="002D6902" w:rsidRPr="008A267F">
        <w:rPr>
          <w:rFonts w:cstheme="minorHAnsi"/>
          <w:sz w:val="24"/>
          <w:szCs w:val="24"/>
        </w:rPr>
        <w:t xml:space="preserve"> </w:t>
      </w:r>
      <w:bookmarkStart w:id="118" w:name="Лот_48"/>
      <w:bookmarkEnd w:id="118"/>
      <w:r w:rsidR="002D6902" w:rsidRPr="008A267F">
        <w:rPr>
          <w:rFonts w:cstheme="minorHAnsi"/>
          <w:sz w:val="24"/>
          <w:szCs w:val="24"/>
        </w:rPr>
        <w:t xml:space="preserve"> </w:t>
      </w:r>
      <w:bookmarkStart w:id="119" w:name="ЛотНазвание_49"/>
      <w:bookmarkEnd w:id="119"/>
      <w:r w:rsidR="002D6902" w:rsidRPr="008A267F">
        <w:rPr>
          <w:rFonts w:cstheme="minorHAnsi"/>
          <w:sz w:val="24"/>
          <w:szCs w:val="24"/>
        </w:rPr>
        <w:t xml:space="preserve"> </w:t>
      </w:r>
      <w:bookmarkStart w:id="120" w:name="Лот_49"/>
      <w:bookmarkEnd w:id="120"/>
      <w:r w:rsidR="002D6902" w:rsidRPr="008A267F">
        <w:rPr>
          <w:rFonts w:cstheme="minorHAnsi"/>
          <w:sz w:val="24"/>
          <w:szCs w:val="24"/>
        </w:rPr>
        <w:t xml:space="preserve"> </w:t>
      </w:r>
      <w:bookmarkStart w:id="121" w:name="ЛотНазвание_50"/>
      <w:bookmarkEnd w:id="121"/>
      <w:r w:rsidR="002D6902" w:rsidRPr="008A267F">
        <w:rPr>
          <w:rFonts w:cstheme="minorHAnsi"/>
          <w:sz w:val="24"/>
          <w:szCs w:val="24"/>
        </w:rPr>
        <w:t xml:space="preserve"> </w:t>
      </w:r>
      <w:bookmarkStart w:id="122" w:name="Лот_50"/>
      <w:bookmarkStart w:id="123" w:name="ЛотНазвание_51"/>
      <w:bookmarkEnd w:id="122"/>
      <w:bookmarkEnd w:id="123"/>
      <w:r w:rsidR="002D6902" w:rsidRPr="008A267F">
        <w:rPr>
          <w:rFonts w:cstheme="minorHAnsi"/>
          <w:sz w:val="24"/>
          <w:szCs w:val="24"/>
        </w:rPr>
        <w:t xml:space="preserve"> </w:t>
      </w:r>
      <w:bookmarkStart w:id="124" w:name="Лот_51"/>
      <w:bookmarkEnd w:id="124"/>
    </w:p>
    <w:p w14:paraId="654B671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8BEAAC2" w14:textId="77777777" w:rsidR="00E34B0E" w:rsidRPr="008A267F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25" w:name="ПодтверждениеПодпись"/>
      <w:bookmarkEnd w:id="125"/>
    </w:p>
    <w:sectPr w:rsidR="00E34B0E" w:rsidRPr="008A267F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A267F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54271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709F3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7A348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stinvestproekt@gmail.com" TargetMode="Externa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1262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Валерий Казейкин</cp:lastModifiedBy>
  <cp:revision>2</cp:revision>
  <dcterms:created xsi:type="dcterms:W3CDTF">2024-11-29T06:37:00Z</dcterms:created>
  <dcterms:modified xsi:type="dcterms:W3CDTF">2024-11-29T06:37:00Z</dcterms:modified>
</cp:coreProperties>
</file>