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Протокол о результатах проведения открытых торгов по аукциону № </w:t>
      </w:r>
      <w:bookmarkStart w:name="НомерАукцион" w:id="0"/>
      <w:bookmarkEnd w:id="0"/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000</w:t>
      </w:r>
      <w:r>
        <w:rPr>
          <w:b w:val="1"/>
          <w:bCs w:val="1"/>
          <w:sz w:val="24"/>
          <w:szCs w:val="24"/>
          <w:rtl w:val="0"/>
          <w:lang w:val="ru-RU"/>
        </w:rPr>
        <w:t>520</w:t>
      </w:r>
      <w:r>
        <w:rPr>
          <w:b w:val="1"/>
          <w:bCs w:val="1"/>
          <w:sz w:val="24"/>
          <w:szCs w:val="24"/>
          <w:rtl w:val="0"/>
          <w:lang w:val="ru-RU"/>
        </w:rPr>
        <w:t>.</w:t>
      </w:r>
    </w:p>
    <w:p>
      <w:pPr>
        <w:pStyle w:val="Normal.0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>08</w:t>
      </w:r>
      <w:r>
        <w:rPr>
          <w:b w:val="1"/>
          <w:bCs w:val="1"/>
          <w:sz w:val="24"/>
          <w:szCs w:val="24"/>
          <w:rtl w:val="0"/>
          <w:lang w:val="ru-RU"/>
        </w:rPr>
        <w:t>.</w:t>
      </w:r>
      <w:r>
        <w:rPr>
          <w:b w:val="1"/>
          <w:bCs w:val="1"/>
          <w:sz w:val="24"/>
          <w:szCs w:val="24"/>
          <w:rtl w:val="0"/>
          <w:lang w:val="ru-RU"/>
        </w:rPr>
        <w:t>11</w:t>
      </w:r>
      <w:r>
        <w:rPr>
          <w:b w:val="1"/>
          <w:bCs w:val="1"/>
          <w:sz w:val="24"/>
          <w:szCs w:val="24"/>
          <w:rtl w:val="0"/>
          <w:lang w:val="ru-RU"/>
        </w:rPr>
        <w:t>.202</w:t>
      </w:r>
      <w:r>
        <w:rPr>
          <w:b w:val="1"/>
          <w:bCs w:val="1"/>
          <w:sz w:val="24"/>
          <w:szCs w:val="24"/>
          <w:rtl w:val="0"/>
          <w:lang w:val="ru-RU"/>
        </w:rPr>
        <w:t>4</w:t>
      </w: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Информация о</w:t>
      </w:r>
      <w:r>
        <w:rPr>
          <w:b w:val="1"/>
          <w:bCs w:val="1"/>
          <w:sz w:val="24"/>
          <w:szCs w:val="24"/>
          <w:rtl w:val="0"/>
          <w:lang w:val="ru-RU"/>
        </w:rPr>
        <w:t>/</w:t>
      </w:r>
      <w:r>
        <w:rPr>
          <w:b w:val="1"/>
          <w:bCs w:val="1"/>
          <w:sz w:val="24"/>
          <w:szCs w:val="24"/>
          <w:rtl w:val="0"/>
          <w:lang w:val="ru-RU"/>
        </w:rPr>
        <w:t xml:space="preserve">об </w:t>
      </w:r>
      <w:bookmarkStart w:name="ВидАукцион_ПП" w:id="1"/>
      <w:bookmarkEnd w:id="1"/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убличном предложении</w:t>
      </w:r>
      <w:r>
        <w:rPr>
          <w:b w:val="1"/>
          <w:bCs w:val="1"/>
          <w:sz w:val="24"/>
          <w:szCs w:val="24"/>
          <w:rtl w:val="0"/>
          <w:lang w:val="en-US"/>
        </w:rPr>
        <w:t xml:space="preserve"> </w:t>
      </w:r>
      <w:r>
        <w:rPr>
          <w:b w:val="1"/>
          <w:bCs w:val="1"/>
          <w:sz w:val="24"/>
          <w:szCs w:val="24"/>
          <w:rtl w:val="0"/>
          <w:lang w:val="ru-RU"/>
        </w:rPr>
        <w:t xml:space="preserve"> № </w:t>
      </w:r>
      <w:bookmarkStart w:name="НомерАукцион_1" w:id="2"/>
      <w:bookmarkEnd w:id="2"/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000</w:t>
      </w:r>
      <w:r>
        <w:rPr>
          <w:b w:val="1"/>
          <w:bCs w:val="1"/>
          <w:sz w:val="24"/>
          <w:szCs w:val="24"/>
          <w:rtl w:val="0"/>
          <w:lang w:val="ru-RU"/>
        </w:rPr>
        <w:t>520</w:t>
      </w:r>
      <w:r>
        <w:rPr>
          <w:b w:val="1"/>
          <w:bCs w:val="1"/>
          <w:sz w:val="24"/>
          <w:szCs w:val="24"/>
          <w:rtl w:val="0"/>
          <w:lang w:val="ru-RU"/>
        </w:rPr>
        <w:t>.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376"/>
        <w:gridCol w:w="7195"/>
      </w:tblGrid>
      <w:tr>
        <w:tblPrEx>
          <w:shd w:val="clear" w:color="auto" w:fill="ced7e7"/>
        </w:tblPrEx>
        <w:trPr>
          <w:trHeight w:val="2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Поля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Вставка</w:t>
            </w:r>
          </w:p>
        </w:tc>
      </w:tr>
      <w:tr>
        <w:tblPrEx>
          <w:shd w:val="clear" w:color="auto" w:fill="ced7e7"/>
        </w:tblPrEx>
        <w:trPr>
          <w:trHeight w:val="8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Форма представления предложений о цене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Открытая</w:t>
            </w:r>
          </w:p>
        </w:tc>
      </w:tr>
      <w:tr>
        <w:tblPrEx>
          <w:shd w:val="clear" w:color="auto" w:fill="ced7e7"/>
        </w:tblPrEx>
        <w:trPr>
          <w:trHeight w:val="2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«Публичное предложение ООО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"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Молот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"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</w:p>
        </w:tc>
      </w:tr>
      <w:tr>
        <w:tblPrEx>
          <w:shd w:val="clear" w:color="auto" w:fill="ced7e7"/>
        </w:tblPrEx>
        <w:trPr>
          <w:trHeight w:val="77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Дополнительные сведения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Продажа имущества должника посредством публичного предложения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1: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к Назарову С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160904660481,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390547,09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основанное на определении арбитражного суда города Москвы от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07.06.2023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40-115680/2021.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Начальная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390547,09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);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минимальная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3905,47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2: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к Назарову С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160904660481,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1278608,06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основанное на заочном решении Сергиево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Посадского городского суда МО от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22.06.2023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по делу №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2-2948/2023.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Начальная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1278608,06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);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минимальная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12786,08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3: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к Назарову С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160904660481,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9912342,49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основанное на определении арбитражного суда города Москвы от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19.12.2022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40-115680/2021.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Начальная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9912342,49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);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минимальная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99123,42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4: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к Гришину М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770902256205,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1995000,00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основанное на определении арбитражного суда города Москвы от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07.07.2023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40-115680/2021.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Начальная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1995000,00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);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минимальная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19950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20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Определение победителя торгов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Победителем электронных торгов по продаже имущества должника посредством публичного предложения признается участник открытых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который первым представил в установленный срок заявку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содержащую предложение о цене имущества должника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которая не ниже начальной цены продажи имущества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установленной для определенного периода проведения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11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представления заявок на участие в торгах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[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Подача заявок на участие в торгах производится в электронной форме на сайте в сети Интернет по адресу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lang w:val="en-US"/>
                <w14:textFill>
                  <w14:solidFill>
                    <w14:srgbClr w14:val="000000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lang w:val="en-US"/>
                <w14:textFill>
                  <w14:solidFill>
                    <w14:srgbClr w14:val="000000"/>
                  </w14:solidFill>
                </w14:textFill>
              </w:rPr>
              <w:instrText xml:space="preserve"> HYPERLINK "http://eurtp.ru/"</w:instrTex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lang w:val="en-US"/>
                <w14:textFill>
                  <w14:solidFill>
                    <w14:srgbClr w14:val="000000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http</w:t>
            </w:r>
            <w:r>
              <w:rPr>
                <w:rStyle w:val="Ссылка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://</w: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eurtp</w:t>
            </w:r>
            <w:r>
              <w:rPr>
                <w:rStyle w:val="Ссылка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.</w: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ru</w:t>
            </w:r>
            <w:r>
              <w:rPr>
                <w:rStyle w:val="Ссылка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/</w:t>
            </w:r>
            <w:r>
              <w:rPr>
                <w:b w:val="1"/>
                <w:bCs w:val="1"/>
                <w:sz w:val="24"/>
                <w:szCs w:val="24"/>
              </w:rPr>
              <w:fldChar w:fldCharType="end" w:fldLock="0"/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]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rtl w:val="0"/>
                <w:lang w:val="ru-RU"/>
              </w:rPr>
              <w:t>30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09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.202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9:00</w:t>
            </w:r>
          </w:p>
        </w:tc>
      </w:tr>
      <w:tr>
        <w:tblPrEx>
          <w:shd w:val="clear" w:color="auto" w:fill="ced7e7"/>
        </w:tblPrEx>
        <w:trPr>
          <w:trHeight w:val="8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rtl w:val="0"/>
                <w:lang w:val="ru-RU"/>
              </w:rPr>
              <w:t>13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11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.202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17:00</w:t>
            </w:r>
          </w:p>
        </w:tc>
      </w:tr>
      <w:tr>
        <w:tblPrEx>
          <w:shd w:val="clear" w:color="auto" w:fill="ced7e7"/>
        </w:tblPrEx>
        <w:trPr>
          <w:trHeight w:val="17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rtl w:val="0"/>
                <w:lang w:val="ru-RU"/>
              </w:rPr>
              <w:t>28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09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.202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0:00</w:t>
            </w:r>
          </w:p>
        </w:tc>
      </w:tr>
      <w:tr>
        <w:tblPrEx>
          <w:shd w:val="clear" w:color="auto" w:fill="ced7e7"/>
        </w:tblPrEx>
        <w:trPr>
          <w:trHeight w:val="11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публикации в печатном органе по месту нахождения должника 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rtl w:val="0"/>
                <w:lang w:val="ru-RU"/>
              </w:rPr>
              <w:t>28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.0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9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.202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0:00</w:t>
            </w:r>
          </w:p>
        </w:tc>
      </w:tr>
      <w:tr>
        <w:tblPrEx>
          <w:shd w:val="clear" w:color="auto" w:fill="ced7e7"/>
        </w:tblPrEx>
        <w:trPr>
          <w:trHeight w:val="14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rtl w:val="0"/>
                <w:lang w:val="ru-RU"/>
              </w:rPr>
              <w:t>25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.0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9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.202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15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: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48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List Paragraph"/>
        <w:spacing w:line="240" w:lineRule="auto"/>
        <w:ind w:left="1068" w:firstLine="0"/>
        <w:rPr>
          <w:b w:val="1"/>
          <w:bCs w:val="1"/>
          <w:sz w:val="24"/>
          <w:szCs w:val="24"/>
        </w:rPr>
      </w:pPr>
    </w:p>
    <w:p>
      <w:pPr>
        <w:pStyle w:val="List Paragraph"/>
        <w:numPr>
          <w:ilvl w:val="0"/>
          <w:numId w:val="4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Организатор торгов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Марков Александр Викторович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645498640909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numPr>
          <w:ilvl w:val="0"/>
          <w:numId w:val="5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Арбитражный управляющий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Марков  Александр  Викторович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645498640909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Наименование СРО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САУ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"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Авангард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" 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Регистрационный номер ФРС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005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sz w:val="24"/>
          <w:szCs w:val="24"/>
          <w:lang w:val="en-US"/>
        </w:rPr>
      </w:pPr>
    </w:p>
    <w:p>
      <w:pPr>
        <w:pStyle w:val="List Paragraph"/>
        <w:numPr>
          <w:ilvl w:val="0"/>
          <w:numId w:val="6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Сведения о судебном деле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арбитражного суда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Арбитражный суд города Москвы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Номер дела о банкротстве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40-115680/21-30-229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Б</w:t>
            </w:r>
          </w:p>
        </w:tc>
      </w:tr>
      <w:tr>
        <w:tblPrEx>
          <w:shd w:val="clear" w:color="auto" w:fill="ced7e7"/>
        </w:tblPrEx>
        <w:trPr>
          <w:trHeight w:val="5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Основание для проведения торгов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Определение АС ГМ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05.04.2022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40-115680/21-30-229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Б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numPr>
          <w:ilvl w:val="0"/>
          <w:numId w:val="7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Информация о должнике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Тип должника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Юридическое лицо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Полное наименование организации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ООО «Молот» 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Краткое наименование организации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ООО «Молот» 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7722386420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ОГРН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5167746476123</w:t>
            </w:r>
          </w:p>
        </w:tc>
      </w:tr>
      <w:tr>
        <w:tblPrEx>
          <w:shd w:val="clear" w:color="auto" w:fill="ced7e7"/>
        </w:tblPrEx>
        <w:trPr>
          <w:trHeight w:val="5676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и срок заключения договора купли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продажи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0"/>
                <w:szCs w:val="20"/>
                <w:rtl w:val="0"/>
                <w:lang w:val="ru-RU"/>
              </w:rPr>
              <w:t xml:space="preserve">Подведение результатов торгов осуществляется на сайте электронной площадки в сети Интернет по адресу </w:t>
            </w:r>
            <w:r>
              <w:rPr>
                <w:rStyle w:val="Hyperlink.1"/>
                <w:sz w:val="20"/>
                <w:szCs w:val="20"/>
              </w:rPr>
              <w:fldChar w:fldCharType="begin" w:fldLock="0"/>
            </w:r>
            <w:r>
              <w:rPr>
                <w:rStyle w:val="Hyperlink.1"/>
                <w:sz w:val="20"/>
                <w:szCs w:val="20"/>
              </w:rPr>
              <w:instrText xml:space="preserve"> HYPERLINK "http://www.eurtp.ru"</w:instrText>
            </w:r>
            <w:r>
              <w:rPr>
                <w:rStyle w:val="Hyperlink.1"/>
                <w:sz w:val="20"/>
                <w:szCs w:val="20"/>
              </w:rPr>
              <w:fldChar w:fldCharType="separate" w:fldLock="0"/>
            </w:r>
            <w:r>
              <w:rPr>
                <w:rStyle w:val="Hyperlink.1"/>
                <w:sz w:val="20"/>
                <w:szCs w:val="20"/>
                <w:rtl w:val="0"/>
              </w:rPr>
              <w:t>www.eurtp.ru</w:t>
            </w:r>
            <w:r>
              <w:rPr>
                <w:sz w:val="20"/>
                <w:szCs w:val="20"/>
              </w:rPr>
              <w:fldChar w:fldCharType="end" w:fldLock="0"/>
            </w:r>
            <w:r>
              <w:rPr>
                <w:sz w:val="20"/>
                <w:szCs w:val="20"/>
                <w:rtl w:val="0"/>
                <w:lang w:val="ru-RU"/>
              </w:rPr>
              <w:t xml:space="preserve"> после завершения торгов</w:t>
            </w:r>
            <w:r>
              <w:rPr>
                <w:sz w:val="20"/>
                <w:szCs w:val="20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rtl w:val="0"/>
                <w:lang w:val="ru-RU"/>
              </w:rPr>
              <w:t xml:space="preserve">В течение </w:t>
            </w:r>
            <w:r>
              <w:rPr>
                <w:sz w:val="20"/>
                <w:szCs w:val="20"/>
                <w:rtl w:val="0"/>
                <w:lang w:val="ru-RU"/>
              </w:rPr>
              <w:t xml:space="preserve">5 </w:t>
            </w:r>
            <w:r>
              <w:rPr>
                <w:sz w:val="20"/>
                <w:szCs w:val="20"/>
                <w:rtl w:val="0"/>
                <w:lang w:val="ru-RU"/>
              </w:rPr>
              <w:t>календарных дней с даты подписания Протокола конкурсный управляющий направляет победителю торгов предложение заключить договор купли</w:t>
            </w:r>
            <w:r>
              <w:rPr>
                <w:sz w:val="20"/>
                <w:szCs w:val="20"/>
                <w:rtl w:val="0"/>
                <w:lang w:val="ru-RU"/>
              </w:rPr>
              <w:t>-</w:t>
            </w:r>
            <w:r>
              <w:rPr>
                <w:sz w:val="20"/>
                <w:szCs w:val="20"/>
                <w:rtl w:val="0"/>
                <w:lang w:val="ru-RU"/>
              </w:rPr>
              <w:t xml:space="preserve">продажи </w:t>
            </w:r>
            <w:r>
              <w:rPr>
                <w:sz w:val="20"/>
                <w:szCs w:val="20"/>
                <w:rtl w:val="0"/>
                <w:lang w:val="ru-RU"/>
              </w:rPr>
              <w:t>(</w:t>
            </w:r>
            <w:r>
              <w:rPr>
                <w:sz w:val="20"/>
                <w:szCs w:val="20"/>
                <w:rtl w:val="0"/>
                <w:lang w:val="ru-RU"/>
              </w:rPr>
              <w:t>уступки</w:t>
            </w:r>
            <w:r>
              <w:rPr>
                <w:sz w:val="20"/>
                <w:szCs w:val="20"/>
                <w:rtl w:val="0"/>
                <w:lang w:val="ru-RU"/>
              </w:rPr>
              <w:t xml:space="preserve">) </w:t>
            </w:r>
            <w:r>
              <w:rPr>
                <w:sz w:val="20"/>
                <w:szCs w:val="20"/>
                <w:rtl w:val="0"/>
                <w:lang w:val="ru-RU"/>
              </w:rPr>
              <w:t>с приложением проекта договора в соответствии с представленным победителем торгов предложением о цене</w:t>
            </w:r>
            <w:r>
              <w:rPr>
                <w:sz w:val="20"/>
                <w:szCs w:val="20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rtl w:val="0"/>
                <w:lang w:val="ru-RU"/>
              </w:rPr>
              <w:t xml:space="preserve">В случае отказа или уклонения победителя торгов от подписания договора в течение </w:t>
            </w:r>
            <w:r>
              <w:rPr>
                <w:sz w:val="20"/>
                <w:szCs w:val="20"/>
                <w:rtl w:val="0"/>
                <w:lang w:val="ru-RU"/>
              </w:rPr>
              <w:t xml:space="preserve">5 </w:t>
            </w:r>
            <w:r>
              <w:rPr>
                <w:sz w:val="20"/>
                <w:szCs w:val="20"/>
                <w:rtl w:val="0"/>
                <w:lang w:val="ru-RU"/>
              </w:rPr>
              <w:t>календарных дней с даты получения указанного предложения конкурсного управляющего внесенный задаток ему не возвращается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а включается в состав имущества Должника</w:t>
            </w:r>
            <w:r>
              <w:rPr>
                <w:sz w:val="20"/>
                <w:szCs w:val="20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rtl w:val="0"/>
                <w:lang w:val="ru-RU"/>
              </w:rPr>
              <w:t>Оплата в соответствии с договором купли</w:t>
            </w:r>
            <w:r>
              <w:rPr>
                <w:sz w:val="20"/>
                <w:szCs w:val="20"/>
                <w:rtl w:val="0"/>
                <w:lang w:val="ru-RU"/>
              </w:rPr>
              <w:t>-</w:t>
            </w:r>
            <w:r>
              <w:rPr>
                <w:sz w:val="20"/>
                <w:szCs w:val="20"/>
                <w:rtl w:val="0"/>
                <w:lang w:val="ru-RU"/>
              </w:rPr>
              <w:t xml:space="preserve">продажи должна быть осуществлена покупателем в течение </w:t>
            </w:r>
            <w:r>
              <w:rPr>
                <w:sz w:val="20"/>
                <w:szCs w:val="20"/>
                <w:rtl w:val="0"/>
                <w:lang w:val="ru-RU"/>
              </w:rPr>
              <w:t xml:space="preserve">30 </w:t>
            </w:r>
            <w:r>
              <w:rPr>
                <w:sz w:val="20"/>
                <w:szCs w:val="20"/>
                <w:rtl w:val="0"/>
                <w:lang w:val="ru-RU"/>
              </w:rPr>
              <w:t>календарных дней со дня подписания договора на расчетный счет должника</w:t>
            </w:r>
            <w:r>
              <w:rPr>
                <w:sz w:val="20"/>
                <w:szCs w:val="20"/>
                <w:rtl w:val="0"/>
                <w:lang w:val="ru-RU"/>
              </w:rPr>
              <w:t xml:space="preserve">: </w:t>
            </w:r>
            <w:r>
              <w:rPr>
                <w:sz w:val="20"/>
                <w:szCs w:val="20"/>
                <w:rtl w:val="0"/>
                <w:lang w:val="ru-RU"/>
              </w:rPr>
              <w:t xml:space="preserve">получатель ООО «Молот» </w:t>
            </w:r>
            <w:r>
              <w:rPr>
                <w:sz w:val="20"/>
                <w:szCs w:val="20"/>
                <w:rtl w:val="0"/>
                <w:lang w:val="ru-RU"/>
              </w:rPr>
              <w:t>(</w:t>
            </w:r>
            <w:r>
              <w:rPr>
                <w:sz w:val="20"/>
                <w:szCs w:val="20"/>
                <w:rtl w:val="0"/>
                <w:lang w:val="ru-RU"/>
              </w:rPr>
              <w:t xml:space="preserve">ИНН </w:t>
            </w:r>
            <w:r>
              <w:rPr>
                <w:sz w:val="20"/>
                <w:szCs w:val="20"/>
                <w:rtl w:val="0"/>
                <w:lang w:val="ru-RU"/>
              </w:rPr>
              <w:t xml:space="preserve">7722386420), </w:t>
            </w:r>
            <w:r>
              <w:rPr>
                <w:sz w:val="20"/>
                <w:szCs w:val="20"/>
                <w:rtl w:val="0"/>
                <w:lang w:val="ru-RU"/>
              </w:rPr>
              <w:t>р</w:t>
            </w:r>
            <w:r>
              <w:rPr>
                <w:sz w:val="20"/>
                <w:szCs w:val="20"/>
                <w:rtl w:val="0"/>
                <w:lang w:val="ru-RU"/>
              </w:rPr>
              <w:t>/</w:t>
            </w:r>
            <w:r>
              <w:rPr>
                <w:sz w:val="20"/>
                <w:szCs w:val="20"/>
                <w:rtl w:val="0"/>
                <w:lang w:val="ru-RU"/>
              </w:rPr>
              <w:t xml:space="preserve">с </w:t>
            </w:r>
            <w:r>
              <w:rPr>
                <w:sz w:val="20"/>
                <w:szCs w:val="20"/>
                <w:rtl w:val="0"/>
                <w:lang w:val="ru-RU"/>
              </w:rPr>
              <w:t xml:space="preserve">40702810305260004050, </w:t>
            </w:r>
            <w:r>
              <w:rPr>
                <w:sz w:val="20"/>
                <w:szCs w:val="20"/>
                <w:rtl w:val="0"/>
                <w:lang w:val="ru-RU"/>
              </w:rPr>
              <w:t>в Ф</w:t>
            </w:r>
            <w:r>
              <w:rPr>
                <w:sz w:val="20"/>
                <w:szCs w:val="20"/>
                <w:rtl w:val="0"/>
                <w:lang w:val="ru-RU"/>
              </w:rPr>
              <w:t>-</w:t>
            </w:r>
            <w:r>
              <w:rPr>
                <w:sz w:val="20"/>
                <w:szCs w:val="20"/>
                <w:rtl w:val="0"/>
                <w:lang w:val="ru-RU"/>
              </w:rPr>
              <w:t>л Приволжский ПАО Банк «ФК Открытие»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к</w:t>
            </w:r>
            <w:r>
              <w:rPr>
                <w:sz w:val="20"/>
                <w:szCs w:val="20"/>
                <w:rtl w:val="0"/>
                <w:lang w:val="ru-RU"/>
              </w:rPr>
              <w:t>/</w:t>
            </w:r>
            <w:r>
              <w:rPr>
                <w:sz w:val="20"/>
                <w:szCs w:val="20"/>
                <w:rtl w:val="0"/>
                <w:lang w:val="ru-RU"/>
              </w:rPr>
              <w:t xml:space="preserve">с </w:t>
            </w:r>
            <w:r>
              <w:rPr>
                <w:sz w:val="20"/>
                <w:szCs w:val="20"/>
                <w:rtl w:val="0"/>
                <w:lang w:val="ru-RU"/>
              </w:rPr>
              <w:t xml:space="preserve">30101810300000000881, </w:t>
            </w:r>
            <w:r>
              <w:rPr>
                <w:sz w:val="20"/>
                <w:szCs w:val="20"/>
                <w:rtl w:val="0"/>
                <w:lang w:val="ru-RU"/>
              </w:rPr>
              <w:t xml:space="preserve">БИК </w:t>
            </w:r>
            <w:r>
              <w:rPr>
                <w:sz w:val="20"/>
                <w:szCs w:val="20"/>
                <w:rtl w:val="0"/>
                <w:lang w:val="ru-RU"/>
              </w:rPr>
              <w:t>042282881.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numPr>
          <w:ilvl w:val="0"/>
          <w:numId w:val="8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Контактное лицо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Марков Александр Викторович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89272239284</w:t>
            </w:r>
          </w:p>
        </w:tc>
      </w:tr>
      <w:tr>
        <w:tblPrEx>
          <w:shd w:val="clear" w:color="auto" w:fill="ced7e7"/>
        </w:tblPrEx>
        <w:trPr>
          <w:trHeight w:val="52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bidi w:val="0"/>
              <w:spacing w:before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Style w:val="Hyperlink.1"/>
                <w:shd w:val="clear" w:color="auto" w:fill="ffffff"/>
                <w:rtl w:val="0"/>
              </w:rPr>
              <w:fldChar w:fldCharType="begin" w:fldLock="0"/>
            </w:r>
            <w:r>
              <w:rPr>
                <w:rStyle w:val="Hyperlink.1"/>
                <w:shd w:val="clear" w:color="auto" w:fill="ffffff"/>
                <w:rtl w:val="0"/>
              </w:rPr>
              <w:instrText xml:space="preserve"> HYPERLINK "mailto:avangardsar@mail.ru"</w:instrText>
            </w:r>
            <w:r>
              <w:rPr>
                <w:rStyle w:val="Hyperlink.1"/>
                <w:shd w:val="clear" w:color="auto" w:fill="ffffff"/>
                <w:rtl w:val="0"/>
              </w:rPr>
              <w:fldChar w:fldCharType="separate" w:fldLock="0"/>
            </w:r>
            <w:r>
              <w:rPr>
                <w:rStyle w:val="Hyperlink.1"/>
                <w:shd w:val="clear" w:color="auto" w:fill="ffffff"/>
                <w:rtl w:val="0"/>
                <w:lang w:val="en-US"/>
              </w:rPr>
              <w:t>avangardsar@mail.ru</w:t>
            </w:r>
            <w:r>
              <w:rPr>
                <w:shd w:val="clear" w:color="auto" w:fill="ffffff"/>
                <w:rtl w:val="0"/>
              </w:rPr>
              <w:fldChar w:fldCharType="end" w:fldLock="0"/>
            </w:r>
            <w:r>
              <w:rPr>
                <w:shd w:val="clear" w:color="auto" w:fill="ffffff"/>
                <w:rtl w:val="0"/>
              </w:rPr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numPr>
          <w:ilvl w:val="0"/>
          <w:numId w:val="9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Лоты</w:t>
      </w:r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1" w:id="3"/>
      <w:bookmarkEnd w:id="3"/>
      <w:r>
        <w:rPr>
          <w:sz w:val="24"/>
          <w:szCs w:val="24"/>
          <w:rtl w:val="0"/>
          <w:lang w:val="ru-RU"/>
        </w:rPr>
        <w:t>Л</w:t>
      </w:r>
      <w:r>
        <w:rPr>
          <w:sz w:val="24"/>
          <w:szCs w:val="24"/>
          <w:rtl w:val="0"/>
          <w:lang w:val="ru-RU"/>
        </w:rPr>
        <w:t xml:space="preserve">от </w:t>
      </w:r>
      <w:r>
        <w:rPr>
          <w:sz w:val="24"/>
          <w:szCs w:val="24"/>
          <w:rtl w:val="0"/>
          <w:lang w:val="ru-RU"/>
        </w:rPr>
        <w:t xml:space="preserve">1. </w:t>
      </w:r>
      <w:bookmarkStart w:name="Лот_1" w:id="4"/>
      <w:bookmarkEnd w:id="4"/>
    </w:p>
    <w:tbl>
      <w:tblPr>
        <w:tblW w:w="934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674"/>
        <w:gridCol w:w="4675"/>
      </w:tblGrid>
      <w:tr>
        <w:tblPrEx>
          <w:shd w:val="clear" w:color="auto" w:fill="ced7e7"/>
        </w:tblPrEx>
        <w:trPr>
          <w:trHeight w:val="17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 Назарову С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160904660481,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390547,09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основанное на определении арбитражного суда города Москвы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07.06.2023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40-115680/2021. </w:t>
            </w:r>
          </w:p>
        </w:tc>
      </w:tr>
      <w:tr>
        <w:tblPrEx>
          <w:shd w:val="clear" w:color="auto" w:fill="ced7e7"/>
        </w:tblPrEx>
        <w:trPr>
          <w:trHeight w:val="50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оформления участия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Заявки на участие подаются посредством системы электронного документооборота в сети Интернет на сайте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www.eurtp.ru.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Прием заявок осуществляется 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часов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минут по московскому времени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30.09.2024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17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часов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минут по московскому времени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13.11.2024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включительно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Заявка на участие в торгах оформляется в форме электронного документа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подписанного квалифицированной электронной подписью заявителя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 должна содержать сведения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соответствующие требованиям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установленным статьями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110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139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Закона о несостоятельности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банкротстве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 приказом Министерства экономического развития РФ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495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23.07.2015.</w:t>
            </w:r>
          </w:p>
        </w:tc>
      </w:tr>
      <w:tr>
        <w:tblPrEx>
          <w:shd w:val="clear" w:color="auto" w:fill="ced7e7"/>
        </w:tblPrEx>
        <w:trPr>
          <w:trHeight w:val="17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Сведения об имуществе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его составе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описание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 Назарову С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160904660481,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390547,09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основанное на определении арбитражного суда города Москвы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07.06.2023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40-115680/2021. 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Начальная цена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390547,09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ced7e7"/>
        </w:tblPrEx>
        <w:trPr>
          <w:trHeight w:val="8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Размер задатка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цены продажи в периоде</w:t>
            </w:r>
          </w:p>
        </w:tc>
      </w:tr>
      <w:tr>
        <w:tblPrEx>
          <w:shd w:val="clear" w:color="auto" w:fill="ced7e7"/>
        </w:tblPrEx>
        <w:trPr>
          <w:trHeight w:val="29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ООО «Молот»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7722386420),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40702810605260004051,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 Приволжский ПАО Банк «ФК Открытие»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30101810300000000881,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042282881,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ООО «Молот»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9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ООО «Молот»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7722386420),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40702810605260004051,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 Приволжский ПАО Банк «ФК Открытие»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30101810300000000881,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042282881,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ООО «Молот»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" w:id="5"/>
      <w:bookmarkEnd w:id="5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 xml:space="preserve">редложения </w:t>
      </w:r>
      <w:bookmarkStart w:name="Предложение_1" w:id="6"/>
      <w:bookmarkEnd w:id="6"/>
    </w:p>
    <w:tbl>
      <w:tblPr>
        <w:tblW w:w="934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336"/>
        <w:gridCol w:w="2338"/>
        <w:gridCol w:w="2337"/>
        <w:gridCol w:w="2338"/>
      </w:tblGrid>
      <w:tr>
        <w:tblPrEx>
          <w:shd w:val="clear" w:color="auto" w:fill="ced7e7"/>
        </w:tblPrEx>
        <w:trPr>
          <w:trHeight w:val="847" w:hRule="atLeast"/>
        </w:trPr>
        <w:tc>
          <w:tcPr>
            <w:tcW w:type="dxa" w:w="23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участника лота аукциона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 нахождения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Цена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предложенная участником</w:t>
            </w:r>
          </w:p>
        </w:tc>
      </w:tr>
      <w:tr>
        <w:tblPrEx>
          <w:shd w:val="clear" w:color="auto" w:fill="ced7e7"/>
        </w:tblPrEx>
        <w:trPr>
          <w:trHeight w:val="1747" w:hRule="atLeast"/>
        </w:trPr>
        <w:tc>
          <w:tcPr>
            <w:tcW w:type="dxa" w:w="23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Победитель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Алексеева Вера Александровна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771593680818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Москва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пос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Сосенское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Коммунарка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Александры Монаховой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94,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5,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104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20000,00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Победитель_1" w:id="7"/>
      <w:bookmarkEnd w:id="7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>обедителем публ</w:t>
      </w:r>
      <w:r>
        <w:rPr>
          <w:sz w:val="24"/>
          <w:szCs w:val="24"/>
          <w:rtl w:val="0"/>
          <w:lang w:val="ru-RU"/>
        </w:rPr>
        <w:t xml:space="preserve">ичного предложения по продаже имущества должника ООО «Молот» лота № </w:t>
      </w:r>
      <w:r>
        <w:rPr>
          <w:sz w:val="24"/>
          <w:szCs w:val="24"/>
          <w:rtl w:val="0"/>
          <w:lang w:val="ru-RU"/>
        </w:rPr>
        <w:t xml:space="preserve">1 </w:t>
      </w:r>
      <w:r>
        <w:rPr>
          <w:sz w:val="24"/>
          <w:szCs w:val="24"/>
          <w:rtl w:val="0"/>
          <w:lang w:val="ru-RU"/>
        </w:rPr>
        <w:t xml:space="preserve">является </w:t>
      </w:r>
      <w:r>
        <w:rPr>
          <w:sz w:val="24"/>
          <w:szCs w:val="24"/>
          <w:rtl w:val="0"/>
          <w:lang w:val="ru-RU"/>
        </w:rPr>
        <w:t>Алексеева Вера Александровна</w:t>
      </w:r>
      <w:r>
        <w:rPr>
          <w:sz w:val="24"/>
          <w:szCs w:val="24"/>
          <w:rtl w:val="0"/>
          <w:lang w:val="ru-RU"/>
        </w:rPr>
        <w:t xml:space="preserve"> (</w:t>
      </w:r>
      <w:r>
        <w:rPr>
          <w:sz w:val="24"/>
          <w:szCs w:val="24"/>
          <w:rtl w:val="0"/>
          <w:lang w:val="ru-RU"/>
        </w:rPr>
        <w:t>ИНН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771593680818</w:t>
      </w:r>
      <w:r>
        <w:rPr>
          <w:sz w:val="24"/>
          <w:szCs w:val="24"/>
          <w:rtl w:val="0"/>
          <w:lang w:val="ru-RU"/>
        </w:rPr>
        <w:t>).</w:t>
      </w:r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2" w:id="8"/>
      <w:bookmarkEnd w:id="8"/>
      <w:r>
        <w:rPr>
          <w:sz w:val="24"/>
          <w:szCs w:val="24"/>
          <w:rtl w:val="0"/>
          <w:lang w:val="ru-RU"/>
        </w:rPr>
        <w:t>Л</w:t>
      </w:r>
      <w:r>
        <w:rPr>
          <w:sz w:val="24"/>
          <w:szCs w:val="24"/>
          <w:rtl w:val="0"/>
          <w:lang w:val="ru-RU"/>
        </w:rPr>
        <w:t xml:space="preserve">от </w:t>
      </w:r>
      <w:r>
        <w:rPr>
          <w:sz w:val="24"/>
          <w:szCs w:val="24"/>
          <w:rtl w:val="0"/>
          <w:lang w:val="ru-RU"/>
        </w:rPr>
        <w:t xml:space="preserve">2. </w:t>
      </w:r>
      <w:bookmarkStart w:name="Лот_2" w:id="9"/>
      <w:bookmarkEnd w:id="9"/>
    </w:p>
    <w:tbl>
      <w:tblPr>
        <w:tblW w:w="934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674"/>
        <w:gridCol w:w="4675"/>
      </w:tblGrid>
      <w:tr>
        <w:tblPrEx>
          <w:shd w:val="clear" w:color="auto" w:fill="ced7e7"/>
        </w:tblPrEx>
        <w:trPr>
          <w:trHeight w:val="17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 Назарову С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160904660481,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1278608,06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основанное на заочном решении Сергиево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Посадского городского суда МО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22.06.2023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делу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2-2948/2023. </w:t>
            </w:r>
          </w:p>
        </w:tc>
      </w:tr>
      <w:tr>
        <w:tblPrEx>
          <w:shd w:val="clear" w:color="auto" w:fill="ced7e7"/>
        </w:tblPrEx>
        <w:trPr>
          <w:trHeight w:val="50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оформления участия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Заявки на участие подаются посредством системы электронного документооборота в сети Интернет на сайте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www.eurtp.ru.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Прием заявок осуществляется 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часов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минут по московскому времени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30.09.2024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17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часов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минут по московскому времени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13.11.2024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включительно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Заявка на участие в торгах оформляется в форме электронного документа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подписанного квалифицированной электронной подписью заявителя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 должна содержать сведения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соответствующие требованиям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установленным статьями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110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139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Закона о несостоятельности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банкротстве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 приказом Министерства экономического развития РФ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495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23.07.2015.</w:t>
            </w:r>
          </w:p>
        </w:tc>
      </w:tr>
      <w:tr>
        <w:tblPrEx>
          <w:shd w:val="clear" w:color="auto" w:fill="ced7e7"/>
        </w:tblPrEx>
        <w:trPr>
          <w:trHeight w:val="17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Сведения об имуществе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его составе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описание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 Назарову С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160904660481,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1278608,06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основанное на заочном решении Сергиево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Посадского городского суда МО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22.06.2023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делу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2-2948/2023. 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Начальная цена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1278608,06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ced7e7"/>
        </w:tblPrEx>
        <w:trPr>
          <w:trHeight w:val="8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Размер задатка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цены продажи в периоде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9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ООО «Молот»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7722386420),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40702810605260004051,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 Приволжский ПАО Банк «ФК Открытие»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30101810300000000881,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042282881,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ООО «Молот»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9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ООО «Молот»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7722386420),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40702810605260004051,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 Приволжский ПАО Банк «ФК Открытие»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30101810300000000881,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042282881,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ООО «Молот»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" w:id="10"/>
      <w:bookmarkEnd w:id="10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 xml:space="preserve">редложения </w:t>
      </w:r>
      <w:bookmarkStart w:name="Предложение_2" w:id="11"/>
      <w:bookmarkEnd w:id="11"/>
    </w:p>
    <w:tbl>
      <w:tblPr>
        <w:tblW w:w="934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336"/>
        <w:gridCol w:w="2338"/>
        <w:gridCol w:w="2337"/>
        <w:gridCol w:w="2338"/>
      </w:tblGrid>
      <w:tr>
        <w:tblPrEx>
          <w:shd w:val="clear" w:color="auto" w:fill="ced7e7"/>
        </w:tblPrEx>
        <w:trPr>
          <w:trHeight w:val="847" w:hRule="atLeast"/>
        </w:trPr>
        <w:tc>
          <w:tcPr>
            <w:tcW w:type="dxa" w:w="23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участника лота аукциона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 нахождения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Цена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предложенная участником</w:t>
            </w:r>
          </w:p>
        </w:tc>
      </w:tr>
      <w:tr>
        <w:tblPrEx>
          <w:shd w:val="clear" w:color="auto" w:fill="ced7e7"/>
        </w:tblPrEx>
        <w:trPr>
          <w:trHeight w:val="1747" w:hRule="atLeast"/>
        </w:trPr>
        <w:tc>
          <w:tcPr>
            <w:tcW w:type="dxa" w:w="23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Победитель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Алексеева Вера Александровна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771593680818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Москва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пос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Сосенское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Коммунарка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Александры Монаховой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94,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5,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104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rtl w:val="0"/>
                <w:lang w:val="ru-RU"/>
              </w:rPr>
              <w:t>7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0000,00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Победитель_2" w:id="12"/>
      <w:bookmarkEnd w:id="12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 xml:space="preserve">обедителем публичного предложения по продаже имущества должника ООО «Молот» лота № </w:t>
      </w:r>
      <w:r>
        <w:rPr>
          <w:sz w:val="24"/>
          <w:szCs w:val="24"/>
          <w:rtl w:val="0"/>
          <w:lang w:val="ru-RU"/>
        </w:rPr>
        <w:t xml:space="preserve">2 </w:t>
      </w:r>
      <w:r>
        <w:rPr>
          <w:sz w:val="24"/>
          <w:szCs w:val="24"/>
          <w:rtl w:val="0"/>
          <w:lang w:val="ru-RU"/>
        </w:rPr>
        <w:t xml:space="preserve">является </w:t>
      </w:r>
      <w:r>
        <w:rPr>
          <w:sz w:val="24"/>
          <w:szCs w:val="24"/>
          <w:rtl w:val="0"/>
          <w:lang w:val="ru-RU"/>
        </w:rPr>
        <w:t>Алексеева Вера Александровна</w:t>
      </w:r>
      <w:r>
        <w:rPr>
          <w:sz w:val="24"/>
          <w:szCs w:val="24"/>
          <w:rtl w:val="0"/>
          <w:lang w:val="ru-RU"/>
        </w:rPr>
        <w:t xml:space="preserve"> (</w:t>
      </w:r>
      <w:r>
        <w:rPr>
          <w:sz w:val="24"/>
          <w:szCs w:val="24"/>
          <w:rtl w:val="0"/>
          <w:lang w:val="ru-RU"/>
        </w:rPr>
        <w:t>ИНН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771593680818</w:t>
      </w:r>
      <w:r>
        <w:rPr>
          <w:sz w:val="24"/>
          <w:szCs w:val="24"/>
          <w:rtl w:val="0"/>
          <w:lang w:val="ru-RU"/>
        </w:rPr>
        <w:t>)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3" w:id="13"/>
      <w:bookmarkEnd w:id="13"/>
      <w:r>
        <w:rPr>
          <w:sz w:val="24"/>
          <w:szCs w:val="24"/>
          <w:rtl w:val="0"/>
          <w:lang w:val="ru-RU"/>
        </w:rPr>
        <w:t>Л</w:t>
      </w:r>
      <w:r>
        <w:rPr>
          <w:sz w:val="24"/>
          <w:szCs w:val="24"/>
          <w:rtl w:val="0"/>
          <w:lang w:val="ru-RU"/>
        </w:rPr>
        <w:t xml:space="preserve">от </w:t>
      </w:r>
      <w:r>
        <w:rPr>
          <w:sz w:val="24"/>
          <w:szCs w:val="24"/>
          <w:rtl w:val="0"/>
          <w:lang w:val="ru-RU"/>
        </w:rPr>
        <w:t xml:space="preserve">3. </w:t>
      </w:r>
      <w:bookmarkStart w:name="Лот_3" w:id="14"/>
      <w:bookmarkEnd w:id="14"/>
    </w:p>
    <w:tbl>
      <w:tblPr>
        <w:tblW w:w="934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674"/>
        <w:gridCol w:w="4675"/>
      </w:tblGrid>
      <w:tr>
        <w:tblPrEx>
          <w:shd w:val="clear" w:color="auto" w:fill="ced7e7"/>
        </w:tblPrEx>
        <w:trPr>
          <w:trHeight w:val="8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 Назарову С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160904660481,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9912342,49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50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оформления участия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Заявки на участие подаются посредством системы электронного документооборота в сети Интернет на сайте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www.eurtp.ru.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Прием заявок осуществляется 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часов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минут по московскому времени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30.09.2024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17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часов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минут по московскому времени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13.11.2024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включительно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Заявка на участие в торгах оформляется в форме электронного документа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подписанного квалифицированной электронной подписью заявителя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 должна содержать сведения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соответствующие требованиям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установленным статьями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110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139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Закона о несостоятельности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банкротстве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 приказом Министерства экономического развития РФ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495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23.07.2015. </w:t>
            </w:r>
          </w:p>
        </w:tc>
      </w:tr>
      <w:tr>
        <w:tblPrEx>
          <w:shd w:val="clear" w:color="auto" w:fill="ced7e7"/>
        </w:tblPrEx>
        <w:trPr>
          <w:trHeight w:val="8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Сведения об имуществе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его составе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описание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 Назарову С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160904660481,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9912342,49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Начальная цена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9912342,49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ced7e7"/>
        </w:tblPrEx>
        <w:trPr>
          <w:trHeight w:val="8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Размер задатка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цены продажи в периоде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9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ООО «Молот»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7722386420),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40702810605260004051,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 Приволжский ПАО Банк «ФК Открытие»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30101810300000000881,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042282881,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ООО «Молот»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  <w:tr>
        <w:tblPrEx>
          <w:shd w:val="clear" w:color="auto" w:fill="ced7e7"/>
        </w:tblPrEx>
        <w:trPr>
          <w:trHeight w:val="29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ООО «Молот»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7722386420),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40702810605260004051,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 Приволжский ПАО Банк «ФК Открытие»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30101810300000000881,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042282881,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ООО «Молот»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3" w:id="15"/>
      <w:bookmarkEnd w:id="15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 xml:space="preserve">редложения </w:t>
      </w:r>
      <w:bookmarkStart w:name="Победитель_3" w:id="16"/>
      <w:bookmarkEnd w:id="16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>одтвержденных заявок на данный лот нет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4" w:id="17"/>
      <w:bookmarkEnd w:id="17"/>
      <w:r>
        <w:rPr>
          <w:sz w:val="24"/>
          <w:szCs w:val="24"/>
          <w:rtl w:val="0"/>
          <w:lang w:val="ru-RU"/>
        </w:rPr>
        <w:t>Л</w:t>
      </w:r>
      <w:r>
        <w:rPr>
          <w:sz w:val="24"/>
          <w:szCs w:val="24"/>
          <w:rtl w:val="0"/>
          <w:lang w:val="ru-RU"/>
        </w:rPr>
        <w:t xml:space="preserve">от </w:t>
      </w:r>
      <w:r>
        <w:rPr>
          <w:sz w:val="24"/>
          <w:szCs w:val="24"/>
          <w:rtl w:val="0"/>
          <w:lang w:val="ru-RU"/>
        </w:rPr>
        <w:t xml:space="preserve">4. </w:t>
      </w:r>
      <w:bookmarkStart w:name="Лот_4" w:id="18"/>
      <w:bookmarkEnd w:id="18"/>
    </w:p>
    <w:tbl>
      <w:tblPr>
        <w:tblW w:w="934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674"/>
        <w:gridCol w:w="4675"/>
      </w:tblGrid>
      <w:tr>
        <w:tblPrEx>
          <w:shd w:val="clear" w:color="auto" w:fill="ced7e7"/>
        </w:tblPrEx>
        <w:trPr>
          <w:trHeight w:val="17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 Гришину 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770902256205,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1995000,00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основанное на определении арбитражного суда города Москвы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07.07.2023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40-115680/2021. </w:t>
            </w:r>
          </w:p>
        </w:tc>
      </w:tr>
      <w:tr>
        <w:tblPrEx>
          <w:shd w:val="clear" w:color="auto" w:fill="ced7e7"/>
        </w:tblPrEx>
        <w:trPr>
          <w:trHeight w:val="50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оформления участия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Заявки на участие подаются посредством системы электронного документооборота в сети Интернет на сайте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www.eurtp.ru.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Прием заявок осуществляется 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часов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минут по московскому времени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30.09.2024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17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часов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минут по московскому времени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13.11.2024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включительно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Заявка на участие в торгах оформляется в форме электронного документа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подписанного квалифицированной электронной подписью заявителя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 должна содержать сведения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соответствующие требованиям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установленным статьями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110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139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Закона о несостоятельности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банкротстве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 приказом Министерства экономического развития РФ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495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23.07.2015. </w:t>
            </w:r>
          </w:p>
        </w:tc>
      </w:tr>
      <w:tr>
        <w:tblPrEx>
          <w:shd w:val="clear" w:color="auto" w:fill="ced7e7"/>
        </w:tblPrEx>
        <w:trPr>
          <w:trHeight w:val="17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Сведения об имуществе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его составе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описание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 Гришину 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770902256205,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1995000,00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основанное на определении арбитражного суда города Москвы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07.07.2023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40-115680/2021. 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Начальная цена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1995000,00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ced7e7"/>
        </w:tblPrEx>
        <w:trPr>
          <w:trHeight w:val="8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Размер задатка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цены продажи в периоде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  <w:tr>
        <w:tblPrEx>
          <w:shd w:val="clear" w:color="auto" w:fill="ced7e7"/>
        </w:tblPrEx>
        <w:trPr>
          <w:trHeight w:val="29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ООО «Молот»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7722386420),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40702810605260004051,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 Приволжский ПАО Банк «ФК Открытие»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30101810300000000881,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042282881,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ООО «Молот»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  <w:tr>
        <w:tblPrEx>
          <w:shd w:val="clear" w:color="auto" w:fill="ced7e7"/>
        </w:tblPrEx>
        <w:trPr>
          <w:trHeight w:val="29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ООО «Молот»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7722386420),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40702810605260004051,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 Приволжский ПАО Банк «ФК Открытие»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30101810300000000881,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042282881,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ООО «Молот»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4" w:id="19"/>
      <w:bookmarkEnd w:id="19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 xml:space="preserve">редложения </w:t>
      </w:r>
      <w:bookmarkStart w:name="Предложение_4" w:id="20"/>
      <w:bookmarkEnd w:id="20"/>
    </w:p>
    <w:tbl>
      <w:tblPr>
        <w:tblW w:w="934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336"/>
        <w:gridCol w:w="2338"/>
        <w:gridCol w:w="2337"/>
        <w:gridCol w:w="2338"/>
      </w:tblGrid>
      <w:tr>
        <w:tblPrEx>
          <w:shd w:val="clear" w:color="auto" w:fill="ced7e7"/>
        </w:tblPrEx>
        <w:trPr>
          <w:trHeight w:val="847" w:hRule="atLeast"/>
        </w:trPr>
        <w:tc>
          <w:tcPr>
            <w:tcW w:type="dxa" w:w="23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участника лота аукциона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 нахождения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Цена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предложенная участником</w:t>
            </w:r>
          </w:p>
        </w:tc>
      </w:tr>
      <w:tr>
        <w:tblPrEx>
          <w:shd w:val="clear" w:color="auto" w:fill="ced7e7"/>
        </w:tblPrEx>
        <w:trPr>
          <w:trHeight w:val="1747" w:hRule="atLeast"/>
        </w:trPr>
        <w:tc>
          <w:tcPr>
            <w:tcW w:type="dxa" w:w="23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Победитель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Алексеева Вера Александровна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771593680818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Москва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пос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Сосенское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Коммунарка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Александры Монаховой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94,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5,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104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rtl w:val="0"/>
                <w:lang w:val="ru-RU"/>
              </w:rPr>
              <w:t>15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0000,00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921" w:hRule="atLeast"/>
        </w:trPr>
        <w:tc>
          <w:tcPr>
            <w:tcW w:type="dxa" w:w="23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Кузин Данила Игоревич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632203012226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Нижний Новогород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Богатырская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8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rtl w:val="0"/>
                <w:lang w:val="ru-RU"/>
              </w:rPr>
              <w:t>137128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,64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921" w:hRule="atLeast"/>
        </w:trPr>
        <w:tc>
          <w:tcPr>
            <w:tcW w:type="dxa" w:w="23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ООО «Интернет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компания Парус»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1831153390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Ижевск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Толстого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, 28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rtl w:val="0"/>
                <w:lang w:val="ru-RU"/>
              </w:rPr>
              <w:t>101111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,00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1747" w:hRule="atLeast"/>
        </w:trPr>
        <w:tc>
          <w:tcPr>
            <w:tcW w:type="dxa" w:w="23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АО «Корпорация ЛИС»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9726081479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Москва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тер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Муниципальный округ Чертаново Центральное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ый Дорожный проезд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9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rtl w:val="0"/>
                <w:lang w:val="ru-RU"/>
              </w:rPr>
              <w:t>101000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,00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Победитель_4" w:id="21"/>
      <w:bookmarkEnd w:id="21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 xml:space="preserve">обедителем публичного предложения по продаже имущества должника ООО «Молот» лота № </w:t>
      </w:r>
      <w:r>
        <w:rPr>
          <w:sz w:val="24"/>
          <w:szCs w:val="24"/>
          <w:rtl w:val="0"/>
          <w:lang w:val="ru-RU"/>
        </w:rPr>
        <w:t xml:space="preserve">4 </w:t>
      </w:r>
      <w:r>
        <w:rPr>
          <w:sz w:val="24"/>
          <w:szCs w:val="24"/>
          <w:rtl w:val="0"/>
          <w:lang w:val="ru-RU"/>
        </w:rPr>
        <w:t xml:space="preserve">является </w:t>
      </w:r>
      <w:r>
        <w:rPr>
          <w:sz w:val="24"/>
          <w:szCs w:val="24"/>
          <w:rtl w:val="0"/>
          <w:lang w:val="ru-RU"/>
        </w:rPr>
        <w:t>Алексеева Вера Александровна</w:t>
      </w:r>
      <w:r>
        <w:rPr>
          <w:sz w:val="24"/>
          <w:szCs w:val="24"/>
          <w:rtl w:val="0"/>
          <w:lang w:val="ru-RU"/>
        </w:rPr>
        <w:t xml:space="preserve"> (</w:t>
      </w:r>
      <w:r>
        <w:rPr>
          <w:sz w:val="24"/>
          <w:szCs w:val="24"/>
          <w:rtl w:val="0"/>
          <w:lang w:val="ru-RU"/>
        </w:rPr>
        <w:t>ИНН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771593680818</w:t>
      </w:r>
      <w:r>
        <w:rPr>
          <w:sz w:val="24"/>
          <w:szCs w:val="24"/>
          <w:rtl w:val="0"/>
          <w:lang w:val="ru-RU"/>
        </w:rPr>
        <w:t>)</w:t>
      </w:r>
      <w:r>
        <w:rPr>
          <w:sz w:val="24"/>
          <w:szCs w:val="24"/>
          <w:rtl w:val="0"/>
          <w:lang w:val="ru-RU"/>
        </w:rPr>
        <w:t xml:space="preserve">. </w:t>
      </w:r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5" w:id="22"/>
      <w:bookmarkEnd w:id="22"/>
      <w:r>
        <w:rPr>
          <w:sz w:val="24"/>
          <w:szCs w:val="24"/>
          <w:rtl w:val="0"/>
          <w:lang w:val="ru-RU"/>
        </w:rPr>
        <w:t xml:space="preserve"> </w:t>
      </w:r>
      <w:bookmarkStart w:name="Лот_5" w:id="23"/>
      <w:bookmarkEnd w:id="23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5" w:id="24"/>
      <w:bookmarkEnd w:id="24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5" w:id="25"/>
      <w:bookmarkEnd w:id="25"/>
      <w:r>
        <w:rPr>
          <w:sz w:val="24"/>
          <w:szCs w:val="24"/>
          <w:rtl w:val="0"/>
          <w:lang w:val="ru-RU"/>
        </w:rPr>
        <w:t xml:space="preserve"> </w:t>
      </w:r>
      <w:bookmarkStart w:name="Победитель_5" w:id="26"/>
      <w:bookmarkEnd w:id="26"/>
    </w:p>
    <w:p>
      <w:pPr>
        <w:pStyle w:val="Normal.0"/>
        <w:spacing w:line="240" w:lineRule="auto"/>
        <w:ind w:firstLine="708"/>
        <w:rPr>
          <w:sz w:val="24"/>
          <w:szCs w:val="24"/>
          <w:lang w:val="en-US"/>
        </w:rPr>
      </w:pPr>
      <w:bookmarkStart w:name="ЛотНазвание_6" w:id="27"/>
      <w:bookmarkEnd w:id="27"/>
      <w:r>
        <w:rPr>
          <w:sz w:val="24"/>
          <w:szCs w:val="24"/>
          <w:rtl w:val="0"/>
          <w:lang w:val="en-US"/>
        </w:rPr>
        <w:t xml:space="preserve"> </w:t>
      </w:r>
      <w:bookmarkStart w:name="Лот_6" w:id="28"/>
      <w:bookmarkEnd w:id="28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6" w:id="29"/>
      <w:bookmarkEnd w:id="29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6" w:id="30"/>
      <w:bookmarkEnd w:id="30"/>
      <w:r>
        <w:rPr>
          <w:sz w:val="24"/>
          <w:szCs w:val="24"/>
          <w:rtl w:val="0"/>
          <w:lang w:val="en-US"/>
        </w:rPr>
        <w:t xml:space="preserve"> </w:t>
      </w:r>
      <w:bookmarkStart w:name="Победитель_6" w:id="31"/>
      <w:bookmarkEnd w:id="31"/>
    </w:p>
    <w:p>
      <w:pPr>
        <w:pStyle w:val="Normal.0"/>
        <w:spacing w:line="240" w:lineRule="auto"/>
        <w:ind w:firstLine="708"/>
        <w:rPr>
          <w:sz w:val="24"/>
          <w:szCs w:val="24"/>
          <w:lang w:val="en-US"/>
        </w:rPr>
      </w:pPr>
      <w:bookmarkStart w:name="ЛотНазвание_7" w:id="32"/>
      <w:bookmarkEnd w:id="32"/>
      <w:r>
        <w:rPr>
          <w:sz w:val="24"/>
          <w:szCs w:val="24"/>
          <w:rtl w:val="0"/>
          <w:lang w:val="en-US"/>
        </w:rPr>
        <w:t xml:space="preserve"> </w:t>
      </w:r>
      <w:bookmarkStart w:name="Лот_7" w:id="33"/>
      <w:bookmarkEnd w:id="33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7" w:id="34"/>
      <w:bookmarkEnd w:id="34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7" w:id="35"/>
      <w:bookmarkEnd w:id="35"/>
      <w:r>
        <w:rPr>
          <w:sz w:val="24"/>
          <w:szCs w:val="24"/>
          <w:rtl w:val="0"/>
          <w:lang w:val="en-US"/>
        </w:rPr>
        <w:t xml:space="preserve"> </w:t>
      </w:r>
      <w:bookmarkStart w:name="Победитель_7" w:id="36"/>
      <w:bookmarkEnd w:id="36"/>
    </w:p>
    <w:p>
      <w:pPr>
        <w:pStyle w:val="Normal.0"/>
        <w:spacing w:line="240" w:lineRule="auto"/>
        <w:ind w:firstLine="708"/>
        <w:rPr>
          <w:sz w:val="24"/>
          <w:szCs w:val="24"/>
          <w:lang w:val="en-US"/>
        </w:rPr>
      </w:pPr>
      <w:bookmarkStart w:name="ЛотНазвание_8" w:id="37"/>
      <w:bookmarkEnd w:id="37"/>
      <w:r>
        <w:rPr>
          <w:sz w:val="24"/>
          <w:szCs w:val="24"/>
          <w:rtl w:val="0"/>
          <w:lang w:val="en-US"/>
        </w:rPr>
        <w:t xml:space="preserve"> </w:t>
      </w:r>
      <w:bookmarkStart w:name="Лот_8" w:id="38"/>
      <w:bookmarkEnd w:id="38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8" w:id="39"/>
      <w:bookmarkEnd w:id="39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8" w:id="40"/>
      <w:bookmarkEnd w:id="40"/>
      <w:r>
        <w:rPr>
          <w:sz w:val="24"/>
          <w:szCs w:val="24"/>
          <w:rtl w:val="0"/>
          <w:lang w:val="en-US"/>
        </w:rPr>
        <w:t xml:space="preserve"> </w:t>
      </w:r>
      <w:bookmarkStart w:name="Победитель_8" w:id="41"/>
      <w:bookmarkEnd w:id="41"/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9" w:id="42"/>
      <w:bookmarkEnd w:id="42"/>
      <w:r>
        <w:rPr>
          <w:sz w:val="24"/>
          <w:szCs w:val="24"/>
          <w:rtl w:val="0"/>
          <w:lang w:val="en-US"/>
        </w:rPr>
        <w:t xml:space="preserve"> </w:t>
      </w:r>
      <w:bookmarkStart w:name="Лот_9" w:id="43"/>
      <w:bookmarkEnd w:id="43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9" w:id="44"/>
      <w:bookmarkEnd w:id="44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9" w:id="45"/>
      <w:bookmarkEnd w:id="45"/>
      <w:r>
        <w:rPr>
          <w:sz w:val="24"/>
          <w:szCs w:val="24"/>
          <w:rtl w:val="0"/>
          <w:lang w:val="en-US"/>
        </w:rPr>
        <w:t xml:space="preserve"> </w:t>
      </w:r>
      <w:bookmarkStart w:name="Победитель_9" w:id="46"/>
      <w:bookmarkEnd w:id="46"/>
      <w:r>
        <w:rPr>
          <w:sz w:val="24"/>
          <w:szCs w:val="24"/>
          <w:rtl w:val="0"/>
          <w:lang w:val="ru-RU"/>
        </w:rPr>
        <w:t xml:space="preserve"> </w:t>
      </w:r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0" w:id="47"/>
      <w:bookmarkEnd w:id="47"/>
      <w:r>
        <w:rPr>
          <w:sz w:val="24"/>
          <w:szCs w:val="24"/>
          <w:rtl w:val="0"/>
          <w:lang w:val="ru-RU"/>
        </w:rPr>
        <w:t xml:space="preserve"> </w:t>
      </w:r>
      <w:bookmarkStart w:name="Лот_10" w:id="48"/>
      <w:bookmarkEnd w:id="48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0" w:id="49"/>
      <w:bookmarkEnd w:id="49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0" w:id="50"/>
      <w:bookmarkEnd w:id="50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0" w:id="51"/>
      <w:bookmarkEnd w:id="51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1" w:id="52"/>
      <w:bookmarkEnd w:id="52"/>
      <w:r>
        <w:rPr>
          <w:sz w:val="24"/>
          <w:szCs w:val="24"/>
          <w:rtl w:val="0"/>
          <w:lang w:val="ru-RU"/>
        </w:rPr>
        <w:t xml:space="preserve"> </w:t>
      </w:r>
      <w:bookmarkStart w:name="Лот_11" w:id="53"/>
      <w:bookmarkEnd w:id="53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1" w:id="54"/>
      <w:bookmarkEnd w:id="54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1" w:id="55"/>
      <w:bookmarkEnd w:id="55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1" w:id="56"/>
      <w:bookmarkEnd w:id="56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2" w:id="57"/>
      <w:bookmarkEnd w:id="57"/>
      <w:r>
        <w:rPr>
          <w:sz w:val="24"/>
          <w:szCs w:val="24"/>
          <w:rtl w:val="0"/>
          <w:lang w:val="ru-RU"/>
        </w:rPr>
        <w:t xml:space="preserve"> </w:t>
      </w:r>
      <w:bookmarkStart w:name="Лот_12" w:id="58"/>
      <w:bookmarkEnd w:id="58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2" w:id="59"/>
      <w:bookmarkEnd w:id="59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2" w:id="60"/>
      <w:bookmarkEnd w:id="60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2" w:id="61"/>
      <w:bookmarkEnd w:id="61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3" w:id="62"/>
      <w:bookmarkEnd w:id="62"/>
      <w:r>
        <w:rPr>
          <w:sz w:val="24"/>
          <w:szCs w:val="24"/>
          <w:rtl w:val="0"/>
          <w:lang w:val="ru-RU"/>
        </w:rPr>
        <w:t xml:space="preserve"> </w:t>
      </w:r>
      <w:bookmarkStart w:name="Лот_13" w:id="63"/>
      <w:bookmarkEnd w:id="63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3" w:id="64"/>
      <w:bookmarkEnd w:id="64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3" w:id="65"/>
      <w:bookmarkEnd w:id="65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3" w:id="66"/>
      <w:bookmarkEnd w:id="66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4" w:id="67"/>
      <w:bookmarkEnd w:id="67"/>
      <w:r>
        <w:rPr>
          <w:sz w:val="24"/>
          <w:szCs w:val="24"/>
          <w:rtl w:val="0"/>
          <w:lang w:val="ru-RU"/>
        </w:rPr>
        <w:t xml:space="preserve"> </w:t>
      </w:r>
      <w:bookmarkStart w:name="Лот_14" w:id="68"/>
      <w:bookmarkEnd w:id="68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4" w:id="69"/>
      <w:bookmarkEnd w:id="69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4" w:id="70"/>
      <w:bookmarkEnd w:id="70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4" w:id="71"/>
      <w:bookmarkEnd w:id="71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5" w:id="72"/>
      <w:bookmarkEnd w:id="72"/>
      <w:r>
        <w:rPr>
          <w:sz w:val="24"/>
          <w:szCs w:val="24"/>
          <w:rtl w:val="0"/>
          <w:lang w:val="ru-RU"/>
        </w:rPr>
        <w:t xml:space="preserve"> </w:t>
      </w:r>
      <w:bookmarkStart w:name="Лот_15" w:id="73"/>
      <w:bookmarkEnd w:id="73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5" w:id="74"/>
      <w:bookmarkEnd w:id="74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5" w:id="75"/>
      <w:bookmarkEnd w:id="75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5" w:id="76"/>
      <w:bookmarkEnd w:id="76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6" w:id="77"/>
      <w:bookmarkEnd w:id="77"/>
      <w:r>
        <w:rPr>
          <w:sz w:val="24"/>
          <w:szCs w:val="24"/>
          <w:rtl w:val="0"/>
          <w:lang w:val="ru-RU"/>
        </w:rPr>
        <w:t xml:space="preserve"> </w:t>
      </w:r>
      <w:bookmarkStart w:name="Лот_16" w:id="78"/>
      <w:bookmarkEnd w:id="78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6" w:id="79"/>
      <w:bookmarkEnd w:id="79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6" w:id="80"/>
      <w:bookmarkEnd w:id="80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6" w:id="81"/>
      <w:bookmarkEnd w:id="81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7" w:id="82"/>
      <w:bookmarkEnd w:id="82"/>
      <w:r>
        <w:rPr>
          <w:sz w:val="24"/>
          <w:szCs w:val="24"/>
          <w:rtl w:val="0"/>
          <w:lang w:val="ru-RU"/>
        </w:rPr>
        <w:t xml:space="preserve"> </w:t>
      </w:r>
      <w:bookmarkStart w:name="Лот_17" w:id="83"/>
      <w:bookmarkEnd w:id="83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7" w:id="84"/>
      <w:bookmarkEnd w:id="84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7" w:id="85"/>
      <w:bookmarkEnd w:id="85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7" w:id="86"/>
      <w:bookmarkEnd w:id="86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8" w:id="87"/>
      <w:bookmarkEnd w:id="87"/>
      <w:r>
        <w:rPr>
          <w:sz w:val="24"/>
          <w:szCs w:val="24"/>
          <w:rtl w:val="0"/>
          <w:lang w:val="ru-RU"/>
        </w:rPr>
        <w:t xml:space="preserve"> </w:t>
      </w:r>
      <w:bookmarkStart w:name="Лот_18" w:id="88"/>
      <w:bookmarkEnd w:id="88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8" w:id="89"/>
      <w:bookmarkEnd w:id="89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8" w:id="90"/>
      <w:bookmarkEnd w:id="90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8" w:id="91"/>
      <w:bookmarkEnd w:id="91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9" w:id="92"/>
      <w:bookmarkEnd w:id="92"/>
      <w:r>
        <w:rPr>
          <w:sz w:val="24"/>
          <w:szCs w:val="24"/>
          <w:rtl w:val="0"/>
          <w:lang w:val="ru-RU"/>
        </w:rPr>
        <w:t xml:space="preserve"> </w:t>
      </w:r>
      <w:bookmarkStart w:name="Лот_19" w:id="93"/>
      <w:bookmarkEnd w:id="93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9" w:id="94"/>
      <w:bookmarkEnd w:id="94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9" w:id="95"/>
      <w:bookmarkEnd w:id="95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9" w:id="96"/>
      <w:bookmarkEnd w:id="96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0" w:id="97"/>
      <w:bookmarkEnd w:id="97"/>
      <w:r>
        <w:rPr>
          <w:sz w:val="24"/>
          <w:szCs w:val="24"/>
          <w:rtl w:val="0"/>
          <w:lang w:val="ru-RU"/>
        </w:rPr>
        <w:t xml:space="preserve"> </w:t>
      </w:r>
      <w:bookmarkStart w:name="Лот_20" w:id="98"/>
      <w:bookmarkEnd w:id="98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0" w:id="99"/>
      <w:bookmarkEnd w:id="99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0" w:id="100"/>
      <w:bookmarkEnd w:id="100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0" w:id="101"/>
      <w:bookmarkEnd w:id="101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1" w:id="102"/>
      <w:bookmarkEnd w:id="102"/>
      <w:r>
        <w:rPr>
          <w:sz w:val="24"/>
          <w:szCs w:val="24"/>
          <w:rtl w:val="0"/>
          <w:lang w:val="ru-RU"/>
        </w:rPr>
        <w:t xml:space="preserve"> </w:t>
      </w:r>
      <w:bookmarkStart w:name="Лот_21" w:id="103"/>
      <w:bookmarkEnd w:id="103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1" w:id="104"/>
      <w:bookmarkEnd w:id="104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1" w:id="105"/>
      <w:bookmarkEnd w:id="105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1" w:id="106"/>
      <w:bookmarkEnd w:id="106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2" w:id="107"/>
      <w:bookmarkEnd w:id="107"/>
      <w:r>
        <w:rPr>
          <w:sz w:val="24"/>
          <w:szCs w:val="24"/>
          <w:rtl w:val="0"/>
          <w:lang w:val="ru-RU"/>
        </w:rPr>
        <w:t xml:space="preserve"> </w:t>
      </w:r>
      <w:bookmarkStart w:name="Лот_22" w:id="108"/>
      <w:bookmarkEnd w:id="108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2" w:id="109"/>
      <w:bookmarkEnd w:id="109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2" w:id="110"/>
      <w:bookmarkEnd w:id="110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2" w:id="111"/>
      <w:bookmarkEnd w:id="111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3" w:id="112"/>
      <w:bookmarkEnd w:id="112"/>
      <w:r>
        <w:rPr>
          <w:sz w:val="24"/>
          <w:szCs w:val="24"/>
          <w:rtl w:val="0"/>
          <w:lang w:val="ru-RU"/>
        </w:rPr>
        <w:t xml:space="preserve"> </w:t>
      </w:r>
      <w:bookmarkStart w:name="Лот_23" w:id="113"/>
      <w:bookmarkEnd w:id="113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3" w:id="114"/>
      <w:bookmarkEnd w:id="114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3" w:id="115"/>
      <w:bookmarkEnd w:id="115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3" w:id="116"/>
      <w:bookmarkEnd w:id="116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4" w:id="117"/>
      <w:bookmarkEnd w:id="117"/>
      <w:r>
        <w:rPr>
          <w:sz w:val="24"/>
          <w:szCs w:val="24"/>
          <w:rtl w:val="0"/>
          <w:lang w:val="ru-RU"/>
        </w:rPr>
        <w:t xml:space="preserve"> </w:t>
      </w:r>
      <w:bookmarkStart w:name="Лот_24" w:id="118"/>
      <w:bookmarkEnd w:id="118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4" w:id="119"/>
      <w:bookmarkEnd w:id="119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4" w:id="120"/>
      <w:bookmarkEnd w:id="120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4" w:id="121"/>
      <w:bookmarkEnd w:id="121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5" w:id="122"/>
      <w:bookmarkEnd w:id="122"/>
      <w:r>
        <w:rPr>
          <w:sz w:val="24"/>
          <w:szCs w:val="24"/>
          <w:rtl w:val="0"/>
          <w:lang w:val="ru-RU"/>
        </w:rPr>
        <w:t xml:space="preserve"> </w:t>
      </w:r>
      <w:bookmarkStart w:name="Лот_25" w:id="123"/>
      <w:bookmarkEnd w:id="123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5" w:id="124"/>
      <w:bookmarkEnd w:id="124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5" w:id="125"/>
      <w:bookmarkEnd w:id="125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5" w:id="126"/>
      <w:bookmarkEnd w:id="126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6" w:id="127"/>
      <w:bookmarkEnd w:id="127"/>
      <w:r>
        <w:rPr>
          <w:sz w:val="24"/>
          <w:szCs w:val="24"/>
          <w:rtl w:val="0"/>
          <w:lang w:val="ru-RU"/>
        </w:rPr>
        <w:t xml:space="preserve"> </w:t>
      </w:r>
      <w:bookmarkStart w:name="Лот_26" w:id="128"/>
      <w:bookmarkEnd w:id="128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6" w:id="129"/>
      <w:bookmarkEnd w:id="129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6" w:id="130"/>
      <w:bookmarkEnd w:id="130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6" w:id="131"/>
      <w:bookmarkEnd w:id="131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7" w:id="132"/>
      <w:bookmarkEnd w:id="132"/>
      <w:r>
        <w:rPr>
          <w:sz w:val="24"/>
          <w:szCs w:val="24"/>
          <w:rtl w:val="0"/>
          <w:lang w:val="ru-RU"/>
        </w:rPr>
        <w:t xml:space="preserve"> </w:t>
      </w:r>
      <w:bookmarkStart w:name="Лот_27" w:id="133"/>
      <w:bookmarkEnd w:id="133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7" w:id="134"/>
      <w:bookmarkEnd w:id="134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7" w:id="135"/>
      <w:bookmarkEnd w:id="135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7" w:id="136"/>
      <w:bookmarkEnd w:id="136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8" w:id="137"/>
      <w:bookmarkEnd w:id="137"/>
      <w:r>
        <w:rPr>
          <w:sz w:val="24"/>
          <w:szCs w:val="24"/>
          <w:rtl w:val="0"/>
          <w:lang w:val="ru-RU"/>
        </w:rPr>
        <w:t xml:space="preserve"> </w:t>
      </w:r>
      <w:bookmarkStart w:name="Лот_28" w:id="138"/>
      <w:bookmarkEnd w:id="138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8" w:id="139"/>
      <w:bookmarkEnd w:id="139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8" w:id="140"/>
      <w:bookmarkEnd w:id="140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8" w:id="141"/>
      <w:bookmarkEnd w:id="141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9" w:id="142"/>
      <w:bookmarkEnd w:id="142"/>
      <w:r>
        <w:rPr>
          <w:sz w:val="24"/>
          <w:szCs w:val="24"/>
          <w:rtl w:val="0"/>
          <w:lang w:val="ru-RU"/>
        </w:rPr>
        <w:t xml:space="preserve"> </w:t>
      </w:r>
      <w:bookmarkStart w:name="Лот_29" w:id="143"/>
      <w:bookmarkEnd w:id="143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9" w:id="144"/>
      <w:bookmarkEnd w:id="144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9" w:id="145"/>
      <w:bookmarkEnd w:id="145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9" w:id="146"/>
      <w:bookmarkEnd w:id="146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30" w:id="147"/>
      <w:bookmarkEnd w:id="147"/>
      <w:r>
        <w:rPr>
          <w:sz w:val="24"/>
          <w:szCs w:val="24"/>
          <w:rtl w:val="0"/>
          <w:lang w:val="ru-RU"/>
        </w:rPr>
        <w:t xml:space="preserve"> </w:t>
      </w:r>
      <w:bookmarkStart w:name="Лот_30" w:id="148"/>
      <w:bookmarkEnd w:id="148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30" w:id="149"/>
      <w:bookmarkEnd w:id="149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30" w:id="150"/>
      <w:bookmarkEnd w:id="150"/>
      <w:r>
        <w:rPr>
          <w:sz w:val="24"/>
          <w:szCs w:val="24"/>
          <w:rtl w:val="0"/>
          <w:lang w:val="ru-RU"/>
        </w:rPr>
        <w:t xml:space="preserve"> </w:t>
      </w:r>
      <w:bookmarkStart w:name="Победитель_30" w:id="151"/>
      <w:bookmarkEnd w:id="151"/>
    </w:p>
    <w:p>
      <w:pPr>
        <w:pStyle w:val="Normal.0"/>
        <w:spacing w:after="0" w:line="240" w:lineRule="auto"/>
        <w:ind w:left="709" w:firstLine="0"/>
        <w:rPr>
          <w:sz w:val="24"/>
          <w:szCs w:val="24"/>
          <w:lang w:val="en-US"/>
        </w:rPr>
      </w:pPr>
      <w:bookmarkStart w:name="ЛотНазвание_31" w:id="152"/>
      <w:bookmarkEnd w:id="152"/>
      <w:r>
        <w:rPr>
          <w:sz w:val="24"/>
          <w:szCs w:val="24"/>
          <w:rtl w:val="0"/>
          <w:lang w:val="en-US"/>
        </w:rPr>
        <w:t xml:space="preserve"> </w:t>
      </w:r>
      <w:bookmarkStart w:name="Лот_31" w:id="153"/>
      <w:bookmarkEnd w:id="153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31" w:id="154"/>
      <w:bookmarkEnd w:id="154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31" w:id="155"/>
      <w:bookmarkEnd w:id="155"/>
      <w:r>
        <w:rPr>
          <w:sz w:val="24"/>
          <w:szCs w:val="24"/>
          <w:rtl w:val="0"/>
          <w:lang w:val="en-US"/>
        </w:rPr>
        <w:t xml:space="preserve"> </w:t>
      </w:r>
      <w:bookmarkStart w:name="Победитель_31" w:id="156"/>
      <w:bookmarkEnd w:id="156"/>
    </w:p>
    <w:p>
      <w:pPr>
        <w:pStyle w:val="Normal.0"/>
        <w:spacing w:after="0" w:line="240" w:lineRule="auto"/>
        <w:ind w:left="709" w:firstLine="0"/>
        <w:rPr>
          <w:sz w:val="24"/>
          <w:szCs w:val="24"/>
          <w:lang w:val="en-US"/>
        </w:rPr>
      </w:pPr>
      <w:bookmarkStart w:name="ЛотНазвание_32" w:id="157"/>
      <w:bookmarkEnd w:id="157"/>
      <w:r>
        <w:rPr>
          <w:sz w:val="24"/>
          <w:szCs w:val="24"/>
          <w:rtl w:val="0"/>
          <w:lang w:val="en-US"/>
        </w:rPr>
        <w:t xml:space="preserve"> </w:t>
      </w:r>
      <w:bookmarkStart w:name="Лот_32" w:id="158"/>
      <w:bookmarkEnd w:id="158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32" w:id="159"/>
      <w:bookmarkEnd w:id="159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32" w:id="160"/>
      <w:bookmarkEnd w:id="160"/>
      <w:r>
        <w:rPr>
          <w:sz w:val="24"/>
          <w:szCs w:val="24"/>
          <w:rtl w:val="0"/>
          <w:lang w:val="en-US"/>
        </w:rPr>
        <w:t xml:space="preserve"> </w:t>
      </w:r>
      <w:bookmarkStart w:name="Победитель_32" w:id="161"/>
      <w:bookmarkEnd w:id="161"/>
    </w:p>
    <w:p>
      <w:pPr>
        <w:pStyle w:val="Normal.0"/>
        <w:spacing w:after="0" w:line="240" w:lineRule="auto"/>
        <w:ind w:left="709" w:firstLine="0"/>
        <w:rPr>
          <w:sz w:val="24"/>
          <w:szCs w:val="24"/>
          <w:lang w:val="en-US"/>
        </w:rPr>
      </w:pPr>
      <w:bookmarkStart w:name="ЛотНазвание_33" w:id="162"/>
      <w:bookmarkEnd w:id="162"/>
      <w:r>
        <w:rPr>
          <w:sz w:val="24"/>
          <w:szCs w:val="24"/>
          <w:rtl w:val="0"/>
          <w:lang w:val="en-US"/>
        </w:rPr>
        <w:t xml:space="preserve"> </w:t>
      </w:r>
      <w:bookmarkStart w:name="Лот_33" w:id="163"/>
      <w:bookmarkEnd w:id="163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33" w:id="164"/>
      <w:bookmarkEnd w:id="164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33" w:id="165"/>
      <w:bookmarkEnd w:id="165"/>
      <w:r>
        <w:rPr>
          <w:sz w:val="24"/>
          <w:szCs w:val="24"/>
          <w:rtl w:val="0"/>
          <w:lang w:val="en-US"/>
        </w:rPr>
        <w:t xml:space="preserve"> </w:t>
      </w:r>
      <w:bookmarkStart w:name="Победитель_33" w:id="166"/>
      <w:bookmarkEnd w:id="166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4" w:id="167"/>
      <w:bookmarkEnd w:id="167"/>
      <w:r>
        <w:rPr>
          <w:rtl w:val="0"/>
          <w:lang w:val="en-US"/>
        </w:rPr>
        <w:t xml:space="preserve"> </w:t>
      </w:r>
      <w:bookmarkStart w:name="Лот_34" w:id="168"/>
      <w:bookmarkEnd w:id="168"/>
      <w:r>
        <w:rPr>
          <w:rtl w:val="0"/>
          <w:lang w:val="en-US"/>
        </w:rPr>
        <w:t xml:space="preserve"> </w:t>
      </w:r>
      <w:bookmarkStart w:name="ПредложениеНазвание_34" w:id="169"/>
      <w:bookmarkEnd w:id="169"/>
      <w:r>
        <w:rPr>
          <w:rtl w:val="0"/>
          <w:lang w:val="en-US"/>
        </w:rPr>
        <w:t xml:space="preserve"> </w:t>
      </w:r>
      <w:bookmarkStart w:name="Предложение_34" w:id="170"/>
      <w:bookmarkEnd w:id="170"/>
      <w:r>
        <w:rPr>
          <w:rtl w:val="0"/>
          <w:lang w:val="en-US"/>
        </w:rPr>
        <w:t xml:space="preserve"> </w:t>
      </w:r>
      <w:bookmarkStart w:name="Победитель_34" w:id="171"/>
      <w:bookmarkEnd w:id="171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5" w:id="172"/>
      <w:bookmarkEnd w:id="172"/>
      <w:r>
        <w:rPr>
          <w:rtl w:val="0"/>
          <w:lang w:val="en-US"/>
        </w:rPr>
        <w:t xml:space="preserve"> </w:t>
      </w:r>
      <w:bookmarkStart w:name="Лот_35" w:id="173"/>
      <w:bookmarkEnd w:id="173"/>
      <w:r>
        <w:rPr>
          <w:rtl w:val="0"/>
          <w:lang w:val="en-US"/>
        </w:rPr>
        <w:t xml:space="preserve"> </w:t>
      </w:r>
      <w:bookmarkStart w:name="ПредложениеНазвание_35" w:id="174"/>
      <w:bookmarkEnd w:id="174"/>
      <w:r>
        <w:rPr>
          <w:rtl w:val="0"/>
          <w:lang w:val="en-US"/>
        </w:rPr>
        <w:t xml:space="preserve"> </w:t>
      </w:r>
      <w:bookmarkStart w:name="Предложение_35" w:id="175"/>
      <w:bookmarkEnd w:id="175"/>
      <w:r>
        <w:rPr>
          <w:rtl w:val="0"/>
          <w:lang w:val="en-US"/>
        </w:rPr>
        <w:t xml:space="preserve"> </w:t>
      </w:r>
      <w:bookmarkStart w:name="Победитель_35" w:id="176"/>
      <w:bookmarkEnd w:id="176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6" w:id="177"/>
      <w:bookmarkEnd w:id="177"/>
      <w:r>
        <w:rPr>
          <w:rtl w:val="0"/>
          <w:lang w:val="en-US"/>
        </w:rPr>
        <w:t xml:space="preserve"> </w:t>
      </w:r>
      <w:bookmarkStart w:name="Лот_36" w:id="178"/>
      <w:bookmarkEnd w:id="178"/>
      <w:r>
        <w:rPr>
          <w:rtl w:val="0"/>
          <w:lang w:val="en-US"/>
        </w:rPr>
        <w:t xml:space="preserve"> </w:t>
      </w:r>
      <w:bookmarkStart w:name="ПредложениеНазвание_36" w:id="179"/>
      <w:bookmarkEnd w:id="179"/>
      <w:r>
        <w:rPr>
          <w:rtl w:val="0"/>
          <w:lang w:val="en-US"/>
        </w:rPr>
        <w:t xml:space="preserve"> </w:t>
      </w:r>
      <w:bookmarkStart w:name="Предложение_36" w:id="180"/>
      <w:bookmarkEnd w:id="180"/>
      <w:r>
        <w:rPr>
          <w:rtl w:val="0"/>
          <w:lang w:val="en-US"/>
        </w:rPr>
        <w:t xml:space="preserve"> </w:t>
      </w:r>
      <w:bookmarkStart w:name="Победитель_36" w:id="181"/>
      <w:bookmarkEnd w:id="181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7" w:id="182"/>
      <w:bookmarkEnd w:id="182"/>
      <w:r>
        <w:rPr>
          <w:rtl w:val="0"/>
          <w:lang w:val="en-US"/>
        </w:rPr>
        <w:t xml:space="preserve"> </w:t>
      </w:r>
      <w:bookmarkStart w:name="Лот_37" w:id="183"/>
      <w:bookmarkEnd w:id="183"/>
      <w:r>
        <w:rPr>
          <w:rtl w:val="0"/>
          <w:lang w:val="en-US"/>
        </w:rPr>
        <w:t xml:space="preserve"> </w:t>
      </w:r>
      <w:bookmarkStart w:name="ПредложениеНазвание_37" w:id="184"/>
      <w:bookmarkEnd w:id="184"/>
      <w:r>
        <w:rPr>
          <w:rtl w:val="0"/>
          <w:lang w:val="en-US"/>
        </w:rPr>
        <w:t xml:space="preserve"> </w:t>
      </w:r>
      <w:bookmarkStart w:name="Предложение_37" w:id="185"/>
      <w:bookmarkEnd w:id="185"/>
      <w:r>
        <w:rPr>
          <w:rtl w:val="0"/>
          <w:lang w:val="en-US"/>
        </w:rPr>
        <w:t xml:space="preserve"> </w:t>
      </w:r>
      <w:bookmarkStart w:name="Победитель_37" w:id="186"/>
      <w:bookmarkEnd w:id="186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8" w:id="187"/>
      <w:bookmarkEnd w:id="187"/>
      <w:r>
        <w:rPr>
          <w:rtl w:val="0"/>
          <w:lang w:val="en-US"/>
        </w:rPr>
        <w:t xml:space="preserve"> </w:t>
      </w:r>
      <w:bookmarkStart w:name="Лот_38" w:id="188"/>
      <w:bookmarkEnd w:id="188"/>
      <w:r>
        <w:rPr>
          <w:rtl w:val="0"/>
          <w:lang w:val="en-US"/>
        </w:rPr>
        <w:t xml:space="preserve"> </w:t>
      </w:r>
      <w:bookmarkStart w:name="ПредложениеНазвание_38" w:id="189"/>
      <w:bookmarkEnd w:id="189"/>
      <w:r>
        <w:rPr>
          <w:rtl w:val="0"/>
          <w:lang w:val="en-US"/>
        </w:rPr>
        <w:t xml:space="preserve"> </w:t>
      </w:r>
      <w:bookmarkStart w:name="Предложение_38" w:id="190"/>
      <w:bookmarkEnd w:id="190"/>
      <w:r>
        <w:rPr>
          <w:rtl w:val="0"/>
          <w:lang w:val="en-US"/>
        </w:rPr>
        <w:t xml:space="preserve"> </w:t>
      </w:r>
      <w:bookmarkStart w:name="Победитель_38" w:id="191"/>
      <w:bookmarkEnd w:id="191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9" w:id="192"/>
      <w:bookmarkEnd w:id="192"/>
      <w:r>
        <w:rPr>
          <w:rtl w:val="0"/>
          <w:lang w:val="en-US"/>
        </w:rPr>
        <w:t xml:space="preserve"> </w:t>
      </w:r>
      <w:bookmarkStart w:name="Лот_39" w:id="193"/>
      <w:bookmarkEnd w:id="193"/>
      <w:r>
        <w:rPr>
          <w:rtl w:val="0"/>
          <w:lang w:val="en-US"/>
        </w:rPr>
        <w:t xml:space="preserve"> </w:t>
      </w:r>
      <w:bookmarkStart w:name="ПредложениеНазвание_39" w:id="194"/>
      <w:bookmarkEnd w:id="194"/>
      <w:r>
        <w:rPr>
          <w:rtl w:val="0"/>
          <w:lang w:val="en-US"/>
        </w:rPr>
        <w:t xml:space="preserve"> </w:t>
      </w:r>
      <w:bookmarkStart w:name="Предложение_39" w:id="195"/>
      <w:bookmarkEnd w:id="195"/>
      <w:r>
        <w:rPr>
          <w:rtl w:val="0"/>
          <w:lang w:val="en-US"/>
        </w:rPr>
        <w:t xml:space="preserve"> </w:t>
      </w:r>
      <w:bookmarkStart w:name="Победитель_39" w:id="196"/>
      <w:bookmarkEnd w:id="196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0" w:id="197"/>
      <w:bookmarkEnd w:id="197"/>
      <w:r>
        <w:rPr>
          <w:rtl w:val="0"/>
          <w:lang w:val="en-US"/>
        </w:rPr>
        <w:t xml:space="preserve"> </w:t>
      </w:r>
      <w:bookmarkStart w:name="Лот_40" w:id="198"/>
      <w:bookmarkEnd w:id="198"/>
      <w:r>
        <w:rPr>
          <w:rtl w:val="0"/>
          <w:lang w:val="en-US"/>
        </w:rPr>
        <w:t xml:space="preserve"> </w:t>
      </w:r>
      <w:bookmarkStart w:name="ПредложениеНазвание_40" w:id="199"/>
      <w:bookmarkEnd w:id="199"/>
      <w:r>
        <w:rPr>
          <w:rtl w:val="0"/>
          <w:lang w:val="en-US"/>
        </w:rPr>
        <w:t xml:space="preserve"> </w:t>
      </w:r>
      <w:bookmarkStart w:name="Предложение_40" w:id="200"/>
      <w:bookmarkEnd w:id="200"/>
      <w:r>
        <w:rPr>
          <w:rtl w:val="0"/>
          <w:lang w:val="en-US"/>
        </w:rPr>
        <w:t xml:space="preserve"> </w:t>
      </w:r>
      <w:bookmarkStart w:name="Победитель_40" w:id="201"/>
      <w:bookmarkEnd w:id="201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1" w:id="202"/>
      <w:bookmarkEnd w:id="202"/>
      <w:r>
        <w:rPr>
          <w:rtl w:val="0"/>
          <w:lang w:val="en-US"/>
        </w:rPr>
        <w:t xml:space="preserve"> </w:t>
      </w:r>
      <w:bookmarkStart w:name="Лот_41" w:id="203"/>
      <w:bookmarkEnd w:id="203"/>
      <w:r>
        <w:rPr>
          <w:rtl w:val="0"/>
          <w:lang w:val="en-US"/>
        </w:rPr>
        <w:t xml:space="preserve"> </w:t>
      </w:r>
      <w:bookmarkStart w:name="ПредложениеНазвание_41" w:id="204"/>
      <w:bookmarkEnd w:id="204"/>
      <w:r>
        <w:rPr>
          <w:rtl w:val="0"/>
          <w:lang w:val="en-US"/>
        </w:rPr>
        <w:t xml:space="preserve"> </w:t>
      </w:r>
      <w:bookmarkStart w:name="Предложение_41" w:id="205"/>
      <w:bookmarkEnd w:id="205"/>
      <w:r>
        <w:rPr>
          <w:rtl w:val="0"/>
          <w:lang w:val="en-US"/>
        </w:rPr>
        <w:t xml:space="preserve"> </w:t>
      </w:r>
      <w:bookmarkStart w:name="Победитель_41" w:id="206"/>
      <w:bookmarkEnd w:id="206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2" w:id="207"/>
      <w:bookmarkEnd w:id="207"/>
      <w:r>
        <w:rPr>
          <w:rtl w:val="0"/>
          <w:lang w:val="en-US"/>
        </w:rPr>
        <w:t xml:space="preserve"> </w:t>
      </w:r>
      <w:bookmarkStart w:name="Лот_42" w:id="208"/>
      <w:bookmarkEnd w:id="208"/>
      <w:r>
        <w:rPr>
          <w:rtl w:val="0"/>
          <w:lang w:val="en-US"/>
        </w:rPr>
        <w:t xml:space="preserve"> </w:t>
      </w:r>
      <w:bookmarkStart w:name="ПредложениеНазвание_42" w:id="209"/>
      <w:bookmarkEnd w:id="209"/>
      <w:r>
        <w:rPr>
          <w:rtl w:val="0"/>
          <w:lang w:val="en-US"/>
        </w:rPr>
        <w:t xml:space="preserve"> </w:t>
      </w:r>
      <w:bookmarkStart w:name="Предложение_42" w:id="210"/>
      <w:bookmarkEnd w:id="210"/>
      <w:r>
        <w:rPr>
          <w:rtl w:val="0"/>
          <w:lang w:val="en-US"/>
        </w:rPr>
        <w:t xml:space="preserve"> </w:t>
      </w:r>
      <w:bookmarkStart w:name="Победитель_42" w:id="211"/>
      <w:bookmarkEnd w:id="211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3" w:id="212"/>
      <w:bookmarkEnd w:id="212"/>
      <w:r>
        <w:rPr>
          <w:rtl w:val="0"/>
          <w:lang w:val="en-US"/>
        </w:rPr>
        <w:t xml:space="preserve"> </w:t>
      </w:r>
      <w:bookmarkStart w:name="Лот_43" w:id="213"/>
      <w:bookmarkEnd w:id="213"/>
      <w:r>
        <w:rPr>
          <w:rtl w:val="0"/>
          <w:lang w:val="en-US"/>
        </w:rPr>
        <w:t xml:space="preserve"> </w:t>
      </w:r>
      <w:bookmarkStart w:name="ПредложениеНазвание_43" w:id="214"/>
      <w:bookmarkEnd w:id="214"/>
      <w:r>
        <w:rPr>
          <w:rtl w:val="0"/>
          <w:lang w:val="en-US"/>
        </w:rPr>
        <w:t xml:space="preserve"> </w:t>
      </w:r>
      <w:bookmarkStart w:name="Предложение_43" w:id="215"/>
      <w:bookmarkEnd w:id="215"/>
      <w:r>
        <w:rPr>
          <w:rtl w:val="0"/>
          <w:lang w:val="en-US"/>
        </w:rPr>
        <w:t xml:space="preserve"> </w:t>
      </w:r>
      <w:bookmarkStart w:name="Победитель_43" w:id="216"/>
      <w:bookmarkEnd w:id="216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4" w:id="217"/>
      <w:bookmarkEnd w:id="217"/>
      <w:r>
        <w:rPr>
          <w:rtl w:val="0"/>
          <w:lang w:val="en-US"/>
        </w:rPr>
        <w:t xml:space="preserve"> </w:t>
      </w:r>
      <w:bookmarkStart w:name="Лот_44" w:id="218"/>
      <w:bookmarkEnd w:id="218"/>
      <w:r>
        <w:rPr>
          <w:rtl w:val="0"/>
          <w:lang w:val="en-US"/>
        </w:rPr>
        <w:t xml:space="preserve"> </w:t>
      </w:r>
      <w:bookmarkStart w:name="ПредложениеНазвание_44" w:id="219"/>
      <w:bookmarkEnd w:id="219"/>
      <w:r>
        <w:rPr>
          <w:rtl w:val="0"/>
          <w:lang w:val="en-US"/>
        </w:rPr>
        <w:t xml:space="preserve"> </w:t>
      </w:r>
      <w:bookmarkStart w:name="Предложение_44" w:id="220"/>
      <w:bookmarkEnd w:id="220"/>
      <w:r>
        <w:rPr>
          <w:rtl w:val="0"/>
          <w:lang w:val="en-US"/>
        </w:rPr>
        <w:t xml:space="preserve"> </w:t>
      </w:r>
      <w:bookmarkStart w:name="Победитель_44" w:id="221"/>
      <w:bookmarkEnd w:id="221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5" w:id="222"/>
      <w:bookmarkEnd w:id="222"/>
      <w:r>
        <w:rPr>
          <w:rtl w:val="0"/>
          <w:lang w:val="en-US"/>
        </w:rPr>
        <w:t xml:space="preserve"> </w:t>
      </w:r>
      <w:bookmarkStart w:name="Лот_45" w:id="223"/>
      <w:bookmarkEnd w:id="223"/>
      <w:r>
        <w:rPr>
          <w:rtl w:val="0"/>
          <w:lang w:val="en-US"/>
        </w:rPr>
        <w:t xml:space="preserve"> </w:t>
      </w:r>
      <w:bookmarkStart w:name="ПредложениеНазвание_45" w:id="224"/>
      <w:bookmarkEnd w:id="224"/>
      <w:r>
        <w:rPr>
          <w:rtl w:val="0"/>
          <w:lang w:val="en-US"/>
        </w:rPr>
        <w:t xml:space="preserve"> </w:t>
      </w:r>
      <w:bookmarkStart w:name="Предложение_45" w:id="225"/>
      <w:bookmarkEnd w:id="225"/>
      <w:r>
        <w:rPr>
          <w:rtl w:val="0"/>
          <w:lang w:val="en-US"/>
        </w:rPr>
        <w:t xml:space="preserve"> </w:t>
      </w:r>
      <w:bookmarkStart w:name="Победитель_45" w:id="226"/>
      <w:bookmarkEnd w:id="226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6" w:id="227"/>
      <w:bookmarkEnd w:id="227"/>
      <w:r>
        <w:rPr>
          <w:rtl w:val="0"/>
          <w:lang w:val="en-US"/>
        </w:rPr>
        <w:t xml:space="preserve"> </w:t>
      </w:r>
      <w:bookmarkStart w:name="Лот_46" w:id="228"/>
      <w:bookmarkEnd w:id="228"/>
      <w:r>
        <w:rPr>
          <w:rtl w:val="0"/>
          <w:lang w:val="en-US"/>
        </w:rPr>
        <w:t xml:space="preserve"> </w:t>
      </w:r>
      <w:bookmarkStart w:name="ПредложениеНазвание_46" w:id="229"/>
      <w:bookmarkEnd w:id="229"/>
      <w:r>
        <w:rPr>
          <w:rtl w:val="0"/>
          <w:lang w:val="en-US"/>
        </w:rPr>
        <w:t xml:space="preserve"> </w:t>
      </w:r>
      <w:bookmarkStart w:name="Предложение_46" w:id="230"/>
      <w:bookmarkEnd w:id="230"/>
      <w:r>
        <w:rPr>
          <w:rtl w:val="0"/>
          <w:lang w:val="en-US"/>
        </w:rPr>
        <w:t xml:space="preserve"> </w:t>
      </w:r>
      <w:bookmarkStart w:name="Победитель_46" w:id="231"/>
      <w:bookmarkEnd w:id="231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7" w:id="232"/>
      <w:bookmarkEnd w:id="232"/>
      <w:r>
        <w:rPr>
          <w:rtl w:val="0"/>
          <w:lang w:val="en-US"/>
        </w:rPr>
        <w:t xml:space="preserve"> </w:t>
      </w:r>
      <w:bookmarkStart w:name="Лот_47" w:id="233"/>
      <w:bookmarkEnd w:id="233"/>
      <w:r>
        <w:rPr>
          <w:rtl w:val="0"/>
          <w:lang w:val="en-US"/>
        </w:rPr>
        <w:t xml:space="preserve"> </w:t>
      </w:r>
      <w:bookmarkStart w:name="ПредложениеНазвание_47" w:id="234"/>
      <w:bookmarkEnd w:id="234"/>
      <w:r>
        <w:rPr>
          <w:rtl w:val="0"/>
          <w:lang w:val="en-US"/>
        </w:rPr>
        <w:t xml:space="preserve"> </w:t>
      </w:r>
      <w:bookmarkStart w:name="Предложение_47" w:id="235"/>
      <w:bookmarkEnd w:id="235"/>
      <w:r>
        <w:rPr>
          <w:rtl w:val="0"/>
          <w:lang w:val="en-US"/>
        </w:rPr>
        <w:t xml:space="preserve"> </w:t>
      </w:r>
      <w:bookmarkStart w:name="Победитель_47" w:id="236"/>
      <w:bookmarkEnd w:id="236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8" w:id="237"/>
      <w:bookmarkEnd w:id="237"/>
      <w:r>
        <w:rPr>
          <w:rtl w:val="0"/>
          <w:lang w:val="en-US"/>
        </w:rPr>
        <w:t xml:space="preserve"> </w:t>
      </w:r>
      <w:bookmarkStart w:name="Лот_48" w:id="238"/>
      <w:bookmarkEnd w:id="238"/>
      <w:r>
        <w:rPr>
          <w:rtl w:val="0"/>
          <w:lang w:val="en-US"/>
        </w:rPr>
        <w:t xml:space="preserve"> </w:t>
      </w:r>
      <w:bookmarkStart w:name="ПредложениеНазвание_48" w:id="239"/>
      <w:bookmarkEnd w:id="239"/>
      <w:r>
        <w:rPr>
          <w:rtl w:val="0"/>
          <w:lang w:val="en-US"/>
        </w:rPr>
        <w:t xml:space="preserve"> </w:t>
      </w:r>
      <w:bookmarkStart w:name="Предложение_48" w:id="240"/>
      <w:bookmarkEnd w:id="240"/>
      <w:r>
        <w:rPr>
          <w:rtl w:val="0"/>
          <w:lang w:val="en-US"/>
        </w:rPr>
        <w:t xml:space="preserve"> </w:t>
      </w:r>
      <w:bookmarkStart w:name="Победитель_48" w:id="241"/>
      <w:bookmarkEnd w:id="241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9" w:id="242"/>
      <w:bookmarkEnd w:id="242"/>
      <w:r>
        <w:rPr>
          <w:rtl w:val="0"/>
          <w:lang w:val="en-US"/>
        </w:rPr>
        <w:t xml:space="preserve"> </w:t>
      </w:r>
      <w:bookmarkStart w:name="Лот_49" w:id="243"/>
      <w:bookmarkEnd w:id="243"/>
      <w:r>
        <w:rPr>
          <w:rtl w:val="0"/>
          <w:lang w:val="en-US"/>
        </w:rPr>
        <w:t xml:space="preserve"> </w:t>
      </w:r>
      <w:bookmarkStart w:name="ПредложениеНазвание_49" w:id="244"/>
      <w:bookmarkEnd w:id="244"/>
      <w:r>
        <w:rPr>
          <w:rtl w:val="0"/>
          <w:lang w:val="en-US"/>
        </w:rPr>
        <w:t xml:space="preserve"> </w:t>
      </w:r>
      <w:bookmarkStart w:name="Предложение_49" w:id="245"/>
      <w:bookmarkEnd w:id="245"/>
      <w:r>
        <w:rPr>
          <w:rtl w:val="0"/>
          <w:lang w:val="en-US"/>
        </w:rPr>
        <w:t xml:space="preserve"> </w:t>
      </w:r>
      <w:bookmarkStart w:name="Победитель_49" w:id="246"/>
      <w:bookmarkEnd w:id="246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50" w:id="247"/>
      <w:bookmarkEnd w:id="247"/>
      <w:r>
        <w:rPr>
          <w:rtl w:val="0"/>
          <w:lang w:val="en-US"/>
        </w:rPr>
        <w:t xml:space="preserve"> </w:t>
      </w:r>
      <w:bookmarkStart w:name="Лот_50" w:id="248"/>
      <w:bookmarkEnd w:id="248"/>
      <w:r>
        <w:rPr>
          <w:rtl w:val="0"/>
          <w:lang w:val="en-US"/>
        </w:rPr>
        <w:t xml:space="preserve"> </w:t>
      </w:r>
      <w:bookmarkStart w:name="ПредложениеНазвание_50" w:id="249"/>
      <w:bookmarkEnd w:id="249"/>
      <w:r>
        <w:rPr>
          <w:rtl w:val="0"/>
          <w:lang w:val="en-US"/>
        </w:rPr>
        <w:t xml:space="preserve"> </w:t>
      </w:r>
      <w:bookmarkStart w:name="Предложение_50" w:id="250"/>
      <w:bookmarkEnd w:id="250"/>
      <w:r>
        <w:rPr>
          <w:rtl w:val="0"/>
          <w:lang w:val="en-US"/>
        </w:rPr>
        <w:t xml:space="preserve"> </w:t>
      </w:r>
      <w:bookmarkStart w:name="Победитель_50" w:id="251"/>
      <w:bookmarkEnd w:id="251"/>
    </w:p>
    <w:p>
      <w:pPr>
        <w:pStyle w:val="Normal.0"/>
        <w:spacing w:line="240" w:lineRule="auto"/>
        <w:ind w:left="708" w:firstLine="0"/>
        <w:rPr>
          <w:sz w:val="24"/>
          <w:szCs w:val="24"/>
          <w:lang w:val="en-US"/>
        </w:rPr>
      </w:pPr>
    </w:p>
    <w:p>
      <w:pPr>
        <w:pStyle w:val="Normal.0"/>
        <w:spacing w:line="240" w:lineRule="auto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  </w:t>
      </w: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а также в Едином федеральном реестре сведений о банкротстве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Normal.0"/>
        <w:spacing w:line="240" w:lineRule="auto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Настоящий протокол подлежит хранению на ЭТП в течение </w:t>
      </w:r>
      <w:r>
        <w:rPr>
          <w:sz w:val="24"/>
          <w:szCs w:val="24"/>
          <w:rtl w:val="0"/>
          <w:lang w:val="ru-RU"/>
        </w:rPr>
        <w:t>10 (</w:t>
      </w:r>
      <w:r>
        <w:rPr>
          <w:sz w:val="24"/>
          <w:szCs w:val="24"/>
          <w:rtl w:val="0"/>
          <w:lang w:val="ru-RU"/>
        </w:rPr>
        <w:t>десяти</w:t>
      </w:r>
      <w:r>
        <w:rPr>
          <w:sz w:val="24"/>
          <w:szCs w:val="24"/>
          <w:rtl w:val="0"/>
          <w:lang w:val="ru-RU"/>
        </w:rPr>
        <w:t xml:space="preserve">) </w:t>
      </w:r>
      <w:r>
        <w:rPr>
          <w:sz w:val="24"/>
          <w:szCs w:val="24"/>
          <w:rtl w:val="0"/>
          <w:lang w:val="ru-RU"/>
        </w:rPr>
        <w:t>лет с даты проведения настоящего аукциона</w:t>
      </w:r>
      <w:r>
        <w:rPr>
          <w:sz w:val="24"/>
          <w:szCs w:val="24"/>
          <w:rtl w:val="0"/>
          <w:lang w:val="ru-RU"/>
        </w:rPr>
        <w:t>.</w:t>
      </w:r>
      <w:r>
        <w:rPr>
          <w:sz w:val="24"/>
          <w:szCs w:val="24"/>
          <w:rtl w:val="0"/>
          <w:lang w:val="en-US"/>
        </w:rPr>
        <w:t> </w:t>
      </w:r>
    </w:p>
    <w:p>
      <w:pPr>
        <w:pStyle w:val="Normal.0"/>
        <w:spacing w:line="240" w:lineRule="auto"/>
      </w:pPr>
      <w:r>
        <w:rPr>
          <w:sz w:val="24"/>
          <w:szCs w:val="24"/>
        </w:rPr>
      </w:r>
      <w:bookmarkStart w:name="ПодтверждениеПодпись" w:id="252"/>
      <w:bookmarkEnd w:id="252"/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0"/>
    <w:lvlOverride w:ilvl="0">
      <w:startOverride w:val="2"/>
    </w:lvlOverride>
  </w:num>
  <w:num w:numId="5">
    <w:abstractNumId w:val="0"/>
    <w:lvlOverride w:ilvl="0">
      <w:startOverride w:val="3"/>
    </w:lvlOverride>
  </w:num>
  <w:num w:numId="6">
    <w:abstractNumId w:val="0"/>
    <w:lvlOverride w:ilvl="0">
      <w:startOverride w:val="4"/>
    </w:lvlOverride>
  </w:num>
  <w:num w:numId="7">
    <w:abstractNumId w:val="0"/>
    <w:lvlOverride w:ilvl="0">
      <w:startOverride w:val="5"/>
    </w:lvlOverride>
  </w:num>
  <w:num w:numId="8">
    <w:abstractNumId w:val="0"/>
    <w:lvlOverride w:ilvl="0">
      <w:startOverride w:val="6"/>
    </w:lvlOverride>
  </w:num>
  <w:num w:numId="9">
    <w:abstractNumId w:val="0"/>
    <w:lvlOverride w:ilvl="0">
      <w:startOverride w:val="7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Ссылка"/>
    <w:next w:val="Hyperlink.0"/>
    <w:rPr>
      <w:rFonts w:ascii="Calibri" w:cs="Calibri" w:hAnsi="Calibri" w:eastAsia="Calibri"/>
      <w:outline w:val="0"/>
      <w:color w:val="000000"/>
      <w:u w:color="000000"/>
      <w:shd w:val="nil" w:color="auto" w:fill="auto"/>
      <w:lang w:val="en-US"/>
      <w14:textFill>
        <w14:solidFill>
          <w14:srgbClr w14:val="000000"/>
        </w14:solidFill>
      </w14:textFill>
    </w:rPr>
  </w:style>
  <w:style w:type="character" w:styleId="Hyperlink.1">
    <w:name w:val="Hyperlink.1"/>
    <w:basedOn w:val="Ссылка"/>
    <w:next w:val="Hyperlink.1"/>
    <w:rPr>
      <w:outline w:val="0"/>
      <w:color w:val="000000"/>
      <w:u w:val="none"/>
      <w14:textFill>
        <w14:solidFill>
          <w14:srgbClr w14:val="000000"/>
        </w14:solidFill>
      </w14:textFill>
    </w:rPr>
  </w:style>
  <w:style w:type="paragraph" w:styleId="По умолчанию">
    <w:name w:val="По умолчанию"/>
    <w:next w:val="По умолчанию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