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en-US"/>
        </w:rPr>
        <w:t>4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 ООО «Молот»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>5167746476123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7722386420, 111141,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Плеханова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9,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эт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3,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/>
          <w:sz w:val="20"/>
          <w:szCs w:val="20"/>
          <w:rtl w:val="0"/>
          <w:lang w:val="en-US"/>
        </w:rPr>
        <w:t>IV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3)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Марковым 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138-069-428 78,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членом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7705479434, 105062,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Макаренко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. 1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8,9,10,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действующим на основании определения АС ГМ от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05.04.2022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40-115680/21-30-229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Б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ru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ООО «Молот»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5167746476123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7722386420, 111141,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Плеханова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9,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эт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3,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IV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3),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именуемое в дальнейшем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«Цедент»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в лице конкурсного управляющего Маркова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СНИЛС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138-069-428 78,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члена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7705479434, 105062,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Макаренко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. 1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8,9,10,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определения АС ГМ от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05.04.2022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40-115680/21-30-229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Б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Цессионарий»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2"/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 ООО «Молот»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0"/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ООО «Молот»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5167746476123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7722386420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111141,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Плеханова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9,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эт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3,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пом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ком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. 3)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outline w:val="0"/>
      <w:color w:val="000000"/>
      <w:sz w:val="20"/>
      <w:szCs w:val="20"/>
      <w:u w:val="none" w:color="000000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