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ООО «Молот»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ОГРН </w:t>
      </w:r>
      <w:r>
        <w:rPr>
          <w:rtl w:val="0"/>
          <w:lang w:val="en-US"/>
        </w:rPr>
        <w:t>5167746476123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 xml:space="preserve">7722386420, 111141,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Плеханова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9, </w:t>
      </w:r>
      <w:r>
        <w:rPr>
          <w:rtl w:val="0"/>
          <w:lang w:val="ru-RU"/>
        </w:rPr>
        <w:t>стр</w:t>
      </w:r>
      <w:r>
        <w:rPr>
          <w:rtl w:val="0"/>
          <w:lang w:val="ru-RU"/>
        </w:rPr>
        <w:t xml:space="preserve">. 1, </w:t>
      </w:r>
      <w:r>
        <w:rPr>
          <w:rtl w:val="0"/>
          <w:lang w:val="ru-RU"/>
        </w:rPr>
        <w:t>эт</w:t>
      </w:r>
      <w:r>
        <w:rPr>
          <w:rtl w:val="0"/>
          <w:lang w:val="ru-RU"/>
        </w:rPr>
        <w:t xml:space="preserve">. 3, </w:t>
      </w:r>
      <w:r>
        <w:rPr>
          <w:rtl w:val="0"/>
          <w:lang w:val="ru-RU"/>
        </w:rPr>
        <w:t>пом</w:t>
      </w:r>
      <w:r>
        <w:rPr>
          <w:rtl w:val="0"/>
          <w:lang w:val="ru-RU"/>
        </w:rPr>
        <w:t xml:space="preserve">. </w:t>
      </w:r>
      <w:r>
        <w:rPr>
          <w:rtl w:val="0"/>
          <w:lang w:val="en-US"/>
        </w:rPr>
        <w:t>IV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ком</w:t>
      </w:r>
      <w:r>
        <w:rPr>
          <w:rtl w:val="0"/>
          <w:lang w:val="ru-RU"/>
        </w:rPr>
        <w:t xml:space="preserve">. 3)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rtl w:val="0"/>
          <w:lang w:val="ru-RU"/>
        </w:rPr>
        <w:t>Маркова А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. (</w:t>
      </w:r>
      <w:r>
        <w:rPr>
          <w:rtl w:val="0"/>
          <w:lang w:val="ru-RU"/>
        </w:rPr>
        <w:t xml:space="preserve">ИНН </w:t>
      </w:r>
      <w:r>
        <w:rPr>
          <w:rtl w:val="0"/>
          <w:lang w:val="en-US"/>
        </w:rPr>
        <w:t>645498640909</w:t>
      </w:r>
      <w:r>
        <w:rPr>
          <w:rtl w:val="0"/>
          <w:lang w:val="ru-RU"/>
        </w:rPr>
        <w:t>,</w:t>
      </w:r>
      <w:r>
        <w:rPr>
          <w:rtl w:val="0"/>
          <w:lang w:val="en-US"/>
        </w:rPr>
        <w:t xml:space="preserve"> СНИЛС </w:t>
      </w:r>
      <w:r>
        <w:rPr>
          <w:rtl w:val="0"/>
          <w:lang w:val="en-US"/>
        </w:rPr>
        <w:t>138-069-428 78,</w:t>
      </w:r>
      <w:r>
        <w:rPr>
          <w:rtl w:val="0"/>
          <w:lang w:val="ru-RU"/>
        </w:rPr>
        <w:t xml:space="preserve"> 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0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rtl w:val="0"/>
          <w:lang w:val="ru-RU"/>
        </w:rPr>
        <w:t>)</w:t>
      </w:r>
      <w:r>
        <w:rPr>
          <w:rStyle w:val="Нет"/>
          <w:rtl w:val="0"/>
          <w:lang w:val="en-US"/>
        </w:rPr>
        <w:t xml:space="preserve"> члена САУ «Авангард» </w:t>
      </w:r>
      <w:r>
        <w:rPr>
          <w:rStyle w:val="Нет"/>
          <w:rtl w:val="0"/>
          <w:lang w:val="en-US"/>
        </w:rPr>
        <w:t>(</w:t>
      </w:r>
      <w:r>
        <w:rPr>
          <w:rStyle w:val="Нет"/>
          <w:rtl w:val="0"/>
          <w:lang w:val="en-US"/>
        </w:rPr>
        <w:t xml:space="preserve">ОГРН </w:t>
      </w:r>
      <w:r>
        <w:rPr>
          <w:rStyle w:val="Нет"/>
          <w:rtl w:val="0"/>
          <w:lang w:val="en-US"/>
        </w:rPr>
        <w:t xml:space="preserve">1027705031320, </w:t>
      </w:r>
      <w:r>
        <w:rPr>
          <w:rStyle w:val="Нет"/>
          <w:rtl w:val="0"/>
          <w:lang w:val="en-US"/>
        </w:rPr>
        <w:t xml:space="preserve">ИНН </w:t>
      </w:r>
      <w:r>
        <w:rPr>
          <w:rStyle w:val="Нет"/>
          <w:rtl w:val="0"/>
          <w:lang w:val="en-US"/>
        </w:rPr>
        <w:t xml:space="preserve">7705479434, 105062, </w:t>
      </w:r>
      <w:r>
        <w:rPr>
          <w:rStyle w:val="Нет"/>
          <w:rtl w:val="0"/>
          <w:lang w:val="en-US"/>
        </w:rPr>
        <w:t>г</w:t>
      </w:r>
      <w:r>
        <w:rPr>
          <w:rStyle w:val="Нет"/>
          <w:rtl w:val="0"/>
          <w:lang w:val="en-US"/>
        </w:rPr>
        <w:t xml:space="preserve">. </w:t>
      </w:r>
      <w:r>
        <w:rPr>
          <w:rStyle w:val="Нет"/>
          <w:rtl w:val="0"/>
          <w:lang w:val="en-US"/>
        </w:rPr>
        <w:t>Москва</w:t>
      </w:r>
      <w:r>
        <w:rPr>
          <w:rStyle w:val="Нет"/>
          <w:rtl w:val="0"/>
          <w:lang w:val="en-US"/>
        </w:rPr>
        <w:t xml:space="preserve">, </w:t>
      </w:r>
      <w:r>
        <w:rPr>
          <w:rStyle w:val="Нет"/>
          <w:rtl w:val="0"/>
          <w:lang w:val="en-US"/>
        </w:rPr>
        <w:t>ул</w:t>
      </w:r>
      <w:r>
        <w:rPr>
          <w:rStyle w:val="Нет"/>
          <w:rtl w:val="0"/>
          <w:lang w:val="en-US"/>
        </w:rPr>
        <w:t xml:space="preserve">. </w:t>
      </w:r>
      <w:r>
        <w:rPr>
          <w:rStyle w:val="Нет"/>
          <w:rtl w:val="0"/>
          <w:lang w:val="en-US"/>
        </w:rPr>
        <w:t>Макаренко</w:t>
      </w:r>
      <w:r>
        <w:rPr>
          <w:rStyle w:val="Нет"/>
          <w:rtl w:val="0"/>
          <w:lang w:val="en-US"/>
        </w:rPr>
        <w:t xml:space="preserve">, </w:t>
      </w:r>
      <w:r>
        <w:rPr>
          <w:rStyle w:val="Нет"/>
          <w:rtl w:val="0"/>
          <w:lang w:val="en-US"/>
        </w:rPr>
        <w:t>д</w:t>
      </w:r>
      <w:r>
        <w:rPr>
          <w:rStyle w:val="Нет"/>
          <w:rtl w:val="0"/>
          <w:lang w:val="en-US"/>
        </w:rPr>
        <w:t xml:space="preserve">. 5, </w:t>
      </w:r>
      <w:r>
        <w:rPr>
          <w:rStyle w:val="Нет"/>
          <w:rtl w:val="0"/>
          <w:lang w:val="en-US"/>
        </w:rPr>
        <w:t>стр</w:t>
      </w:r>
      <w:r>
        <w:rPr>
          <w:rStyle w:val="Нет"/>
          <w:rtl w:val="0"/>
          <w:lang w:val="en-US"/>
        </w:rPr>
        <w:t>. 1</w:t>
      </w:r>
      <w:r>
        <w:rPr>
          <w:rStyle w:val="Нет"/>
          <w:rtl w:val="0"/>
          <w:lang w:val="en-US"/>
        </w:rPr>
        <w:t>а</w:t>
      </w:r>
      <w:r>
        <w:rPr>
          <w:rStyle w:val="Нет"/>
          <w:rtl w:val="0"/>
          <w:lang w:val="en-US"/>
        </w:rPr>
        <w:t xml:space="preserve">, </w:t>
      </w:r>
      <w:r>
        <w:rPr>
          <w:rStyle w:val="Нет"/>
          <w:rtl w:val="0"/>
          <w:lang w:val="en-US"/>
        </w:rPr>
        <w:t>пом</w:t>
      </w:r>
      <w:r>
        <w:rPr>
          <w:rStyle w:val="Нет"/>
          <w:rtl w:val="0"/>
          <w:lang w:val="en-US"/>
        </w:rPr>
        <w:t xml:space="preserve">. 1, </w:t>
      </w:r>
      <w:r>
        <w:rPr>
          <w:rStyle w:val="Нет"/>
          <w:rtl w:val="0"/>
          <w:lang w:val="en-US"/>
        </w:rPr>
        <w:t>ком</w:t>
      </w:r>
      <w:r>
        <w:rPr>
          <w:rStyle w:val="Нет"/>
          <w:rtl w:val="0"/>
          <w:lang w:val="en-US"/>
        </w:rPr>
        <w:t xml:space="preserve">. 8,9,10, </w:t>
      </w:r>
      <w:r>
        <w:rPr>
          <w:rStyle w:val="Нет"/>
          <w:rtl w:val="0"/>
          <w:lang w:val="en-US"/>
        </w:rPr>
        <w:t xml:space="preserve">регистрационный номер </w:t>
      </w:r>
      <w:r>
        <w:rPr>
          <w:rStyle w:val="Нет"/>
          <w:rtl w:val="0"/>
          <w:lang w:val="en-US"/>
        </w:rPr>
        <w:t>005)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действующего на основании определения АС ГМ от </w:t>
      </w:r>
      <w:r>
        <w:rPr>
          <w:rStyle w:val="Нет"/>
          <w:rtl w:val="0"/>
          <w:lang w:val="ru-RU"/>
        </w:rPr>
        <w:t xml:space="preserve">05.04.2022 </w:t>
      </w:r>
      <w:r>
        <w:rPr>
          <w:rStyle w:val="Нет"/>
          <w:rtl w:val="0"/>
          <w:lang w:val="ru-RU"/>
        </w:rPr>
        <w:t>по делу № А</w:t>
      </w:r>
      <w:r>
        <w:rPr>
          <w:rStyle w:val="Нет"/>
          <w:rtl w:val="0"/>
          <w:lang w:val="ru-RU"/>
        </w:rPr>
        <w:t>40-115680/21-30-229</w:t>
      </w:r>
      <w:r>
        <w:rPr>
          <w:rStyle w:val="Нет"/>
          <w:rtl w:val="0"/>
          <w:lang w:val="ru-RU"/>
        </w:rPr>
        <w:t>Б с другой стороны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заключили настоящий договор о нижеследующем</w:t>
      </w:r>
      <w:r>
        <w:rPr>
          <w:rStyle w:val="Нет"/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rStyle w:val="Нет"/>
          <w:sz w:val="20"/>
          <w:szCs w:val="20"/>
        </w:rPr>
      </w:pPr>
      <w:r>
        <w:rPr>
          <w:rStyle w:val="Нет"/>
          <w:sz w:val="20"/>
          <w:szCs w:val="20"/>
          <w:rtl w:val="0"/>
          <w:lang w:val="ru-RU"/>
        </w:rPr>
        <w:t xml:space="preserve">В соответствии с условиями настоящего договора и информационным сообщением в газете «Коммерсантъ» № </w:t>
      </w:r>
      <w:r>
        <w:rPr>
          <w:rStyle w:val="Нет"/>
          <w:sz w:val="20"/>
          <w:szCs w:val="20"/>
          <w:rtl w:val="0"/>
          <w:lang w:val="ru-RU"/>
        </w:rPr>
        <w:t xml:space="preserve">___ </w:t>
      </w:r>
      <w:r>
        <w:rPr>
          <w:rStyle w:val="Нет"/>
          <w:sz w:val="20"/>
          <w:szCs w:val="20"/>
          <w:rtl w:val="0"/>
          <w:lang w:val="ru-RU"/>
        </w:rPr>
        <w:t xml:space="preserve">от «  »             </w:t>
      </w:r>
      <w:r>
        <w:rPr>
          <w:rStyle w:val="Нет"/>
          <w:sz w:val="20"/>
          <w:szCs w:val="20"/>
          <w:rtl w:val="0"/>
          <w:lang w:val="ru-RU"/>
        </w:rPr>
        <w:t>202</w:t>
      </w:r>
      <w:r>
        <w:rPr>
          <w:rStyle w:val="Нет"/>
          <w:sz w:val="20"/>
          <w:szCs w:val="20"/>
          <w:rtl w:val="0"/>
          <w:lang w:val="en-US"/>
        </w:rPr>
        <w:t>4</w:t>
      </w:r>
      <w:r>
        <w:rPr>
          <w:rStyle w:val="Нет"/>
          <w:sz w:val="20"/>
          <w:szCs w:val="20"/>
          <w:rtl w:val="0"/>
          <w:lang w:val="ru-RU"/>
        </w:rPr>
        <w:t xml:space="preserve"> года </w:t>
      </w:r>
      <w:r>
        <w:rPr>
          <w:rStyle w:val="Нет"/>
          <w:sz w:val="20"/>
          <w:szCs w:val="20"/>
          <w:rtl w:val="0"/>
          <w:lang w:val="ru-RU"/>
        </w:rPr>
        <w:t>(</w:t>
      </w:r>
      <w:r>
        <w:rPr>
          <w:rStyle w:val="Нет"/>
          <w:sz w:val="20"/>
          <w:szCs w:val="20"/>
          <w:rtl w:val="0"/>
          <w:lang w:val="ru-RU"/>
        </w:rPr>
        <w:t xml:space="preserve">номер сообщения </w:t>
      </w:r>
      <w:r>
        <w:rPr>
          <w:rStyle w:val="Нет"/>
          <w:sz w:val="20"/>
          <w:szCs w:val="20"/>
          <w:rtl w:val="0"/>
          <w:lang w:val="ru-RU"/>
        </w:rPr>
        <w:t xml:space="preserve">_____________) </w:t>
      </w:r>
      <w:r>
        <w:rPr>
          <w:rStyle w:val="Нет"/>
          <w:sz w:val="20"/>
          <w:szCs w:val="20"/>
          <w:rtl w:val="0"/>
          <w:lang w:val="ru-RU"/>
        </w:rPr>
        <w:t>о проведении открытых торгов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по реализации имущества должника – ООО «Молот»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Претендент вносит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rStyle w:val="Нет"/>
          <w:sz w:val="20"/>
          <w:szCs w:val="20"/>
          <w:rtl w:val="0"/>
          <w:lang w:val="ru-RU"/>
        </w:rPr>
        <w:t xml:space="preserve">10% </w:t>
      </w:r>
      <w:r>
        <w:rPr>
          <w:rStyle w:val="Нет"/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задаток вносится Претендентом в счет обеспечения исполнения обязательств по участию в торгах и оплате продаваемого на торгах имущества ООО «Молот»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  <w:b w:val="1"/>
          <w:bCs w:val="1"/>
        </w:rPr>
      </w:pPr>
      <w:r>
        <w:rPr>
          <w:rStyle w:val="Нет"/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Style w:val="Нет"/>
          <w:rtl w:val="0"/>
          <w:lang w:val="ru-RU"/>
        </w:rPr>
        <w:t xml:space="preserve">: </w:t>
      </w:r>
      <w:r>
        <w:rPr>
          <w:rStyle w:val="Нет"/>
          <w:rtl w:val="0"/>
          <w:lang w:val="ru-RU"/>
        </w:rPr>
        <w:t xml:space="preserve">Получатель ООО «Молот» </w:t>
      </w:r>
      <w:r>
        <w:rPr>
          <w:rStyle w:val="Нет"/>
          <w:rtl w:val="0"/>
          <w:lang w:val="ru-RU"/>
        </w:rPr>
        <w:t>(</w:t>
      </w:r>
      <w:r>
        <w:rPr>
          <w:rStyle w:val="Нет"/>
          <w:rtl w:val="0"/>
          <w:lang w:val="ru-RU"/>
        </w:rPr>
        <w:t xml:space="preserve">ИНН </w:t>
      </w:r>
      <w:r>
        <w:rPr>
          <w:rStyle w:val="Нет"/>
          <w:rtl w:val="0"/>
          <w:lang w:val="ru-RU"/>
        </w:rPr>
        <w:t>7722386420</w:t>
      </w:r>
      <w:r>
        <w:rPr>
          <w:rStyle w:val="Нет"/>
          <w:shd w:val="clear" w:color="auto" w:fill="ffffff"/>
          <w:rtl w:val="0"/>
          <w:lang w:val="ru-RU"/>
        </w:rPr>
        <w:t>)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</w:t>
      </w:r>
      <w:r>
        <w:rPr>
          <w:rStyle w:val="Нет"/>
          <w:rtl w:val="0"/>
          <w:lang w:val="ru-RU"/>
        </w:rPr>
        <w:t>/</w:t>
      </w:r>
      <w:r>
        <w:rPr>
          <w:rStyle w:val="Нет"/>
          <w:rtl w:val="0"/>
          <w:lang w:val="ru-RU"/>
        </w:rPr>
        <w:t xml:space="preserve">с </w:t>
      </w:r>
      <w:r>
        <w:rPr>
          <w:rStyle w:val="Нет"/>
          <w:rtl w:val="0"/>
          <w:lang w:val="ru-RU"/>
        </w:rPr>
        <w:t xml:space="preserve">40702810605260004051, </w:t>
      </w:r>
      <w:r>
        <w:rPr>
          <w:rStyle w:val="Нет"/>
          <w:rtl w:val="0"/>
          <w:lang w:val="ru-RU"/>
        </w:rPr>
        <w:t>в Ф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л Приволжский ПАО Банк «ФК Открытие»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к</w:t>
      </w:r>
      <w:r>
        <w:rPr>
          <w:rStyle w:val="Нет"/>
          <w:rtl w:val="0"/>
          <w:lang w:val="ru-RU"/>
        </w:rPr>
        <w:t>/</w:t>
      </w:r>
      <w:r>
        <w:rPr>
          <w:rStyle w:val="Нет"/>
          <w:rtl w:val="0"/>
          <w:lang w:val="ru-RU"/>
        </w:rPr>
        <w:t xml:space="preserve">с </w:t>
      </w:r>
      <w:r>
        <w:rPr>
          <w:rStyle w:val="Нет"/>
          <w:rtl w:val="0"/>
          <w:lang w:val="ru-RU"/>
        </w:rPr>
        <w:t xml:space="preserve">30101810300000000881, </w:t>
      </w:r>
      <w:r>
        <w:rPr>
          <w:rStyle w:val="Нет"/>
          <w:rtl w:val="0"/>
          <w:lang w:val="ru-RU"/>
        </w:rPr>
        <w:t xml:space="preserve">БИК </w:t>
      </w:r>
      <w:r>
        <w:rPr>
          <w:rStyle w:val="Нет"/>
          <w:rtl w:val="0"/>
          <w:lang w:val="ru-RU"/>
        </w:rPr>
        <w:t xml:space="preserve">042282881, </w:t>
      </w:r>
      <w:r>
        <w:rPr>
          <w:rStyle w:val="Нет"/>
          <w:rtl w:val="0"/>
          <w:lang w:val="ru-RU"/>
        </w:rPr>
        <w:t>с указанием «задаток для участия в открытых торгах по продаже имущества ООО «Молот»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Лот №</w:t>
      </w:r>
      <w:r>
        <w:rPr>
          <w:rStyle w:val="Нет"/>
          <w:rtl w:val="0"/>
          <w:lang w:val="ru-RU"/>
        </w:rPr>
        <w:t>__</w:t>
      </w:r>
      <w:r>
        <w:rPr>
          <w:rStyle w:val="Нет"/>
          <w:rtl w:val="0"/>
          <w:lang w:val="ru-RU"/>
        </w:rPr>
        <w:t>»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 xml:space="preserve">продажи в срок не позднее </w:t>
      </w:r>
      <w:r>
        <w:rPr>
          <w:rStyle w:val="Нет"/>
          <w:rtl w:val="0"/>
          <w:lang w:val="ru-RU"/>
        </w:rPr>
        <w:t xml:space="preserve">5 </w:t>
      </w:r>
      <w:r>
        <w:rPr>
          <w:rStyle w:val="Нет"/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установленную по результатам торгов в течение </w:t>
      </w:r>
      <w:r>
        <w:rPr>
          <w:rStyle w:val="Нет"/>
          <w:rtl w:val="0"/>
          <w:lang w:val="ru-RU"/>
        </w:rPr>
        <w:t xml:space="preserve">30 </w:t>
      </w:r>
      <w:r>
        <w:rPr>
          <w:rStyle w:val="Нет"/>
          <w:rtl w:val="0"/>
          <w:lang w:val="ru-RU"/>
        </w:rPr>
        <w:t>календарных дней со дня подписания договора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</w:t>
      </w:r>
      <w:r>
        <w:rPr>
          <w:rStyle w:val="Нет"/>
          <w:rtl w:val="0"/>
          <w:lang w:val="ru-RU"/>
        </w:rPr>
        <w:t xml:space="preserve">. </w:t>
      </w:r>
      <w:r>
        <w:rPr>
          <w:rStyle w:val="Нет"/>
          <w:rtl w:val="0"/>
          <w:lang w:val="ru-RU"/>
        </w:rPr>
        <w:t>Сумма внесенного задатка считается задатком по договору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отказа Претендента от заключения договора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предусмотренный договором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сумма задатка не возвращается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если торги не состоялись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или Претендент торги не выиграл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либо не был допущен к участию в торгах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либо Организатор торгов отказался от проведения торгов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задаток должен быть возвращен Претенденту в течение </w:t>
      </w:r>
      <w:r>
        <w:rPr>
          <w:rStyle w:val="Нет"/>
          <w:rtl w:val="0"/>
          <w:lang w:val="ru-RU"/>
        </w:rPr>
        <w:t xml:space="preserve">5 </w:t>
      </w:r>
      <w:r>
        <w:rPr>
          <w:rStyle w:val="Нет"/>
          <w:rtl w:val="0"/>
          <w:lang w:val="ru-RU"/>
        </w:rPr>
        <w:t>банковских дней после подписания протокола о результатах торгов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Споры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возникающие в результате действия договора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рассматриваются в судебном порядке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  <w:outline w:val="0"/>
          <w:color w:val="000080"/>
          <w:u w:color="000080"/>
          <w14:textFill>
            <w14:solidFill>
              <w14:srgbClr w14:val="000080"/>
            </w14:solidFill>
          </w14:textFill>
        </w:rPr>
      </w:pPr>
      <w:r>
        <w:rPr>
          <w:rStyle w:val="Нет"/>
          <w:rtl w:val="0"/>
          <w:lang w:val="ru-RU"/>
        </w:rPr>
        <w:t>Взаимоотношения сторон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не предусмотренные настоящим договором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регулируются Предложением о порядке продажи имущества должника – ООО «Молот»</w:t>
      </w:r>
      <w:r>
        <w:rPr>
          <w:rStyle w:val="Нет"/>
          <w:outline w:val="0"/>
          <w:color w:val="000080"/>
          <w:u w:color="000080"/>
          <w:rtl w:val="0"/>
          <w:lang w:val="ru-RU"/>
          <w14:textFill>
            <w14:solidFill>
              <w14:srgbClr w14:val="000080"/>
            </w14:solidFill>
          </w14:textFill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Style w:val="Нет"/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Style w:val="Нет"/>
          <w:rtl w:val="0"/>
          <w:lang w:val="ru-RU"/>
        </w:rPr>
        <w:t>(</w:t>
      </w:r>
      <w:r>
        <w:rPr>
          <w:rStyle w:val="Нет"/>
          <w:rtl w:val="0"/>
          <w:lang w:val="ru-RU"/>
        </w:rPr>
        <w:t>задатка</w:t>
      </w:r>
      <w:r>
        <w:rPr>
          <w:rStyle w:val="Нет"/>
          <w:rtl w:val="0"/>
          <w:lang w:val="ru-RU"/>
        </w:rPr>
        <w:t xml:space="preserve">) </w:t>
      </w:r>
      <w:r>
        <w:rPr>
          <w:rStyle w:val="Нет"/>
          <w:rtl w:val="0"/>
          <w:lang w:val="ru-RU"/>
        </w:rPr>
        <w:t>на вышеуказанный расчетный счет Организатора торгов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Реквизиты сторон</w:t>
      </w:r>
      <w:r>
        <w:rPr>
          <w:rStyle w:val="Нет"/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7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ООО «Молот»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ОГРН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en-US"/>
              </w:rPr>
              <w:t>5167746476123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ИНН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7722386420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111141,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г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Москва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Плеханова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д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9,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стр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1,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эт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3,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пом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en-US"/>
              </w:rPr>
              <w:t>IV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ком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. 3)</w:t>
            </w: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rStyle w:val="Нет"/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outline w:val="0"/>
      <w:color w:val="000000"/>
      <w:u w:val="none" w:color="000000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