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F604" w14:textId="2FCECAE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51698">
        <w:rPr>
          <w:b/>
          <w:sz w:val="24"/>
          <w:szCs w:val="24"/>
        </w:rPr>
        <w:t>ПП000487</w:t>
      </w:r>
      <w:r w:rsidRPr="00BE0A9B">
        <w:rPr>
          <w:b/>
          <w:sz w:val="24"/>
          <w:szCs w:val="24"/>
        </w:rPr>
        <w:t>.</w:t>
      </w:r>
    </w:p>
    <w:p w14:paraId="0C60BC04" w14:textId="0078A7EC" w:rsidR="009B22E7" w:rsidRPr="00BE0A9B" w:rsidRDefault="00E5169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22.07.2024</w:t>
      </w:r>
    </w:p>
    <w:p w14:paraId="7619A0A5" w14:textId="684D4F5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169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1698">
        <w:rPr>
          <w:b/>
          <w:sz w:val="24"/>
          <w:szCs w:val="24"/>
        </w:rPr>
        <w:t>ПП000487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C084D01" w14:textId="77777777" w:rsidTr="000E46A0">
        <w:tc>
          <w:tcPr>
            <w:tcW w:w="2376" w:type="dxa"/>
          </w:tcPr>
          <w:p w14:paraId="5034C6D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3BBF08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8347EC5" w14:textId="77777777" w:rsidTr="000E46A0">
        <w:tc>
          <w:tcPr>
            <w:tcW w:w="2376" w:type="dxa"/>
          </w:tcPr>
          <w:p w14:paraId="557EFBE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3928CE9" w14:textId="1E2E55FE" w:rsidR="00EB4646" w:rsidRPr="00BE0A9B" w:rsidRDefault="00E516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6A442C8" w14:textId="77777777" w:rsidTr="000E46A0">
        <w:tc>
          <w:tcPr>
            <w:tcW w:w="2376" w:type="dxa"/>
          </w:tcPr>
          <w:p w14:paraId="00F000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25FF770" w14:textId="57636EC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169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1698">
              <w:rPr>
                <w:sz w:val="24"/>
                <w:szCs w:val="24"/>
              </w:rPr>
              <w:t>Соколова Оксана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0862D07" w14:textId="77777777" w:rsidTr="000E46A0">
        <w:tc>
          <w:tcPr>
            <w:tcW w:w="2376" w:type="dxa"/>
          </w:tcPr>
          <w:p w14:paraId="66A2AF6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A2F380E" w14:textId="3D37BBD9" w:rsidR="00EB4646" w:rsidRPr="00BE0A9B" w:rsidRDefault="00E516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EB4646" w:rsidRPr="00BE0A9B" w14:paraId="0CBBD954" w14:textId="77777777" w:rsidTr="000E46A0">
        <w:tc>
          <w:tcPr>
            <w:tcW w:w="2376" w:type="dxa"/>
          </w:tcPr>
          <w:p w14:paraId="467A4B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CAA4F94" w14:textId="72A5A2C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169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169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99A6BC4" w14:textId="77777777" w:rsidTr="000E46A0">
        <w:tc>
          <w:tcPr>
            <w:tcW w:w="2376" w:type="dxa"/>
          </w:tcPr>
          <w:p w14:paraId="1D8D28F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B6916B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788F0B7" w14:textId="77777777" w:rsidTr="000E46A0">
        <w:trPr>
          <w:trHeight w:val="690"/>
        </w:trPr>
        <w:tc>
          <w:tcPr>
            <w:tcW w:w="2376" w:type="dxa"/>
          </w:tcPr>
          <w:p w14:paraId="5424F1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852B225" w14:textId="4E0CCB0C" w:rsidR="004C520C" w:rsidRPr="00BE0A9B" w:rsidRDefault="00E516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4682F547" w14:textId="77777777" w:rsidTr="000E46A0">
        <w:trPr>
          <w:trHeight w:val="135"/>
        </w:trPr>
        <w:tc>
          <w:tcPr>
            <w:tcW w:w="2376" w:type="dxa"/>
          </w:tcPr>
          <w:p w14:paraId="2B8743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F38F103" w14:textId="5BD65AA2" w:rsidR="004C520C" w:rsidRPr="00BE0A9B" w:rsidRDefault="00E516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6BF5C742" w14:textId="77777777" w:rsidTr="000E46A0">
        <w:trPr>
          <w:trHeight w:val="150"/>
        </w:trPr>
        <w:tc>
          <w:tcPr>
            <w:tcW w:w="2376" w:type="dxa"/>
          </w:tcPr>
          <w:p w14:paraId="290881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66D58D5" w14:textId="495FD96F" w:rsidR="004C520C" w:rsidRPr="00BE0A9B" w:rsidRDefault="00E516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CE7A8DD" w14:textId="77777777" w:rsidTr="000E46A0">
        <w:trPr>
          <w:trHeight w:val="119"/>
        </w:trPr>
        <w:tc>
          <w:tcPr>
            <w:tcW w:w="2376" w:type="dxa"/>
          </w:tcPr>
          <w:p w14:paraId="4EEA0DA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41BE332" w14:textId="7D255654" w:rsidR="004C520C" w:rsidRPr="00BE0A9B" w:rsidRDefault="00E516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B84976A" w14:textId="77777777" w:rsidTr="000E46A0">
        <w:trPr>
          <w:trHeight w:val="135"/>
        </w:trPr>
        <w:tc>
          <w:tcPr>
            <w:tcW w:w="2376" w:type="dxa"/>
          </w:tcPr>
          <w:p w14:paraId="1E460C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0684751" w14:textId="1C6DE102" w:rsidR="004C520C" w:rsidRPr="00BE0A9B" w:rsidRDefault="00E516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8B17EB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C565BE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1698" w14:paraId="0C74B7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3EE57" w14:textId="0072664F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EB49A2" w14:textId="7F32782F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E51698" w14:paraId="0B6A1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ABAA86" w14:textId="3FCB8ECF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8B9CFE9" w14:textId="4E399856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1811E7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FA10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1698" w14:paraId="3CB19C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0F0C3" w14:textId="6E677018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2915689" w14:textId="480738D8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E51698" w14:paraId="23FEB1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D1FA85" w14:textId="11442A6E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6847EBC" w14:textId="581CA36A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E51698" w14:paraId="6BA858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DBA4B" w14:textId="7F1C7794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710D42B" w14:textId="5DB60E65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КСПАУ Союз "ЭКСПЕРТ"</w:t>
            </w:r>
          </w:p>
        </w:tc>
      </w:tr>
      <w:tr w:rsidR="00E51698" w14:paraId="009850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62405" w14:textId="02245CC2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7B0B18D" w14:textId="2C532052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715D0BE3" w14:textId="1F74A67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99DF9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1698" w14:paraId="11D013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87D91" w14:textId="21E41721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535F3A0" w14:textId="6DCA158C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51698" w14:paraId="51F956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073F2" w14:textId="46580F60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EBCF46A" w14:textId="7CA98E46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А45-4059/2023</w:t>
            </w:r>
          </w:p>
        </w:tc>
      </w:tr>
      <w:tr w:rsidR="00E51698" w14:paraId="32848B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2188E" w14:textId="3B52AD2B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AF4F5BF" w14:textId="0FC3FB5C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07.04.2023 г., Определение Арбитражного суда Новосибирской области от 25.09.2023 г.; от 09.01.2024 г.</w:t>
            </w:r>
          </w:p>
        </w:tc>
      </w:tr>
    </w:tbl>
    <w:p w14:paraId="5C67722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9368F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1698" w14:paraId="302A17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8F161B" w14:textId="4E8AA17C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8500058" w14:textId="1A3D3804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51698" w14:paraId="2ECD93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D24468" w14:textId="376200F1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973B5F" w14:textId="399A9EB6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Соколова Оксана Владимировна</w:t>
            </w:r>
          </w:p>
        </w:tc>
      </w:tr>
      <w:tr w:rsidR="00E51698" w14:paraId="4BDE76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E0722" w14:textId="45CAF0CC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8455DB" w14:textId="7BC77ADD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541006042209</w:t>
            </w:r>
          </w:p>
        </w:tc>
      </w:tr>
      <w:tr w:rsidR="00E51698" w14:paraId="65A38D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FDCC0" w14:textId="15849462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E747B1B" w14:textId="6872D712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рабочих дней со дня получения протокола о результатах проведения торгов посредством публичного предложения финансовый управляющий направляет участнику торгов, которому принадлежит право приобретения имущества должника предложение заключить договор купли-продажи имущества с приложением проекта данного договора в соответствии с представленным предложением о цене имущества должника. В случае отказа или уклонения участника торгов, которому принадлежит право приобретения имущества должника посредством публичного предложения от подписания договора купли-продажи в течение 5 (пяти) дней со дня получения предложения финансового управляющего о заключении такого договора внесенный задаток ему не возвращается, и финансовый управляющий вправе предложить заключить договор купли-продажи участнику торгов посредством публичного предложения, предложившему наиболее высокую цену за имущество должника по сравнению с ценой, предложенной другими участниками, за исключением участника торгов, которому принадлежит право приобретения имущества должника. Задаток участника торгов, которому принадлежит право приобретения имущества должника, в случае его отказа или уклонения от подписания договора, поступает в конкурсную массу должника.</w:t>
            </w:r>
          </w:p>
        </w:tc>
      </w:tr>
    </w:tbl>
    <w:p w14:paraId="3D2E659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FBD22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1698" w14:paraId="392601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E61BD" w14:textId="612E050E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6858DE" w14:textId="58341914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E51698" w14:paraId="0F8A2C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230EA7" w14:textId="3D84E3E9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5F5BE17" w14:textId="61B30C13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+79131734943</w:t>
            </w:r>
          </w:p>
        </w:tc>
      </w:tr>
      <w:tr w:rsidR="00E51698" w14:paraId="04E85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1B247" w14:textId="2E283989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1B12BC2" w14:textId="2CE31FC0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52BA17E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32FA4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5661358" w14:textId="77777777" w:rsidR="00E51698" w:rsidRDefault="00E516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1698" w14:paraId="79B51E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163BDD" w14:textId="70E0BDAC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035A89" w14:textId="5B466607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E51698" w14:paraId="4E9BBD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4DA785" w14:textId="78D9753A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2205CFB" w14:textId="03480122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E51698" w14:paraId="1A2E65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10FA5" w14:textId="49733B1D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81FF5D" w14:textId="7C601664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E51698" w14:paraId="5C0306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EA94BC" w14:textId="64AFA9EA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258996F" w14:textId="0D47FE82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109401,60</w:t>
            </w:r>
          </w:p>
        </w:tc>
      </w:tr>
      <w:tr w:rsidR="00E51698" w14:paraId="35B7DD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B47E2" w14:textId="421662CE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0A1AEB2" w14:textId="1DFB754E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51698" w14:paraId="10B6CC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3B91D" w14:textId="6FD948C8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4A1729E" w14:textId="52CFEE07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1698" w14:paraId="66EF85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C2A2D9" w14:textId="7DCA1996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EE3EE3" w14:textId="126546E6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E51698" w14:paraId="538A04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E5CED" w14:textId="4D44964A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9F97A9" w14:textId="6F11B38E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Владелец счета: Соколова Оксана Викторовна Валюта счета: RUB Номер счёта: 40817810150170575437 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КПП 544543001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Соколовой О.В. ".</w:t>
            </w:r>
          </w:p>
        </w:tc>
      </w:tr>
    </w:tbl>
    <w:p w14:paraId="090AAC97" w14:textId="77777777" w:rsidR="00E516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16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1698" w14:paraId="722CEED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3886D01" w14:textId="77777777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3CA99FD" w14:textId="719F2810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E82602A" w14:textId="01D0DA2A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AB0229F" w14:textId="444E238C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51698" w14:paraId="137AD78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0D4DB4C" w14:textId="77777777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0EDB6DF" w14:textId="04B684BD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Колесников Дмитрий Николаевич (ИНН-547301095216)</w:t>
            </w:r>
          </w:p>
        </w:tc>
        <w:tc>
          <w:tcPr>
            <w:tcW w:w="2393" w:type="dxa"/>
          </w:tcPr>
          <w:p w14:paraId="7A8D4EB1" w14:textId="690EE6BA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Новосибирская область, Новосибирск, ул.Заречная 37 кв.34</w:t>
            </w:r>
          </w:p>
        </w:tc>
        <w:tc>
          <w:tcPr>
            <w:tcW w:w="2393" w:type="dxa"/>
          </w:tcPr>
          <w:p w14:paraId="1A10D9A9" w14:textId="7BB663E1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55940,00 руб.</w:t>
            </w:r>
          </w:p>
        </w:tc>
      </w:tr>
      <w:tr w:rsidR="00E51698" w14:paraId="48F81DE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AAB132F" w14:textId="1F22A7AD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00BD44E" w14:textId="0F8751EC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Птицын Евгений Александрович (ИНН-540401120209)</w:t>
            </w:r>
          </w:p>
        </w:tc>
        <w:tc>
          <w:tcPr>
            <w:tcW w:w="2393" w:type="dxa"/>
          </w:tcPr>
          <w:p w14:paraId="20DC9333" w14:textId="555E7571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Новосибирская обл.,Новосибирский р-он, р.п. Краснообск, д. 7 кв. 56</w:t>
            </w:r>
          </w:p>
        </w:tc>
        <w:tc>
          <w:tcPr>
            <w:tcW w:w="2393" w:type="dxa"/>
          </w:tcPr>
          <w:p w14:paraId="4907BD5B" w14:textId="23CC5E6C" w:rsidR="00E51698" w:rsidRDefault="00E51698" w:rsidP="00E51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60000,00 руб.</w:t>
            </w:r>
          </w:p>
        </w:tc>
      </w:tr>
    </w:tbl>
    <w:p w14:paraId="66B8C3C5" w14:textId="724F1E1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1698">
        <w:rPr>
          <w:sz w:val="24"/>
          <w:szCs w:val="24"/>
        </w:rPr>
        <w:t>Победителем публичного предложения по продаже имущества должника Соколова Оксана Владимировна лота № 1 является Птицын Евгений Александрович (ИНН-540401120209).</w:t>
      </w:r>
    </w:p>
    <w:p w14:paraId="593B431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188CF9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890F40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BEF7DE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DBDBEF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353DE7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38AB29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AF1C3D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7F1D9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433F2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7D7EC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1A819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8F6B7C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BF4B5F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5F6984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03DC9A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D6E7D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2C198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7FB82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6D6F1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EF051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467EE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23041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0534B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67CCC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CBFEF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A4865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67099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8CA0BB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A2F6F8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8D73D6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45C6A3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862D3B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260B4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30B95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E7B5E7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DE455C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BBC470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0FDC2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20EB1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8B4D4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C426F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BCD00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293AF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6CDFD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77AB1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8E965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CF9E36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995365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C5183E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E3D79B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7739B8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922646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772C60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923784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51698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64C44"/>
  <w15:docId w15:val="{A9A34DF2-1A64-453D-B82E-FB6644256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2024-07-22T07:26:00Z</dcterms:created>
  <dcterms:modified xsi:type="dcterms:W3CDTF">2024-07-22T07:26:00Z</dcterms:modified>
</cp:coreProperties>
</file>