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69507" w14:textId="410894EA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E9213F">
        <w:rPr>
          <w:b/>
          <w:sz w:val="24"/>
          <w:szCs w:val="24"/>
        </w:rPr>
        <w:t>478</w:t>
      </w:r>
      <w:r w:rsidR="00424B57">
        <w:rPr>
          <w:b/>
          <w:sz w:val="24"/>
          <w:szCs w:val="24"/>
        </w:rPr>
        <w:t>.</w:t>
      </w:r>
    </w:p>
    <w:p w14:paraId="5A70262D" w14:textId="2727E854" w:rsidR="00320475" w:rsidRPr="00320475" w:rsidRDefault="00E9213F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03.06.2024</w:t>
      </w:r>
    </w:p>
    <w:p w14:paraId="1B75771F" w14:textId="422AEC3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9213F">
        <w:rPr>
          <w:sz w:val="24"/>
          <w:szCs w:val="24"/>
        </w:rPr>
        <w:t>Медведева Наталья Викторовна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9213F">
        <w:rPr>
          <w:sz w:val="24"/>
          <w:szCs w:val="24"/>
        </w:rPr>
        <w:t>публичное предложение</w:t>
      </w:r>
    </w:p>
    <w:p w14:paraId="0467B3E3" w14:textId="0145A9E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9213F">
        <w:rPr>
          <w:sz w:val="24"/>
          <w:szCs w:val="24"/>
        </w:rPr>
        <w:t>ПП000478</w:t>
      </w:r>
    </w:p>
    <w:p w14:paraId="196CB3DB" w14:textId="382963AC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9213F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9213F">
        <w:rPr>
          <w:sz w:val="24"/>
          <w:szCs w:val="24"/>
        </w:rPr>
        <w:t>Шатохина Анна Сергеевна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A3C885C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F482D46" w14:textId="3C518BEC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9213F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9213F">
        <w:rPr>
          <w:sz w:val="24"/>
          <w:szCs w:val="24"/>
        </w:rPr>
        <w:t>ПП000478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8"/>
        <w:gridCol w:w="7824"/>
      </w:tblGrid>
      <w:tr w:rsidR="002B1D27" w:rsidRPr="00334D8D" w14:paraId="4F3A51BA" w14:textId="77777777" w:rsidTr="00E3311F">
        <w:tc>
          <w:tcPr>
            <w:tcW w:w="3510" w:type="dxa"/>
          </w:tcPr>
          <w:p w14:paraId="0EFDE06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C9585C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6A5722F" w14:textId="77777777" w:rsidTr="00E3311F">
        <w:tc>
          <w:tcPr>
            <w:tcW w:w="3510" w:type="dxa"/>
          </w:tcPr>
          <w:p w14:paraId="0B5E210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35256521" w14:textId="140090EE" w:rsidR="002B1D27" w:rsidRPr="00334D8D" w:rsidRDefault="00E9213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F55CEF2" w14:textId="77777777" w:rsidTr="00E3311F">
        <w:tc>
          <w:tcPr>
            <w:tcW w:w="3510" w:type="dxa"/>
          </w:tcPr>
          <w:p w14:paraId="441A750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60956DA" w14:textId="26E183D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9213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9213F">
              <w:rPr>
                <w:sz w:val="24"/>
                <w:szCs w:val="24"/>
              </w:rPr>
              <w:t>Шатохина Анна Сергеевна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C0CC2E3" w14:textId="77777777" w:rsidTr="00E3311F">
        <w:tc>
          <w:tcPr>
            <w:tcW w:w="3510" w:type="dxa"/>
          </w:tcPr>
          <w:p w14:paraId="49F10D6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F9B18A2" w14:textId="3F329EBD" w:rsidR="002B1D27" w:rsidRPr="00224412" w:rsidRDefault="00E921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Двухкомнатная квартира, назначение – жилое, общей площадью 46,1 м2, расположенная по адресу: Новосибирская обл., рп. Кольцово, ул. Рассветная, д. 4, кв. 41, кадастровый (условный) номер: 54:19:190102:8868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1DB940E" w14:textId="77777777" w:rsidTr="00E3311F">
        <w:tc>
          <w:tcPr>
            <w:tcW w:w="3510" w:type="dxa"/>
          </w:tcPr>
          <w:p w14:paraId="509D559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EE9FEAA" w14:textId="74C4ACE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9213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9213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0829496" w14:textId="77777777" w:rsidTr="00E3311F">
        <w:tc>
          <w:tcPr>
            <w:tcW w:w="3510" w:type="dxa"/>
          </w:tcPr>
          <w:p w14:paraId="4FCB9DD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1727F18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B8ECCC2" w14:textId="77777777" w:rsidTr="00E3311F">
        <w:trPr>
          <w:trHeight w:val="690"/>
        </w:trPr>
        <w:tc>
          <w:tcPr>
            <w:tcW w:w="3510" w:type="dxa"/>
          </w:tcPr>
          <w:p w14:paraId="1C8B024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BE42C93" w14:textId="03DA1732" w:rsidR="002B1D27" w:rsidRPr="00224412" w:rsidRDefault="00E9213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20.05.2024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69551133" w14:textId="77777777" w:rsidTr="00E3311F">
        <w:trPr>
          <w:trHeight w:val="135"/>
        </w:trPr>
        <w:tc>
          <w:tcPr>
            <w:tcW w:w="3510" w:type="dxa"/>
          </w:tcPr>
          <w:p w14:paraId="505201A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516089B" w14:textId="60B89448" w:rsidR="002B1D27" w:rsidRPr="00224412" w:rsidRDefault="00E921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07.07.2024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14:paraId="03E9E179" w14:textId="77777777" w:rsidTr="00E3311F">
        <w:trPr>
          <w:trHeight w:val="150"/>
        </w:trPr>
        <w:tc>
          <w:tcPr>
            <w:tcW w:w="3510" w:type="dxa"/>
          </w:tcPr>
          <w:p w14:paraId="7F81CB2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15ACFFD" w14:textId="241D7410" w:rsidR="002B1D27" w:rsidRPr="00224412" w:rsidRDefault="00E921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08.05.2024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16:33</w:t>
            </w:r>
          </w:p>
        </w:tc>
      </w:tr>
      <w:tr w:rsidR="002B1D27" w:rsidRPr="00334D8D" w14:paraId="6A1C13C3" w14:textId="77777777" w:rsidTr="00E3311F">
        <w:trPr>
          <w:trHeight w:val="119"/>
        </w:trPr>
        <w:tc>
          <w:tcPr>
            <w:tcW w:w="3510" w:type="dxa"/>
          </w:tcPr>
          <w:p w14:paraId="3E7B9A2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6D590AD" w14:textId="18FA3E7D" w:rsidR="002B1D27" w:rsidRPr="00224412" w:rsidRDefault="00E9213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08.05.2024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16:33</w:t>
            </w:r>
          </w:p>
        </w:tc>
      </w:tr>
      <w:tr w:rsidR="002B1D27" w:rsidRPr="00334D8D" w14:paraId="4CE2F521" w14:textId="77777777" w:rsidTr="00E3311F">
        <w:trPr>
          <w:trHeight w:val="135"/>
        </w:trPr>
        <w:tc>
          <w:tcPr>
            <w:tcW w:w="3510" w:type="dxa"/>
          </w:tcPr>
          <w:p w14:paraId="522F14A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3382B53" w14:textId="533C0F7C" w:rsidR="002B1D27" w:rsidRPr="00334D8D" w:rsidRDefault="00E9213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08.05.2024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16:33</w:t>
            </w:r>
          </w:p>
        </w:tc>
      </w:tr>
    </w:tbl>
    <w:p w14:paraId="39E2D512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E14E47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213F" w14:paraId="4F5BD9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B93904" w14:textId="71AAA21F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ECD26F1" w14:textId="21997805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E9213F" w14:paraId="60993C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AA1CBB" w14:textId="3A1A64CA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61CF96A" w14:textId="179E1B1B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128D634E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527520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213F" w14:paraId="2F3AA2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CD26D9" w14:textId="2C3E9B0A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0C5836CA" w14:textId="1A694487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E9213F" w14:paraId="389B8E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807328" w14:textId="78CEAAF1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5CEC656" w14:textId="5376B58D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E9213F" w14:paraId="0D856C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A3C87B" w14:textId="2B80D75D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04EE3C9" w14:textId="0C1FB925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E9213F" w14:paraId="407D91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9A02AC" w14:textId="08D2CF59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9655BBE" w14:textId="380E6887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</w:t>
            </w:r>
          </w:p>
        </w:tc>
      </w:tr>
    </w:tbl>
    <w:p w14:paraId="60835E5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AC804F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213F" w14:paraId="57E01F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66785E" w14:textId="11E05E18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40249E77" w14:textId="5CFF7D40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E9213F" w14:paraId="2B7A81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3032B8" w14:textId="67866933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016885E" w14:textId="5074EE3E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А45-15760/2023</w:t>
            </w:r>
          </w:p>
        </w:tc>
      </w:tr>
      <w:tr w:rsidR="00E9213F" w14:paraId="4B0B76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D80E3D" w14:textId="2A7EC95B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CA6EE2A" w14:textId="30E4B33D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реализации залогового имущества ПАО "Сбербанк"</w:t>
            </w:r>
          </w:p>
        </w:tc>
      </w:tr>
    </w:tbl>
    <w:p w14:paraId="5673D9F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57CB457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213F" w14:paraId="6F2FEE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DBEABC" w14:textId="1A91B8BE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FC90E21" w14:textId="46E845F4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9213F" w14:paraId="15E035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CBDE9C" w14:textId="636905EC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427CC94" w14:textId="57D07748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Шатохина Анна Сергеевна</w:t>
            </w:r>
          </w:p>
        </w:tc>
      </w:tr>
      <w:tr w:rsidR="00E9213F" w14:paraId="16F786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7783D0" w14:textId="4F1511B7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508A039" w14:textId="737CF698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636704884433</w:t>
            </w:r>
          </w:p>
        </w:tc>
      </w:tr>
      <w:tr w:rsidR="00E9213F" w14:paraId="4DB457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EF7D2C" w14:textId="7655714B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EA1BBF3" w14:textId="74EB5E52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финансовым управляющим направляет предложение заключить договор купли-продажи в адрес победителя торгов. В случае отказа или уклонения от подписания данного договора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Оплата должна быть произведена в течение 30 дней со дня подписания договора купли-продажи, на р/с продавца, указанный в договоре купли-продажи.</w:t>
            </w:r>
          </w:p>
        </w:tc>
      </w:tr>
    </w:tbl>
    <w:p w14:paraId="0C1F338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408147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213F" w14:paraId="4C10FD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DB270A" w14:textId="51C4DBAF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5759CE6" w14:textId="28EBF953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E9213F" w14:paraId="3550B6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DB9D1B" w14:textId="082CA710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E26E5F4" w14:textId="7FC8A43D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89134808180</w:t>
            </w:r>
          </w:p>
        </w:tc>
      </w:tr>
      <w:tr w:rsidR="00E9213F" w14:paraId="5B8D2B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88800A" w14:textId="3411C62A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3A4FD10" w14:textId="4F51B61D" w:rsidR="00E9213F" w:rsidRDefault="00E9213F" w:rsidP="00E921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6506C87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0455AE4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6CA813A" w14:textId="77777777" w:rsidR="00E9213F" w:rsidRDefault="00E9213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213F" w14:paraId="7DC657C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E257AE" w14:textId="09DEF069" w:rsidR="00E9213F" w:rsidRDefault="00E9213F" w:rsidP="00E9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64A5C5E" w14:textId="103520E9" w:rsidR="00E9213F" w:rsidRDefault="00E9213F" w:rsidP="00E9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Двухкомнатная квартира, назначение – жилое, общей площадью 46,1 м2, расположенная по адресу: Новосибирская обл., рп. Кольцово, ул. Рассветная, д. 4, кв. 41</w:t>
            </w:r>
          </w:p>
        </w:tc>
      </w:tr>
      <w:tr w:rsidR="00E9213F" w14:paraId="37C5E3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22D1D3" w14:textId="48B99282" w:rsidR="00E9213F" w:rsidRDefault="00E9213F" w:rsidP="00E9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BD865CA" w14:textId="2445C3CF" w:rsidR="00E9213F" w:rsidRDefault="00E9213F" w:rsidP="00E9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участию в торгах допускаются заявители, представившие заявки на участие в торгах и прилагаемые к ним документы, которые соответствуют требованиям, установленным Законом о банкротстве и указанным в сообщении о проведении торгов.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</w:t>
            </w:r>
          </w:p>
        </w:tc>
      </w:tr>
      <w:tr w:rsidR="00E9213F" w14:paraId="02A50D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C5EA84" w14:textId="12365F12" w:rsidR="00E9213F" w:rsidRDefault="00E9213F" w:rsidP="00E9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CC2A79C" w14:textId="2375AD59" w:rsidR="00E9213F" w:rsidRDefault="00E9213F" w:rsidP="00E9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Двухкомнатная квартира, назначение – жилое, общей площадью 46,1 м2, расположенная по адресу: Новосибирская обл., рп. Кольцово, ул. Рассветная, д. 4, кв. 41, кадастровый (условный) номер: 54:19:190102:8868</w:t>
            </w:r>
          </w:p>
        </w:tc>
      </w:tr>
      <w:tr w:rsidR="00E9213F" w14:paraId="62541D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101EC3" w14:textId="4AE9E0D9" w:rsidR="00E9213F" w:rsidRDefault="00E9213F" w:rsidP="00E9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278E0C8" w14:textId="7487FE4E" w:rsidR="00E9213F" w:rsidRDefault="00E9213F" w:rsidP="00E9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5277600,00</w:t>
            </w:r>
          </w:p>
        </w:tc>
      </w:tr>
      <w:tr w:rsidR="00E9213F" w14:paraId="6FFD26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EEC8AA" w14:textId="0963BE3A" w:rsidR="00E9213F" w:rsidRDefault="00E9213F" w:rsidP="00E9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69512C1" w14:textId="2033E169" w:rsidR="00E9213F" w:rsidRDefault="00E9213F" w:rsidP="00E9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9213F" w14:paraId="18F9FA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B2DD37" w14:textId="52855EEE" w:rsidR="00E9213F" w:rsidRDefault="00E9213F" w:rsidP="00E9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1DD7C65" w14:textId="015B425B" w:rsidR="00E9213F" w:rsidRDefault="00E9213F" w:rsidP="00E9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9213F" w14:paraId="227A6FF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06D385" w14:textId="6197C293" w:rsidR="00E9213F" w:rsidRDefault="00E9213F" w:rsidP="00E9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5ED7A52" w14:textId="0F513903" w:rsidR="00E9213F" w:rsidRDefault="00E9213F" w:rsidP="00E9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Суммы задатков возвращаются всем заявителям, за исключением победителя торгов, в течение 5 рабочих дней с даты подведения итогов торгов.</w:t>
            </w:r>
          </w:p>
        </w:tc>
      </w:tr>
      <w:tr w:rsidR="00E9213F" w14:paraId="338280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24FCFD" w14:textId="161073BF" w:rsidR="00E9213F" w:rsidRDefault="00E9213F" w:rsidP="00E9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C0A5597" w14:textId="3A04EAAA" w:rsidR="00E9213F" w:rsidRDefault="00E9213F" w:rsidP="00E9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Номер счета: 40817810150172442474 Банк получателя: ФИЛИАЛ "ЦЕНТРАЛЬНЫЙ" ПАО "СОВКОМБАНК" БИК: 045004763 ИНН: 4401116480 Кор. счёт: 30101810150040000763 (получатель: Шатохина Анна Сергеевна)</w:t>
            </w:r>
          </w:p>
        </w:tc>
      </w:tr>
      <w:tr w:rsidR="00E9213F" w14:paraId="67D749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822E19" w14:textId="77777777" w:rsidR="00E9213F" w:rsidRDefault="00E9213F" w:rsidP="00E9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D2F3A2B" w14:textId="77777777" w:rsidR="00E9213F" w:rsidRDefault="00E9213F" w:rsidP="00E9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9213F" w14:paraId="342BA8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212C75" w14:textId="77777777" w:rsidR="00E9213F" w:rsidRDefault="00E9213F" w:rsidP="00E9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8B35E0C" w14:textId="77777777" w:rsidR="00E9213F" w:rsidRDefault="00E9213F" w:rsidP="00E9213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FBCB89E" w14:textId="64406E0B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6034C6E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797F94B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E9213F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A1CE6"/>
  <w15:docId w15:val="{C7DBEA63-0576-47C2-83E6-89F2C8D15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887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2024-06-03T01:38:00Z</dcterms:created>
  <dcterms:modified xsi:type="dcterms:W3CDTF">2024-06-03T01:38:00Z</dcterms:modified>
</cp:coreProperties>
</file>