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42EBB" w14:textId="2EC8899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40A3F">
        <w:rPr>
          <w:b/>
          <w:sz w:val="24"/>
          <w:szCs w:val="24"/>
        </w:rPr>
        <w:t>451</w:t>
      </w:r>
      <w:r w:rsidR="00424B57">
        <w:rPr>
          <w:b/>
          <w:sz w:val="24"/>
          <w:szCs w:val="24"/>
        </w:rPr>
        <w:t>.</w:t>
      </w:r>
    </w:p>
    <w:p w14:paraId="70F18F07" w14:textId="36246F24" w:rsidR="00320475" w:rsidRPr="00320475" w:rsidRDefault="00840A3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22.03.2024</w:t>
      </w:r>
    </w:p>
    <w:p w14:paraId="7E08EA3D" w14:textId="2C04FC0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0A3F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0A3F">
        <w:rPr>
          <w:sz w:val="24"/>
          <w:szCs w:val="24"/>
        </w:rPr>
        <w:t>публичное предложение</w:t>
      </w:r>
    </w:p>
    <w:p w14:paraId="370F192D" w14:textId="5E53A46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0A3F">
        <w:rPr>
          <w:sz w:val="24"/>
          <w:szCs w:val="24"/>
        </w:rPr>
        <w:t>ПП000451</w:t>
      </w:r>
    </w:p>
    <w:p w14:paraId="5945A64B" w14:textId="7CC357D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0A3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0A3F">
        <w:rPr>
          <w:sz w:val="24"/>
          <w:szCs w:val="24"/>
        </w:rPr>
        <w:t>Хайдаров Эдуард Эдуардович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009680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E7E99E" w14:textId="5FEB9A9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0A3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0A3F">
        <w:rPr>
          <w:sz w:val="24"/>
          <w:szCs w:val="24"/>
        </w:rPr>
        <w:t>ПП000451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FEC7F0E" w14:textId="77777777" w:rsidTr="00E3311F">
        <w:tc>
          <w:tcPr>
            <w:tcW w:w="3510" w:type="dxa"/>
          </w:tcPr>
          <w:p w14:paraId="52FA4AE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7179CF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14A9A37" w14:textId="77777777" w:rsidTr="00E3311F">
        <w:tc>
          <w:tcPr>
            <w:tcW w:w="3510" w:type="dxa"/>
          </w:tcPr>
          <w:p w14:paraId="7ED2E3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B770D6A" w14:textId="7549476E" w:rsidR="002B1D27" w:rsidRPr="00334D8D" w:rsidRDefault="00840A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19A9BFD" w14:textId="77777777" w:rsidTr="00E3311F">
        <w:tc>
          <w:tcPr>
            <w:tcW w:w="3510" w:type="dxa"/>
          </w:tcPr>
          <w:p w14:paraId="460AE9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BAAC6D5" w14:textId="6D0D8E4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0A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0A3F">
              <w:rPr>
                <w:sz w:val="24"/>
                <w:szCs w:val="24"/>
              </w:rPr>
              <w:t>Хайдаров Эдуард Эдуардович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F55CD7" w14:textId="77777777" w:rsidTr="00E3311F">
        <w:tc>
          <w:tcPr>
            <w:tcW w:w="3510" w:type="dxa"/>
          </w:tcPr>
          <w:p w14:paraId="335F25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41F61BC" w14:textId="34BDED67" w:rsidR="002B1D27" w:rsidRPr="00224412" w:rsidRDefault="00840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Хайдарова Эдуарда Эдуардовича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68358D6" w14:textId="77777777" w:rsidTr="00E3311F">
        <w:tc>
          <w:tcPr>
            <w:tcW w:w="3510" w:type="dxa"/>
          </w:tcPr>
          <w:p w14:paraId="39F75B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6BFADA" w14:textId="17463DF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0A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0A3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4F7BB9" w14:textId="77777777" w:rsidTr="00E3311F">
        <w:tc>
          <w:tcPr>
            <w:tcW w:w="3510" w:type="dxa"/>
          </w:tcPr>
          <w:p w14:paraId="77F3C2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D86755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6492C08" w14:textId="77777777" w:rsidTr="00E3311F">
        <w:trPr>
          <w:trHeight w:val="690"/>
        </w:trPr>
        <w:tc>
          <w:tcPr>
            <w:tcW w:w="3510" w:type="dxa"/>
          </w:tcPr>
          <w:p w14:paraId="264A0C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1D8D3FC" w14:textId="13ADE9E4" w:rsidR="002B1D27" w:rsidRPr="00224412" w:rsidRDefault="00840A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8329002" w14:textId="77777777" w:rsidTr="00E3311F">
        <w:trPr>
          <w:trHeight w:val="135"/>
        </w:trPr>
        <w:tc>
          <w:tcPr>
            <w:tcW w:w="3510" w:type="dxa"/>
          </w:tcPr>
          <w:p w14:paraId="702B25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250FE24" w14:textId="11F288ED" w:rsidR="002B1D27" w:rsidRPr="00224412" w:rsidRDefault="00840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0D0CA33" w14:textId="77777777" w:rsidTr="00E3311F">
        <w:trPr>
          <w:trHeight w:val="150"/>
        </w:trPr>
        <w:tc>
          <w:tcPr>
            <w:tcW w:w="3510" w:type="dxa"/>
          </w:tcPr>
          <w:p w14:paraId="06CB69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4AAA034" w14:textId="207BAF50" w:rsidR="002B1D27" w:rsidRPr="00224412" w:rsidRDefault="00840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ED70A0E" w14:textId="77777777" w:rsidTr="00E3311F">
        <w:trPr>
          <w:trHeight w:val="119"/>
        </w:trPr>
        <w:tc>
          <w:tcPr>
            <w:tcW w:w="3510" w:type="dxa"/>
          </w:tcPr>
          <w:p w14:paraId="44E9E2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9644B7" w14:textId="440140EA" w:rsidR="002B1D27" w:rsidRPr="00224412" w:rsidRDefault="00840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1FF9C9" w14:textId="77777777" w:rsidTr="00E3311F">
        <w:trPr>
          <w:trHeight w:val="135"/>
        </w:trPr>
        <w:tc>
          <w:tcPr>
            <w:tcW w:w="3510" w:type="dxa"/>
          </w:tcPr>
          <w:p w14:paraId="0AA992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65E7E4C" w14:textId="7F243B54" w:rsidR="002B1D27" w:rsidRPr="00334D8D" w:rsidRDefault="00840A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FBE552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3D4CD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7AFF58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E81D2" w14:textId="2463F5B8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471BB9" w14:textId="21C7A96C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40A3F" w14:paraId="6E53EA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5C91A" w14:textId="29D66AB0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60CAE0" w14:textId="03BB52A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5D3BAB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ADDE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1872E8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638FC2" w14:textId="1FED2B22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8EE84F" w14:textId="44C64C82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40A3F" w14:paraId="35D72B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1535B" w14:textId="689C74B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F77884" w14:textId="7777777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40A3F" w14:paraId="286B8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D8BC5" w14:textId="5536879E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907B9B1" w14:textId="7777777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40A3F" w14:paraId="5B607E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6461B" w14:textId="27FD8AE5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8BC5047" w14:textId="7777777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72CC3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5164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12275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CCB56" w14:textId="30F31720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5D186A5" w14:textId="55D90B45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A3F" w14:paraId="14FDAD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DCCF3" w14:textId="78CB01F6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8C3C99" w14:textId="029239BA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840A3F" w14:paraId="788C1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41A41" w14:textId="1F172451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F700C13" w14:textId="3EBD3803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А57-129/2023, Определение Арбитражного суда Саратовской от 16710.2023 по делу № А57-129/2023</w:t>
            </w:r>
          </w:p>
        </w:tc>
      </w:tr>
    </w:tbl>
    <w:p w14:paraId="0C871F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E203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433D8C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470E4" w14:textId="1B74A46C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C5BA7B4" w14:textId="2727350C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40A3F" w14:paraId="651210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7170D" w14:textId="64D473B6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7C27DC" w14:textId="262ACC8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840A3F" w14:paraId="15ABBC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E94A7" w14:textId="4567FAF6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6981F8" w14:textId="52F50F3D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840A3F" w14:paraId="7F9894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C0CD9" w14:textId="41139425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435D0CF" w14:textId="768D0F69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7A185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87C4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51F0F3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3B51C" w14:textId="39063F8B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C7D2DC" w14:textId="4A5AC488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40A3F" w14:paraId="6ED081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0FEB4" w14:textId="3FC08439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F8047A" w14:textId="17326ECC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40A3F" w14:paraId="2ADE9B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5577C" w14:textId="579D588C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DCA0996" w14:textId="04D15657" w:rsidR="00840A3F" w:rsidRDefault="00840A3F" w:rsidP="00840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5851E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01DB3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2DE6E12" w14:textId="77777777" w:rsidR="00840A3F" w:rsidRDefault="00840A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A3F" w14:paraId="6B66C9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25171" w14:textId="684FBE3E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9B2EFF" w14:textId="5AA339A6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840A3F" w14:paraId="096F83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922F2" w14:textId="5642360D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CE9679" w14:textId="4892A759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40A3F" w14:paraId="464BA7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EA795" w14:textId="45206F48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10FCD81" w14:textId="30C8086B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840A3F" w14:paraId="736F81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7B652" w14:textId="0859FFD7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8CA496C" w14:textId="04F7C099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324834,30</w:t>
            </w:r>
          </w:p>
        </w:tc>
      </w:tr>
      <w:tr w:rsidR="00840A3F" w14:paraId="1BD608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FF5EA" w14:textId="7FB8970B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19E0E9" w14:textId="2FA46B40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40A3F" w14:paraId="3B4756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C8B36" w14:textId="67878D2F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45A13C" w14:textId="51B33C88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840A3F" w14:paraId="61007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0404D" w14:textId="56403E95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6F9DAA" w14:textId="241E7479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0A3F" w14:paraId="64DCBF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ED026" w14:textId="79ADB34A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543E09" w14:textId="6D565F2A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Хайдаров Эдуард Эдуардович (ИНН 644909457731), р/сч. 40817810250170571496,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  <w:tr w:rsidR="00840A3F" w14:paraId="36390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7ADFC" w14:textId="77777777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CA4EAC" w14:textId="77777777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40A3F" w14:paraId="3A22E8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85D8E" w14:textId="77777777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439D812" w14:textId="77777777" w:rsidR="00840A3F" w:rsidRDefault="00840A3F" w:rsidP="00840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544E0D9" w14:textId="4235BE9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E7299F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D891D8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40A3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D19B"/>
  <w15:docId w15:val="{3DBEF08A-3627-4A90-994F-F7C97406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2024-03-22T06:33:00Z</dcterms:created>
  <dcterms:modified xsi:type="dcterms:W3CDTF">2024-03-22T06:33:00Z</dcterms:modified>
</cp:coreProperties>
</file>