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31E34" w14:textId="54699CED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C068B6">
        <w:rPr>
          <w:b/>
          <w:sz w:val="24"/>
          <w:szCs w:val="24"/>
        </w:rPr>
        <w:t>434</w:t>
      </w:r>
      <w:r w:rsidR="00424B57">
        <w:rPr>
          <w:b/>
          <w:sz w:val="24"/>
          <w:szCs w:val="24"/>
        </w:rPr>
        <w:t>.</w:t>
      </w:r>
    </w:p>
    <w:p w14:paraId="025A83FD" w14:textId="09A9DC00" w:rsidR="00320475" w:rsidRPr="00320475" w:rsidRDefault="00C068B6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22.01.2024</w:t>
      </w:r>
    </w:p>
    <w:p w14:paraId="6586453E" w14:textId="15BF8E0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068B6">
        <w:rPr>
          <w:sz w:val="24"/>
          <w:szCs w:val="24"/>
        </w:rPr>
        <w:t>Медведева Наталья Викторовна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068B6">
        <w:rPr>
          <w:sz w:val="24"/>
          <w:szCs w:val="24"/>
        </w:rPr>
        <w:t>публичное предложение</w:t>
      </w:r>
    </w:p>
    <w:p w14:paraId="6B1B4E8A" w14:textId="72B62163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068B6">
        <w:rPr>
          <w:sz w:val="24"/>
          <w:szCs w:val="24"/>
        </w:rPr>
        <w:t>ПП000434</w:t>
      </w:r>
    </w:p>
    <w:p w14:paraId="11A0EE02" w14:textId="742E430E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068B6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068B6">
        <w:rPr>
          <w:sz w:val="24"/>
          <w:szCs w:val="24"/>
        </w:rPr>
        <w:t>Веселов Тимур Юрьевич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5D78F87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19AA0EDA" w14:textId="449FDCA0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068B6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068B6">
        <w:rPr>
          <w:sz w:val="24"/>
          <w:szCs w:val="24"/>
        </w:rPr>
        <w:t>ПП000434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8"/>
        <w:gridCol w:w="7824"/>
      </w:tblGrid>
      <w:tr w:rsidR="002B1D27" w:rsidRPr="00334D8D" w14:paraId="76A715DE" w14:textId="77777777" w:rsidTr="00E3311F">
        <w:tc>
          <w:tcPr>
            <w:tcW w:w="3510" w:type="dxa"/>
          </w:tcPr>
          <w:p w14:paraId="2C088EBF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F590F2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AC93BAF" w14:textId="77777777" w:rsidTr="00E3311F">
        <w:tc>
          <w:tcPr>
            <w:tcW w:w="3510" w:type="dxa"/>
          </w:tcPr>
          <w:p w14:paraId="02FEE98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8518789" w14:textId="294AC67B" w:rsidR="002B1D27" w:rsidRPr="00334D8D" w:rsidRDefault="00C068B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488C17C" w14:textId="77777777" w:rsidTr="00E3311F">
        <w:tc>
          <w:tcPr>
            <w:tcW w:w="3510" w:type="dxa"/>
          </w:tcPr>
          <w:p w14:paraId="550379C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164010B" w14:textId="2DCF6CF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068B6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068B6">
              <w:rPr>
                <w:sz w:val="24"/>
                <w:szCs w:val="24"/>
              </w:rPr>
              <w:t>Веселов Тимур Юрьевич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3B1EDB9" w14:textId="77777777" w:rsidTr="00E3311F">
        <w:tc>
          <w:tcPr>
            <w:tcW w:w="3510" w:type="dxa"/>
          </w:tcPr>
          <w:p w14:paraId="3D739E9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799006C" w14:textId="74061B1B" w:rsidR="002B1D27" w:rsidRPr="00224412" w:rsidRDefault="00C068B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земельный участок, категория земель: земли населенных пунктов, виды разрешенного использования: для эксплуатации гаража, для размещения индивидуальных гаражей, общей площадью 30 кв.м., расположенный по адресу: Красноярский край, г. Ачинск, гаражное общество № 45, гараж № 31, кадастровый номер: 24:43:0115014:557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A98E6F7" w14:textId="77777777" w:rsidTr="00E3311F">
        <w:tc>
          <w:tcPr>
            <w:tcW w:w="3510" w:type="dxa"/>
          </w:tcPr>
          <w:p w14:paraId="3BF9BEC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718B9B2" w14:textId="34AD374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068B6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068B6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C24CC9D" w14:textId="77777777" w:rsidTr="00E3311F">
        <w:tc>
          <w:tcPr>
            <w:tcW w:w="3510" w:type="dxa"/>
          </w:tcPr>
          <w:p w14:paraId="26E14A9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BF7CA9E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2684C456" w14:textId="77777777" w:rsidTr="00E3311F">
        <w:trPr>
          <w:trHeight w:val="690"/>
        </w:trPr>
        <w:tc>
          <w:tcPr>
            <w:tcW w:w="3510" w:type="dxa"/>
          </w:tcPr>
          <w:p w14:paraId="0ACA8C3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772B48A" w14:textId="1F985BA9" w:rsidR="002B1D27" w:rsidRPr="00224412" w:rsidRDefault="00C068B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04.12.2023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48A9A433" w14:textId="77777777" w:rsidTr="00E3311F">
        <w:trPr>
          <w:trHeight w:val="135"/>
        </w:trPr>
        <w:tc>
          <w:tcPr>
            <w:tcW w:w="3510" w:type="dxa"/>
          </w:tcPr>
          <w:p w14:paraId="4E6CE58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2AED838" w14:textId="330120E3" w:rsidR="002B1D27" w:rsidRPr="00224412" w:rsidRDefault="00C068B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22.01.2024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1D0451DB" w14:textId="77777777" w:rsidTr="00E3311F">
        <w:trPr>
          <w:trHeight w:val="150"/>
        </w:trPr>
        <w:tc>
          <w:tcPr>
            <w:tcW w:w="3510" w:type="dxa"/>
          </w:tcPr>
          <w:p w14:paraId="2F0D19C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4A30505" w14:textId="4D576AAC" w:rsidR="002B1D27" w:rsidRPr="00224412" w:rsidRDefault="00C068B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27.11.2023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18:11</w:t>
            </w:r>
          </w:p>
        </w:tc>
      </w:tr>
      <w:tr w:rsidR="002B1D27" w:rsidRPr="00334D8D" w14:paraId="5F62DDC4" w14:textId="77777777" w:rsidTr="00E3311F">
        <w:trPr>
          <w:trHeight w:val="119"/>
        </w:trPr>
        <w:tc>
          <w:tcPr>
            <w:tcW w:w="3510" w:type="dxa"/>
          </w:tcPr>
          <w:p w14:paraId="49C50B8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75768F9" w14:textId="2DA429E5" w:rsidR="002B1D27" w:rsidRPr="00224412" w:rsidRDefault="00C068B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27.11.2023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18:11</w:t>
            </w:r>
          </w:p>
        </w:tc>
      </w:tr>
      <w:tr w:rsidR="002B1D27" w:rsidRPr="00334D8D" w14:paraId="3D5D7F9A" w14:textId="77777777" w:rsidTr="00E3311F">
        <w:trPr>
          <w:trHeight w:val="135"/>
        </w:trPr>
        <w:tc>
          <w:tcPr>
            <w:tcW w:w="3510" w:type="dxa"/>
          </w:tcPr>
          <w:p w14:paraId="6EE282B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2BD9082" w14:textId="0DE7EEC4" w:rsidR="002B1D27" w:rsidRPr="00334D8D" w:rsidRDefault="00C068B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27.11.2023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18:11</w:t>
            </w:r>
          </w:p>
        </w:tc>
      </w:tr>
    </w:tbl>
    <w:p w14:paraId="46F50F83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260F9E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68B6" w14:paraId="50ADD4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471566" w14:textId="17BB1765" w:rsidR="00C068B6" w:rsidRDefault="00C068B6" w:rsidP="00C068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50CA1F5" w14:textId="0132EC08" w:rsidR="00C068B6" w:rsidRDefault="00C068B6" w:rsidP="00C068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C068B6" w14:paraId="0F1445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BC0C34" w14:textId="7F7D33A3" w:rsidR="00C068B6" w:rsidRDefault="00C068B6" w:rsidP="00C068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42D0B38" w14:textId="19958D1B" w:rsidR="00C068B6" w:rsidRDefault="00C068B6" w:rsidP="00C068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1D5F8FD9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61E408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68B6" w14:paraId="198F1F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CC3A15" w14:textId="583DB086" w:rsidR="00C068B6" w:rsidRDefault="00C068B6" w:rsidP="00C068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14:paraId="29DCE021" w14:textId="1B0BBE9D" w:rsidR="00C068B6" w:rsidRDefault="00C068B6" w:rsidP="00C068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C068B6" w14:paraId="5E1CDD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B57B18" w14:textId="51A9E66C" w:rsidR="00C068B6" w:rsidRDefault="00C068B6" w:rsidP="00C068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740056D" w14:textId="2C9C45C2" w:rsidR="00C068B6" w:rsidRDefault="00C068B6" w:rsidP="00C068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C068B6" w14:paraId="21A2E6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5E2736" w14:textId="7DF9A861" w:rsidR="00C068B6" w:rsidRDefault="00C068B6" w:rsidP="00C068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7B12F737" w14:textId="022CEA37" w:rsidR="00C068B6" w:rsidRDefault="00C068B6" w:rsidP="00C068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</w:t>
            </w:r>
          </w:p>
        </w:tc>
      </w:tr>
      <w:tr w:rsidR="00C068B6" w14:paraId="1C85E8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6FB228" w14:textId="6DBD87B3" w:rsidR="00C068B6" w:rsidRDefault="00C068B6" w:rsidP="00C068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35125CFB" w14:textId="1021DF14" w:rsidR="00C068B6" w:rsidRDefault="00C068B6" w:rsidP="00C068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</w:t>
            </w:r>
          </w:p>
        </w:tc>
      </w:tr>
    </w:tbl>
    <w:p w14:paraId="019DC2C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C45F00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68B6" w14:paraId="71F75C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D6A607" w14:textId="7F5EBFA3" w:rsidR="00C068B6" w:rsidRDefault="00C068B6" w:rsidP="00C068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49AC4C49" w14:textId="4BCD39C3" w:rsidR="00C068B6" w:rsidRDefault="00C068B6" w:rsidP="00C068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Красноярского края</w:t>
            </w:r>
          </w:p>
        </w:tc>
      </w:tr>
      <w:tr w:rsidR="00C068B6" w14:paraId="3EAADF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91FAF1" w14:textId="70EAC420" w:rsidR="00C068B6" w:rsidRDefault="00C068B6" w:rsidP="00C068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474F2481" w14:textId="77777777" w:rsidR="00C068B6" w:rsidRDefault="00C068B6" w:rsidP="00C068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А33-21986/2022</w:t>
            </w:r>
          </w:p>
          <w:p w14:paraId="3054C233" w14:textId="1B2DCE46" w:rsidR="00C068B6" w:rsidRDefault="00C068B6" w:rsidP="00C068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C068B6" w14:paraId="74C331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49CAE3" w14:textId="7972FFD3" w:rsidR="00C068B6" w:rsidRDefault="00C068B6" w:rsidP="00C068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0B7A3D9" w14:textId="77777777" w:rsidR="00C068B6" w:rsidRDefault="00C068B6" w:rsidP="00C068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об утверждении Положения о порядке, условиях</w:t>
            </w:r>
          </w:p>
          <w:p w14:paraId="75F93716" w14:textId="20155E3A" w:rsidR="00C068B6" w:rsidRDefault="00C068B6" w:rsidP="00C068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 сроках реализации имущества гражданина от 17.08.2023</w:t>
            </w:r>
          </w:p>
        </w:tc>
      </w:tr>
    </w:tbl>
    <w:p w14:paraId="4216556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DD6FE0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68B6" w14:paraId="6A3C24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6CEE2D" w14:textId="4FC3A0DF" w:rsidR="00C068B6" w:rsidRDefault="00C068B6" w:rsidP="00C068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2F9F516" w14:textId="72A98645" w:rsidR="00C068B6" w:rsidRDefault="00C068B6" w:rsidP="00C068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068B6" w14:paraId="7BB55F4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4E8F31" w14:textId="1EFF5FD5" w:rsidR="00C068B6" w:rsidRDefault="00C068B6" w:rsidP="00C068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0D80E9D" w14:textId="6C90FCF3" w:rsidR="00C068B6" w:rsidRDefault="00C068B6" w:rsidP="00C068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Веселов Тимур Юрьевич</w:t>
            </w:r>
          </w:p>
        </w:tc>
      </w:tr>
      <w:tr w:rsidR="00C068B6" w14:paraId="730E6A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14C9C8" w14:textId="460C3988" w:rsidR="00C068B6" w:rsidRDefault="00C068B6" w:rsidP="00C068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08E02CE" w14:textId="1144E819" w:rsidR="00C068B6" w:rsidRDefault="00C068B6" w:rsidP="00C068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550410225652</w:t>
            </w:r>
          </w:p>
        </w:tc>
      </w:tr>
      <w:tr w:rsidR="00C068B6" w14:paraId="07A7E9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0A7744" w14:textId="5E07F75D" w:rsidR="00C068B6" w:rsidRDefault="00C068B6" w:rsidP="00C068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6D8166F6" w14:textId="77777777" w:rsidR="00C068B6" w:rsidRDefault="00C068B6" w:rsidP="00C068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торгов посредством публичного предложения признается участник, который обеспечит поступление задатка на указанный в сообщении о проведении торгов специальный банковский счет и представил в установленный срок письменную заявку на участие в торгах, содержащую наиболее высокое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торгов.</w:t>
            </w:r>
          </w:p>
          <w:p w14:paraId="2C7B6991" w14:textId="77777777" w:rsidR="00C068B6" w:rsidRDefault="00C068B6" w:rsidP="00C068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Торги завершаются в 10:00 часов в день окончания определенного ценового периода, в течение которого поступила хотя бы одна заявка на участие в торгах. Протокол о результатах рассмотрения заявок и протокол о результатах проведения торгов организатор торгов размещаются Финансовым управляющим на сайте ЕФРСБ на следующий рабочий день после даты завершения торгов.</w:t>
            </w:r>
          </w:p>
          <w:p w14:paraId="602339E0" w14:textId="77777777" w:rsidR="00C068B6" w:rsidRDefault="00C068B6" w:rsidP="00C068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победителем торгов приобретенного имущества должна быть осуществлена путем перечисления денежных средств на специальный счет должника: 40817810850171222649; Банк получателя: ФИЛИАЛ "ЦЕНТРАЛЬНЫЙ" ПАО "СОВКОМБАНК"; 633011, РОССИЙСКАЯ ФЕДЕРАЦИЯ, НОВОСИБИРСКАЯ ОБЛ. БЕРДСК Г. ПОПОВА УЛ. 11; БИК: 045004763; ИНН Банка: 4401116480; КПП Банка: 544543001; Кор. счёт: 30101810150040000763 (получатель: Веселов Тимур Юрьевич ).</w:t>
            </w:r>
          </w:p>
          <w:p w14:paraId="398EB1CB" w14:textId="77777777" w:rsidR="00C068B6" w:rsidRDefault="00C068B6" w:rsidP="00C068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Банковские реквизиты должника также указаны в проекта договора купли-продажи земельного участка.</w:t>
            </w:r>
          </w:p>
          <w:p w14:paraId="7D51075C" w14:textId="77777777" w:rsidR="00C068B6" w:rsidRDefault="00C068B6" w:rsidP="00C068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назначении платежа при внесении задатка указывается: "Оплата за имущество должника Веселова Т.Ю. по делу о банкротстве А33-21986/2022, лот N 1".</w:t>
            </w:r>
          </w:p>
          <w:p w14:paraId="34ED7115" w14:textId="77777777" w:rsidR="00C068B6" w:rsidRDefault="00C068B6" w:rsidP="00C068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Банковские реквизиты должника также указаны в проекте договора купли-продажи.</w:t>
            </w:r>
          </w:p>
          <w:p w14:paraId="689F21B9" w14:textId="77777777" w:rsidR="00C068B6" w:rsidRDefault="00C068B6" w:rsidP="00C068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отказа или уклонения от подписания данного договора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 Оплата должна быть произведена в течение 30 дней со дня подписания договора купли-продажи, на р/с продавца, указанный в договоре купли-продажи.</w:t>
            </w:r>
          </w:p>
          <w:p w14:paraId="2B8E282C" w14:textId="0F06960A" w:rsidR="00C068B6" w:rsidRDefault="00C068B6" w:rsidP="00C068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задатков возвращаются всем заявителям, за исключением победителя торгов, в течение 5 рабочих дней с даты подведения итогов торгов. Если к участию в торгах был допущен только один участник, заявка которого содержит предложение о цене Имущества не ниже установленной начальной цены продажи Имущества, договор купли-продажи имущества заключается финансовым управляющим с этим участником торгов в соответствии с представленным им предложением о цене Имущества. Ознакомиться с проектом договора о задатке, договора купли-продажи имущества можно на электронном сайте eurtp.ru и на сайте ЕФРСБ.</w:t>
            </w:r>
          </w:p>
        </w:tc>
      </w:tr>
    </w:tbl>
    <w:p w14:paraId="6BDB940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1CBA45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68B6" w14:paraId="0BCA80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20C57E" w14:textId="7575F511" w:rsidR="00C068B6" w:rsidRDefault="00C068B6" w:rsidP="00C068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A453336" w14:textId="6036FB69" w:rsidR="00C068B6" w:rsidRDefault="00C068B6" w:rsidP="00C068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C068B6" w14:paraId="67DDD3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B26435" w14:textId="49477314" w:rsidR="00C068B6" w:rsidRDefault="00C068B6" w:rsidP="00C068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0BB2DEE" w14:textId="3857CF53" w:rsidR="00C068B6" w:rsidRDefault="00C068B6" w:rsidP="00C068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C068B6" w14:paraId="154E3C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1574F1" w14:textId="5516A14D" w:rsidR="00C068B6" w:rsidRDefault="00C068B6" w:rsidP="00C068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634091C" w14:textId="1BB97760" w:rsidR="00C068B6" w:rsidRDefault="00C068B6" w:rsidP="00C068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5C6C93E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C7370F1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0719D5B" w14:textId="77777777" w:rsidR="00C068B6" w:rsidRDefault="00C068B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68B6" w14:paraId="78E314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A6BB5B" w14:textId="10EC3A1D" w:rsidR="00C068B6" w:rsidRDefault="00C068B6" w:rsidP="00C068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06E774A" w14:textId="4D0F747A" w:rsidR="00C068B6" w:rsidRDefault="00C068B6" w:rsidP="00C068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C068B6" w14:paraId="6726AF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98F1D7" w14:textId="517E15EB" w:rsidR="00C068B6" w:rsidRDefault="00C068B6" w:rsidP="00C068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882A5FE" w14:textId="458D34D0" w:rsidR="00C068B6" w:rsidRDefault="00C068B6" w:rsidP="00C068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Для участия в торгах посредством публичного предложения Заявитель предоставляет Финансовому управляющему письменную заявку в свободной форме на русском языке (с приложением документа, подтверждающего внесение задатка на указанный в сообщении о проведении торгов счет, копии паспорта (для физических лиц) или учредительных документов (для юридических лиц)), которая подается по месту нахождения Финансового управляющего: 630007, г. Новосибирск, ул. Красный проспект, д. 14, оф. 310, либо направляется посредством почтовой связи по адресу: 630007, г. Новосибирск, а/я 140. В случае подачи заявки посредством почтовой связи, Заявителю необходимо незамедлительно направить по электронной почте au.law.medvedeva@gmail.com копию почтовой квитанции (№ почтового идентификатора) и копию направленной письменной заявки.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прилагаются следующие документы: - обязательство участника публичного предложения соблюдать требования, указанные в сообщении о проведении публичного предложения; - действительную на день представления заявки на участие в торгах выписку из единого государственного реестра юридических лиц (для юридического лица); - действительную на день представления заявки на участие в торгах выписку из единого государственного реестра индивидуальных предпринимателей (для индивидуального предпринимателя); - копии документов, удостоверяющих личность (для физического лица); - надлежащим образом,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копию решения об одобрении или о совершении крупной сделки, если это необходимо в соответствии с учредительными документами либо законодательством и если для участника торгов приобретение имущества или внесение денежных средств в качестве задатка являются крупной сделкой; - документ, подтверждающий полномочия лица на осуществление действий от имени заявителя. Для участия в публичном предложении заявитель представляет организатору торгов в электронной форме подписанный электронной цифровой подписью заявителя договор о задатке. Заявитель вправе также направить задаток на счета, указанные в сообщении о проведении торгов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 и на сайте www.fedresurs.ru в сети «Интернет». Датой и временем подачи заявки считается дата и время получения заявки Финансовым управляющим по адресу местонахождения или посредством почтовой связи). Время приема заявок с 09:00 до 18:00 часов (здесь и далее указано электронной площадки) в рабочие дни (заявки, поступившие посредством почтовой связи, регистрируются не реже одного раза в ценовой период). Представленная Финансовому управляющему заявка на участие в реализации имущества Должника подлежит регистрации в журнале заявок на участие в торгах с указанием порядкового номера, даты и точного времени ее представления во избежание совпадения этого времени со временем представления других заявок на участие в торгах.</w:t>
            </w:r>
          </w:p>
        </w:tc>
      </w:tr>
      <w:tr w:rsidR="00C068B6" w14:paraId="273A84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24E49A" w14:textId="6D1BB8BA" w:rsidR="00C068B6" w:rsidRDefault="00C068B6" w:rsidP="00C068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C62D962" w14:textId="29874CB0" w:rsidR="00C068B6" w:rsidRDefault="00C068B6" w:rsidP="00C068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категория земель: земли населенных пунктов, виды разрешенного использования: для эксплуатации гаража, для размещения индивидуальных гаражей, общей площадью 30 кв.м., расположенный по адресу: Красноярский край, г. Ачинск, гаражное общество № 45, гараж № 31, кадастровый номер: 24:43:0115014:557</w:t>
            </w:r>
          </w:p>
        </w:tc>
      </w:tr>
      <w:tr w:rsidR="00C068B6" w14:paraId="64BBCD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0B6454" w14:textId="5B8AA809" w:rsidR="00C068B6" w:rsidRDefault="00C068B6" w:rsidP="00C068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F149C44" w14:textId="4695C152" w:rsidR="00C068B6" w:rsidRDefault="00C068B6" w:rsidP="00C068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38700,00</w:t>
            </w:r>
          </w:p>
        </w:tc>
      </w:tr>
      <w:tr w:rsidR="00C068B6" w14:paraId="720723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D79BD2" w14:textId="715D53D5" w:rsidR="00C068B6" w:rsidRDefault="00C068B6" w:rsidP="00C068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1818CE6" w14:textId="7A264844" w:rsidR="00C068B6" w:rsidRDefault="00C068B6" w:rsidP="00C068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068B6" w14:paraId="21FCDB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ECBE4F" w14:textId="2466082B" w:rsidR="00C068B6" w:rsidRDefault="00C068B6" w:rsidP="00C068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34D9293" w14:textId="29AF64F8" w:rsidR="00C068B6" w:rsidRDefault="00C068B6" w:rsidP="00C068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068B6" w14:paraId="3FE40A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8C35B4" w14:textId="795421C6" w:rsidR="00C068B6" w:rsidRDefault="00C068B6" w:rsidP="00C068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9F53AF8" w14:textId="5ABA167F" w:rsidR="00C068B6" w:rsidRDefault="00C068B6" w:rsidP="00C068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Сумма задатка для участия в торгах - 10% от начальной цены лота, действующей на том этапе торгов, на котором подана заявка участником. Задаток вносится претендентом на задатковый р/с Веселова Тимура Юрьевича: Номер счета: 40817810550171222651 Банк получателя: ФИЛИАЛ "ЦЕНТРАЛЬНЫЙ" ПАО "СОВКОМБАНК", 633011, РОССИЙСКАЯ ФЕДЕРАЦИЯ, НОВОСИБИРСКАЯ ОБЛ. БЕРДСК Г. ПОПОВА УЛ. 11, БИК: 045004763 ИНН Банка: 4401116480 КПП Банка: 544543001 Кор. счёт: 30101810150040000763 (получатель: Веселов Тимур Юрьевич ) в срок с 04.12.2023 г. по 22.01.2024 г. до 10 час. 00 мин. Банковские реквизиты должника также указаны в договоре о задатке. В назначении платежа при внесении задатка указывается: "задаток для участия в публичном предложении по продаже имущества Веселова Т.Ю. по лоту № 1"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 Задаток считается внесенным, если денежные средства поступили на счет на дату составления протокола об определении участников торгов. Документом, подтверждающим поступление задатка, является выписка со счета, квитанция, иной документ – с отметкой банка, подтверждающий фактическое зачисление (поступление) его на расчетный счет. Датой поступления задатка считается дата фактического поступления его на расчетный счет организатора торгов. Прием заявок для участия в торгах осуществляется с 04.12.2023 г. по 22.01.2024 г. до 10 час. 00 мин. Суммы задатков возвращаются всем заявителям, за исключением победителя торгов, в течение 5 рабочих дней с даты подведения итогов торгов. В случае отказа или уклонения от подписания договора купли-продажи в течение 5 дней с даты получения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торгов..</w:t>
            </w:r>
          </w:p>
        </w:tc>
      </w:tr>
      <w:tr w:rsidR="00C068B6" w14:paraId="0C4081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69D7AC" w14:textId="2BA0A610" w:rsidR="00C068B6" w:rsidRDefault="00C068B6" w:rsidP="00C068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983B195" w14:textId="2FFDF40F" w:rsidR="00C068B6" w:rsidRDefault="00C068B6" w:rsidP="00C068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40817810550171222651</w:t>
            </w:r>
          </w:p>
        </w:tc>
      </w:tr>
      <w:tr w:rsidR="00C068B6" w14:paraId="137144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BA2242" w14:textId="77777777" w:rsidR="00C068B6" w:rsidRDefault="00C068B6" w:rsidP="00C068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CC101DC" w14:textId="77777777" w:rsidR="00C068B6" w:rsidRDefault="00C068B6" w:rsidP="00C068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068B6" w14:paraId="7D5DC21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5D5B14" w14:textId="77777777" w:rsidR="00C068B6" w:rsidRDefault="00C068B6" w:rsidP="00C068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77C0F24" w14:textId="77777777" w:rsidR="00C068B6" w:rsidRDefault="00C068B6" w:rsidP="00C068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03C0ADD6" w14:textId="74A03080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1D9ADE2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66F060FC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068B6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E8D12"/>
  <w15:docId w15:val="{89B98ED9-5B8C-45A0-808A-9C601F866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1810</Words>
  <Characters>10320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2024-01-22T07:06:00Z</dcterms:created>
  <dcterms:modified xsi:type="dcterms:W3CDTF">2024-01-22T07:06:00Z</dcterms:modified>
</cp:coreProperties>
</file>