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C47EA" w14:textId="7BBD463F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C50F1">
        <w:rPr>
          <w:b/>
          <w:sz w:val="24"/>
          <w:szCs w:val="24"/>
        </w:rPr>
        <w:t>ПП000432</w:t>
      </w:r>
      <w:r w:rsidRPr="00BE0A9B">
        <w:rPr>
          <w:b/>
          <w:sz w:val="24"/>
          <w:szCs w:val="24"/>
        </w:rPr>
        <w:t>.</w:t>
      </w:r>
    </w:p>
    <w:p w14:paraId="5AEFD072" w14:textId="5DF7852F" w:rsidR="009B22E7" w:rsidRPr="00BE0A9B" w:rsidRDefault="00DC50F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11.01.2024</w:t>
      </w:r>
    </w:p>
    <w:p w14:paraId="3D1C89BE" w14:textId="61BDCFC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50F1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50F1">
        <w:rPr>
          <w:b/>
          <w:sz w:val="24"/>
          <w:szCs w:val="24"/>
        </w:rPr>
        <w:t>ПП000432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7755C43" w14:textId="77777777" w:rsidTr="000E46A0">
        <w:tc>
          <w:tcPr>
            <w:tcW w:w="2376" w:type="dxa"/>
          </w:tcPr>
          <w:p w14:paraId="0ADD202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0285C9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31E5B39" w14:textId="77777777" w:rsidTr="000E46A0">
        <w:tc>
          <w:tcPr>
            <w:tcW w:w="2376" w:type="dxa"/>
          </w:tcPr>
          <w:p w14:paraId="3C61216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54C1714" w14:textId="47590DC5" w:rsidR="00EB4646" w:rsidRPr="00BE0A9B" w:rsidRDefault="00DC50F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5C9C62DD" w14:textId="77777777" w:rsidTr="000E46A0">
        <w:tc>
          <w:tcPr>
            <w:tcW w:w="2376" w:type="dxa"/>
          </w:tcPr>
          <w:p w14:paraId="3E9E3E0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7BF2FDF" w14:textId="38FCCC8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50F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50F1">
              <w:rPr>
                <w:sz w:val="24"/>
                <w:szCs w:val="24"/>
              </w:rPr>
              <w:t>Гордеев Олег  Олегович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F5D50AA" w14:textId="77777777" w:rsidTr="000E46A0">
        <w:tc>
          <w:tcPr>
            <w:tcW w:w="2376" w:type="dxa"/>
          </w:tcPr>
          <w:p w14:paraId="7689A4D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98646F8" w14:textId="153FB03F" w:rsidR="00EB4646" w:rsidRPr="00BE0A9B" w:rsidRDefault="00DC50F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Торги посредством публичного предложения: Лот №1 - 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EB4646" w:rsidRPr="00BE0A9B" w14:paraId="47A5133D" w14:textId="77777777" w:rsidTr="000E46A0">
        <w:tc>
          <w:tcPr>
            <w:tcW w:w="2376" w:type="dxa"/>
          </w:tcPr>
          <w:p w14:paraId="49EC68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D81CD13" w14:textId="3E7210D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50F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50F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5B31403" w14:textId="77777777" w:rsidTr="000E46A0">
        <w:tc>
          <w:tcPr>
            <w:tcW w:w="2376" w:type="dxa"/>
          </w:tcPr>
          <w:p w14:paraId="22DFF3F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49FE8D0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8B33B4B" w14:textId="77777777" w:rsidTr="000E46A0">
        <w:trPr>
          <w:trHeight w:val="690"/>
        </w:trPr>
        <w:tc>
          <w:tcPr>
            <w:tcW w:w="2376" w:type="dxa"/>
          </w:tcPr>
          <w:p w14:paraId="42135D2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BE9857E" w14:textId="6DA50CB4" w:rsidR="004C520C" w:rsidRPr="00BE0A9B" w:rsidRDefault="00DC50F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27.11.2023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483224C5" w14:textId="77777777" w:rsidTr="000E46A0">
        <w:trPr>
          <w:trHeight w:val="135"/>
        </w:trPr>
        <w:tc>
          <w:tcPr>
            <w:tcW w:w="2376" w:type="dxa"/>
          </w:tcPr>
          <w:p w14:paraId="1EF6844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23DCEC4" w14:textId="6FE53452" w:rsidR="004C520C" w:rsidRPr="00BE0A9B" w:rsidRDefault="00DC50F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10.01.2024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FB26381" w14:textId="77777777" w:rsidTr="000E46A0">
        <w:trPr>
          <w:trHeight w:val="150"/>
        </w:trPr>
        <w:tc>
          <w:tcPr>
            <w:tcW w:w="2376" w:type="dxa"/>
          </w:tcPr>
          <w:p w14:paraId="46B9853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6394FAC" w14:textId="47153363" w:rsidR="004C520C" w:rsidRPr="00BE0A9B" w:rsidRDefault="00DC50F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19:12</w:t>
            </w:r>
          </w:p>
        </w:tc>
      </w:tr>
      <w:tr w:rsidR="004C520C" w:rsidRPr="00BE0A9B" w14:paraId="2F941FC3" w14:textId="77777777" w:rsidTr="000E46A0">
        <w:trPr>
          <w:trHeight w:val="119"/>
        </w:trPr>
        <w:tc>
          <w:tcPr>
            <w:tcW w:w="2376" w:type="dxa"/>
          </w:tcPr>
          <w:p w14:paraId="29A04CE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5B29894" w14:textId="136131B6" w:rsidR="004C520C" w:rsidRPr="00BE0A9B" w:rsidRDefault="00DC50F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19:12</w:t>
            </w:r>
          </w:p>
        </w:tc>
      </w:tr>
      <w:tr w:rsidR="004C520C" w:rsidRPr="00BE0A9B" w14:paraId="4CD36B74" w14:textId="77777777" w:rsidTr="000E46A0">
        <w:trPr>
          <w:trHeight w:val="135"/>
        </w:trPr>
        <w:tc>
          <w:tcPr>
            <w:tcW w:w="2376" w:type="dxa"/>
          </w:tcPr>
          <w:p w14:paraId="609345F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0CEF210B" w14:textId="12BCD74E" w:rsidR="004C520C" w:rsidRPr="00BE0A9B" w:rsidRDefault="00DC50F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23.11.2023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19:12</w:t>
            </w:r>
          </w:p>
        </w:tc>
      </w:tr>
    </w:tbl>
    <w:p w14:paraId="65CE0D6A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2CE5984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0F1" w14:paraId="7C5BB7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C5B9C9" w14:textId="7934AAE8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5753415" w14:textId="75C8E511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C50F1" w14:paraId="2A1816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94F88" w14:textId="748D8F8C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B5D01BA" w14:textId="3708BD14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7F0F2CB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43425C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0F1" w14:paraId="1BBB02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7F2F6B" w14:textId="0D54666D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F4B02E6" w14:textId="55585B49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DC50F1" w14:paraId="090383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4C8366" w14:textId="79EA2A67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4259C5BC" w14:textId="39B2D769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C50F1" w14:paraId="271172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D8CD45" w14:textId="2769A436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647AF01" w14:textId="1CFEB375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САУ "Авангард" </w:t>
            </w:r>
          </w:p>
        </w:tc>
      </w:tr>
      <w:tr w:rsidR="00DC50F1" w14:paraId="69EB92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55C98" w14:textId="1ACD6996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CCE1AEB" w14:textId="723760F3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F9B0CE7" w14:textId="76CA135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A4AD52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0F1" w14:paraId="17B636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B9B359" w14:textId="5F0E9E2F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8225225" w14:textId="05DF824D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50F1" w14:paraId="2624EA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46430F" w14:textId="4ED75A33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6877874" w14:textId="6A966B88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А57-9656/2019</w:t>
            </w:r>
          </w:p>
        </w:tc>
      </w:tr>
      <w:tr w:rsidR="00DC50F1" w14:paraId="33D074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436F0E" w14:textId="36AC2A4C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3086326" w14:textId="27A83D04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27.02.2020 по делу № А57-9656/2019</w:t>
            </w:r>
          </w:p>
        </w:tc>
      </w:tr>
    </w:tbl>
    <w:p w14:paraId="03E128B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E2E6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0F1" w14:paraId="04B433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3554FE" w14:textId="453064A4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60A5037" w14:textId="43585A6E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C50F1" w14:paraId="2B3850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346BE3" w14:textId="6C91C16A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61B9538" w14:textId="2F9217D6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Гордеев Олег  Олегович</w:t>
            </w:r>
          </w:p>
        </w:tc>
      </w:tr>
      <w:tr w:rsidR="00DC50F1" w14:paraId="4CC226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69799D" w14:textId="2EB5F78B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B6B41A5" w14:textId="12A93979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645003475282</w:t>
            </w:r>
          </w:p>
        </w:tc>
      </w:tr>
      <w:tr w:rsidR="00DC50F1" w14:paraId="70DF64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5DAB45" w14:textId="15E6690A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780523A" w14:textId="7A2FCB00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 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Гордеев Олег Олегович (ИНН 645003475282), р/с 40817810352000053770, в Саратовский РФ АО «Россельхозбанк», к/с 30101810500000000843, БИК 046311843.</w:t>
            </w:r>
          </w:p>
        </w:tc>
      </w:tr>
    </w:tbl>
    <w:p w14:paraId="6EA2E23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9CE3A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0F1" w14:paraId="6EEAF0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8EAD29" w14:textId="64C1853B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95A516" w14:textId="5DAB60FF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C50F1" w14:paraId="5C403D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151D65" w14:textId="6F211A3F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3158947" w14:textId="12B4F799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89272239291</w:t>
            </w:r>
          </w:p>
        </w:tc>
      </w:tr>
      <w:tr w:rsidR="00DC50F1" w14:paraId="7E0A1B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887B31" w14:textId="63F8DFB7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9EAC165" w14:textId="438B5DB5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79A4EC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5CCE2F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4BDA45A" w14:textId="77777777" w:rsidR="00DC50F1" w:rsidRDefault="00DC50F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0F1" w14:paraId="688F11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CEB91B" w14:textId="3537BB6C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7A037F2" w14:textId="14492980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DC50F1" w14:paraId="5C2BCB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9BC275" w14:textId="361DE7F7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97FF020" w14:textId="6D192AAC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Начальная цена реализации Лота № 1 составляет 35 040 096, 90 руб. (НДС не облагается), минимальная цена реализации Лота № 1 составляет 21 024 058, 14 руб. (НДС не облагается). Торги проводятся в электронной форме на сайте электронной площадки – ООО «Евразийская торговая площадка», размещенной в сети Интернет по адресу: www.eurtp.ru. Ознакомиться с условиями торгов, перечнем документов для участников, характеристиками имущества можно в сети Интернет по адресу: www.eurtp.ru или по адресу г. Саратов, ул. Московская, д. 85, оф. 2а. 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27.11.2023 по 17-00 по московскому времени (МСК) 10.01.2024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 Размер задатка для участия в торгах устанавливается в размере 10% от цены продажи в соответствующем периоде. </w:t>
            </w:r>
          </w:p>
        </w:tc>
      </w:tr>
      <w:tr w:rsidR="00DC50F1" w14:paraId="303CB3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2AB91B" w14:textId="3458BE61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D0BFED9" w14:textId="7986EAC9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собственность, 560,5 кв.м 64:48:010118:732, город Саратов, ул. Ясная д. 12; Земельный участок, ИЖС собственность, 999 кв.м. 64:48:010127:195, г. Саратов, Новосоколовогорский жилой район № 53. </w:t>
            </w:r>
          </w:p>
        </w:tc>
      </w:tr>
      <w:tr w:rsidR="00DC50F1" w14:paraId="1296BC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091C7" w14:textId="4B8C6C4D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375359E" w14:textId="47EA2D36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35040096,90</w:t>
            </w:r>
          </w:p>
        </w:tc>
      </w:tr>
      <w:tr w:rsidR="00DC50F1" w14:paraId="596FFC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C39265" w14:textId="65239060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8D40927" w14:textId="7DD544C2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C50F1" w14:paraId="310BCD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388FD4" w14:textId="20669AE1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CF2935A" w14:textId="79BBC600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50F1" w14:paraId="3D0A26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DD06CA" w14:textId="1B5061B6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65A30AD" w14:textId="18A9DA97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соответствующем периоде.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 </w:t>
            </w:r>
          </w:p>
        </w:tc>
      </w:tr>
      <w:tr w:rsidR="00DC50F1" w14:paraId="135EC1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79AB49" w14:textId="75C150E4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BACE875" w14:textId="211DA5A2" w:rsidR="00DC50F1" w:rsidRDefault="00DC50F1" w:rsidP="00DC50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цены продажи в соответствующем периоде. Продажа имущества осуществляется с поэтапным понижением цены каждые 5 (пять) календарных дней на 5% от начальной цены соответствующего лота, указанной в сообщении о продаже имущества должника. Победителем торгов признается участник торгов, который представил в установленный срок заявку, содержащую предложение о цене имущества, которая не ниже цены продажи, установленной для определенного периода проведения торгов, при отсутствии предложений других участников торгов. В случае, если несколько участников торгов представили в установленный срок заявки, содержащие различные предложения о цене имущества, но не ниже начальной цены продажи, установленной для определенного периода проведения торгов, победителем торгов, является участник, предложивший максимальную цену за имущество. В случае, если несколько участников торгов представили в установленный срок заявки, содержащие равные предложения о цене, но не ниже начальной цены продажи, установленной для определенного периода проведения торгов, право приобретения имущества принадлежит участнику торгов, который первым представил в установленный срок заявку на участие в торгах по продаже посредством публичного предложения. Задаток вносится не позднее даты окончания приема заявок на участие в торгах. Реквизиты для внесения задатка: получатель Гордеев Олег Олегович (ИНН 645003475282), р/с 40817810752000053817, в Саратовский РФ АО «Россельхозбанк», к/с 30101810500000000843, БИК 046311843, с указанием «задаток для участия в открытых торгах по продаже имущества Гордеева О. О.», Лот № 1». </w:t>
            </w:r>
          </w:p>
        </w:tc>
      </w:tr>
    </w:tbl>
    <w:p w14:paraId="502BD9E6" w14:textId="7279AA2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C50F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C50F1">
        <w:rPr>
          <w:sz w:val="24"/>
          <w:szCs w:val="24"/>
        </w:rPr>
        <w:t>Подтвержденных заявок на данный лот нет.</w:t>
      </w:r>
    </w:p>
    <w:p w14:paraId="3D53210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3925CBA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A037B0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29454F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3F8CB796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46BDB5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8C9ACD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BF9461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503D0B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E6A612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21D23B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2F0704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D0F7E1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664808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8A3D55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03B848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365906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1053227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05E2A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78DEF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B3007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C96E3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396539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911E0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DCC8FB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BB310A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F931C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9C6C1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9093AD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223435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DDB368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DC87FE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FDEF7F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7DA8F5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6B9348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A20DC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9BA38A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81C75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6DA3B5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D246BB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9458B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C093B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94D010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A2CAAF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EA81F5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2C6793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324E01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08B5932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8DBCE0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37BFAF2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657014A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2D9328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17412D4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D0301E5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76C6E7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C50F1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63670"/>
  <w15:docId w15:val="{76D8D11C-63FA-467A-A6A8-D6E51C539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1617</Words>
  <Characters>9219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2024-01-11T14:39:00Z</dcterms:created>
  <dcterms:modified xsi:type="dcterms:W3CDTF">2024-01-11T14:39:00Z</dcterms:modified>
</cp:coreProperties>
</file>