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2D5BD9" w14:textId="407993A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B624F">
        <w:rPr>
          <w:b/>
          <w:sz w:val="24"/>
          <w:szCs w:val="24"/>
        </w:rPr>
        <w:t>422</w:t>
      </w:r>
      <w:r w:rsidR="00206311">
        <w:rPr>
          <w:b/>
          <w:sz w:val="24"/>
          <w:szCs w:val="24"/>
        </w:rPr>
        <w:t>.</w:t>
      </w:r>
    </w:p>
    <w:p w14:paraId="34295B8A" w14:textId="49982DBD" w:rsidR="00B7364F" w:rsidRPr="00140FBA" w:rsidRDefault="003B624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09.12.2023</w:t>
      </w:r>
    </w:p>
    <w:p w14:paraId="31A9907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624F" w14:paraId="6974F847" w14:textId="77777777">
        <w:tc>
          <w:tcPr>
            <w:tcW w:w="4785" w:type="dxa"/>
          </w:tcPr>
          <w:p w14:paraId="56674864" w14:textId="1D7C76B8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3511A90" w14:textId="201E31DE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Павлов Александр Львович</w:t>
            </w:r>
          </w:p>
        </w:tc>
      </w:tr>
      <w:tr w:rsidR="003B624F" w14:paraId="6EB5F5A6" w14:textId="77777777">
        <w:tc>
          <w:tcPr>
            <w:tcW w:w="4785" w:type="dxa"/>
          </w:tcPr>
          <w:p w14:paraId="4765A032" w14:textId="4AE3364D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0BF874A" w14:textId="416BDC34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440113607522</w:t>
            </w:r>
          </w:p>
        </w:tc>
      </w:tr>
      <w:tr w:rsidR="003B624F" w14:paraId="46BC2DA9" w14:textId="77777777">
        <w:tc>
          <w:tcPr>
            <w:tcW w:w="4785" w:type="dxa"/>
          </w:tcPr>
          <w:p w14:paraId="559DE45A" w14:textId="09A7106D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54E4510" w14:textId="61EB8676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upr.arbitragh@mail.ru</w:t>
            </w:r>
          </w:p>
        </w:tc>
      </w:tr>
      <w:tr w:rsidR="003B624F" w14:paraId="204BF82C" w14:textId="77777777">
        <w:tc>
          <w:tcPr>
            <w:tcW w:w="4785" w:type="dxa"/>
          </w:tcPr>
          <w:p w14:paraId="3C3084BC" w14:textId="692DE103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C61000F" w14:textId="23925953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89607478021</w:t>
            </w:r>
          </w:p>
        </w:tc>
      </w:tr>
    </w:tbl>
    <w:p w14:paraId="51178B6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F4AEEE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9AD72D0" w14:textId="77777777" w:rsidR="003B624F" w:rsidRDefault="003B624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9093748" w14:textId="77777777" w:rsidR="003B624F" w:rsidRDefault="003B62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624F" w14:paraId="2097F276" w14:textId="77777777">
        <w:tc>
          <w:tcPr>
            <w:tcW w:w="4785" w:type="dxa"/>
          </w:tcPr>
          <w:p w14:paraId="3076F096" w14:textId="012C54DA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DF87B1D" w14:textId="531FAEA4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Грязнов Сергей Евгеньевич</w:t>
            </w:r>
          </w:p>
        </w:tc>
      </w:tr>
      <w:tr w:rsidR="003B624F" w14:paraId="534F10B5" w14:textId="77777777">
        <w:tc>
          <w:tcPr>
            <w:tcW w:w="4785" w:type="dxa"/>
          </w:tcPr>
          <w:p w14:paraId="003D5411" w14:textId="1CBFD4E3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BCEB052" w14:textId="017BBCE6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624F" w14:paraId="2BF098D8" w14:textId="77777777">
        <w:tc>
          <w:tcPr>
            <w:tcW w:w="4785" w:type="dxa"/>
          </w:tcPr>
          <w:p w14:paraId="1B40CC98" w14:textId="0656C9F5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F598B8" w14:textId="030A6594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реализуемое имущество </w:t>
            </w:r>
            <w:proofErr w:type="gramStart"/>
            <w:r>
              <w:rPr>
                <w:sz w:val="24"/>
                <w:szCs w:val="24"/>
              </w:rPr>
              <w:t>должника-Грязнов</w:t>
            </w:r>
            <w:proofErr w:type="gramEnd"/>
            <w:r>
              <w:rPr>
                <w:sz w:val="24"/>
                <w:szCs w:val="24"/>
              </w:rPr>
              <w:t xml:space="preserve"> С.Е., Лот №1</w:t>
            </w:r>
          </w:p>
        </w:tc>
      </w:tr>
      <w:tr w:rsidR="003B624F" w14:paraId="19ACAAFC" w14:textId="77777777">
        <w:tc>
          <w:tcPr>
            <w:tcW w:w="4785" w:type="dxa"/>
          </w:tcPr>
          <w:p w14:paraId="482473AE" w14:textId="4A8E718A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976B28D" w14:textId="2E74D30B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Вид объекта недвижимости: Помещение. Кадастровый номер: 44:27:090801:622 Назначение объекта недвижимости: Нежилое. Виды разрешенного использования объекта недвижимости: данные отсутствуют. Адрес: Костромская область,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острома</w:t>
            </w:r>
            <w:proofErr w:type="spellEnd"/>
            <w:r>
              <w:rPr>
                <w:sz w:val="24"/>
                <w:szCs w:val="24"/>
              </w:rPr>
              <w:t xml:space="preserve">, ул. Московская, д. 105, пом. 1, комн. (12-15) Площадь: 372.9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вид права, доля в праве: Собственность номер государственной регистрации: 44:27:090801:622-44/012/2019-5. Основание государственной регистрации: Договор купли-продажи недвижимого имущества от 15.04.2019г. Кадастровая стоимость объекта недвижимости (нежилое помещение) составляет: 5 722 612,9 рублей. 2. Вид объекта недвижимости: Земельный участок. Кадастровый номер: 44:27:090801:392. Назначение объекта недвижимости: данные отсутствуют. Виды разрешенного использования объекта недвижимости: Для эксплуатации зданий и сооружений завода. Местоположение: Местоположение установлено относительно ориентира, расположенного в </w:t>
            </w:r>
            <w:r>
              <w:rPr>
                <w:sz w:val="24"/>
                <w:szCs w:val="24"/>
              </w:rPr>
              <w:lastRenderedPageBreak/>
              <w:t xml:space="preserve">границах участка. Почтовый адрес ориентира: Костромская обл.,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острома</w:t>
            </w:r>
            <w:proofErr w:type="spellEnd"/>
            <w:r>
              <w:rPr>
                <w:sz w:val="24"/>
                <w:szCs w:val="24"/>
              </w:rPr>
              <w:t xml:space="preserve">, ул. Московская, д.105. Площадь: 12773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Вид права, доля в праве: Общая долевая собственность, доля в праве 2493/12773 номер государственной регистрации: 44:27:090801:392-44/012/2019-5. Основание государственной регистрации Договор купли-продажи недвижимого имущества, от 15.04.2019. Кадастровая стоимость объекта недвижимости (земельный участок) составляет: 2 572 482,2 рублей. Общая Кадастровая стоимость обоих объектов недвижимости составляет: 8 295 095,1 рублей Указанное имущество должника подлежит реализации единым Лотом №1.  </w:t>
            </w:r>
            <w:proofErr w:type="gramStart"/>
            <w:r>
              <w:rPr>
                <w:sz w:val="24"/>
                <w:szCs w:val="24"/>
              </w:rPr>
              <w:t>Начальная цена продажи Лота №1 на первом периоде на торгах в форме публичного предложения составляет: 7 465 585,59 руб. Цена лота №1 последовательно снижается каждые 3 календарных дня на величину снижения равную 10% от начальной цены лота №1 на первом периоде торгов (что составляет: 746 559,00 рублей), до цены отсечения в размере: не менее 30% от начальной цены продажи имущества</w:t>
            </w:r>
            <w:proofErr w:type="gramEnd"/>
            <w:r>
              <w:rPr>
                <w:sz w:val="24"/>
                <w:szCs w:val="24"/>
              </w:rPr>
              <w:t xml:space="preserve"> (Лота №1) посредством публичного предложения (что составляет: 2 239 675,68 руб.) Размер Задатка по Лоту №1 составляет: 20% от начальной цены продажи Лота №1 на первом периоде торгов в форме публичного предложения. Срок внесения Задатка: с 00 час.01мин</w:t>
            </w:r>
            <w:proofErr w:type="gramStart"/>
            <w:r>
              <w:rPr>
                <w:sz w:val="24"/>
                <w:szCs w:val="24"/>
              </w:rPr>
              <w:t>.(</w:t>
            </w:r>
            <w:proofErr w:type="spellStart"/>
            <w:proofErr w:type="gramEnd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>) 09.10.2023г. - при продолжении торгов: до 23час.59мин.(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) 08.12.2023г. Цена лота №1 последовательно снижается каждые 3 календарных дня на величину снижения равную 10% от начальной цены лота №1 (что составляет: 746 559,00руб.), до цены отсечения в размере: не менее 30% от начальной цены продажи имущества на первом периоде посредством публичного </w:t>
            </w:r>
            <w:r>
              <w:rPr>
                <w:sz w:val="24"/>
                <w:szCs w:val="24"/>
              </w:rPr>
              <w:lastRenderedPageBreak/>
              <w:t xml:space="preserve">предложения (что составляет: - 2 239 675,68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  <w:r>
              <w:rPr>
                <w:sz w:val="24"/>
                <w:szCs w:val="24"/>
              </w:rPr>
              <w:t xml:space="preserve">). </w:t>
            </w:r>
            <w:proofErr w:type="gramStart"/>
            <w:r>
              <w:rPr>
                <w:sz w:val="24"/>
                <w:szCs w:val="24"/>
              </w:rPr>
              <w:t>Цена продаваемого имущества-лота №1 последовательно снижается на "шаг снижения цены" и составляет по периодам: с 00ч.01мин. 15.11.2023 по 23ч.59мин. 17.11.2023 - 7 465 585,59 руб. с 00ч.01мин. 18.11.2023 по 23ч.59мин. 20.11.2023 - 6 719 026,59 руб. с 00ч.01мин. 21.11.2023 по 23ч.59мин. 23.11.2023 - 5 972 467,59 руб. с 00ч.01мин. 24.11.2023 по 23ч.59мин. 26.11.2023 - 5 225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908,59 руб. с 00ч.01мин. 27.11.2023 по 23ч.59мин. 29.11.2023 - 4 479 349,59 руб. с 00ч.01мин. 30.11.2023 по 23ч.59мин. 02.12.2023 - 3 732 790,59 руб. с 00ч.01мин. 03.12.2023 по 23ч.59мин. 05.12.2023 - 2 986 231,59 руб. с 00ч.01мин. 06.12.2023 по 23ч.59мин. 08.12.2023 - 2 239 675,68 руб. Подведение результатов торгов по периодам осуществляется на ЭТП по окончанию</w:t>
            </w:r>
            <w:proofErr w:type="gramEnd"/>
            <w:r>
              <w:rPr>
                <w:sz w:val="24"/>
                <w:szCs w:val="24"/>
              </w:rPr>
              <w:t xml:space="preserve"> периода снижения цены, при продолжении торгов, соответственно: 17.11.2023, 20.11.2023, 23.11.2023, 26.11.2023, 29.11.2023, 02.12.2023, 05.12.2023, 08.12.2023.</w:t>
            </w:r>
          </w:p>
        </w:tc>
      </w:tr>
      <w:tr w:rsidR="003B624F" w14:paraId="083DB4EF" w14:textId="77777777">
        <w:tc>
          <w:tcPr>
            <w:tcW w:w="4785" w:type="dxa"/>
          </w:tcPr>
          <w:p w14:paraId="10283E45" w14:textId="55A69FCC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72E9A3CC" w14:textId="52D121F7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15.11.2023 0:01:00</w:t>
            </w:r>
          </w:p>
        </w:tc>
      </w:tr>
      <w:tr w:rsidR="003B624F" w14:paraId="5EC9DCE6" w14:textId="77777777">
        <w:tc>
          <w:tcPr>
            <w:tcW w:w="4785" w:type="dxa"/>
          </w:tcPr>
          <w:p w14:paraId="4252F6FC" w14:textId="744D4367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3DA0A4D" w14:textId="3C10D9D2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08.12.2023 23:59:00</w:t>
            </w:r>
          </w:p>
        </w:tc>
      </w:tr>
    </w:tbl>
    <w:p w14:paraId="1B248901" w14:textId="77777777" w:rsidR="00680D7B" w:rsidRDefault="00680D7B" w:rsidP="00680D7B">
      <w:pPr>
        <w:contextualSpacing/>
        <w:rPr>
          <w:sz w:val="24"/>
          <w:szCs w:val="24"/>
        </w:rPr>
      </w:pPr>
      <w:bookmarkStart w:id="5" w:name="ЗаявкиНазвание_1"/>
      <w:bookmarkEnd w:id="5"/>
    </w:p>
    <w:p w14:paraId="6949CF4E" w14:textId="69E54211" w:rsidR="00680D7B" w:rsidRPr="00680D7B" w:rsidRDefault="00680D7B" w:rsidP="00680D7B">
      <w:pPr>
        <w:contextualSpacing/>
        <w:rPr>
          <w:sz w:val="24"/>
          <w:szCs w:val="24"/>
        </w:rPr>
      </w:pPr>
      <w:r w:rsidRPr="00680D7B">
        <w:rPr>
          <w:sz w:val="24"/>
          <w:szCs w:val="24"/>
        </w:rPr>
        <w:t xml:space="preserve">Количество заявителей, </w:t>
      </w:r>
      <w:r>
        <w:rPr>
          <w:sz w:val="24"/>
          <w:szCs w:val="24"/>
        </w:rPr>
        <w:t>допущенных к участию в торгах: 1</w:t>
      </w:r>
    </w:p>
    <w:p w14:paraId="4FA2C438" w14:textId="77777777" w:rsidR="00680D7B" w:rsidRPr="00680D7B" w:rsidRDefault="00680D7B" w:rsidP="00680D7B">
      <w:pPr>
        <w:contextualSpacing/>
        <w:rPr>
          <w:sz w:val="24"/>
          <w:szCs w:val="24"/>
        </w:rPr>
      </w:pPr>
      <w:r w:rsidRPr="00680D7B">
        <w:rPr>
          <w:sz w:val="24"/>
          <w:szCs w:val="24"/>
        </w:rPr>
        <w:t>Количество заявителей, не допущенных к участию в торгах: 0</w:t>
      </w:r>
    </w:p>
    <w:p w14:paraId="324E6CDD" w14:textId="00577A39" w:rsidR="00680D7B" w:rsidRPr="00680D7B" w:rsidRDefault="00680D7B" w:rsidP="00680D7B">
      <w:pPr>
        <w:contextualSpacing/>
        <w:rPr>
          <w:sz w:val="24"/>
          <w:szCs w:val="24"/>
        </w:rPr>
      </w:pPr>
      <w:r w:rsidRPr="00680D7B">
        <w:rPr>
          <w:sz w:val="24"/>
          <w:szCs w:val="24"/>
        </w:rPr>
        <w:t xml:space="preserve">Основание решения об отказе в допуске - </w:t>
      </w:r>
      <w:r w:rsidR="00287995" w:rsidRPr="00680D7B">
        <w:rPr>
          <w:sz w:val="24"/>
          <w:szCs w:val="24"/>
        </w:rPr>
        <w:t xml:space="preserve">не </w:t>
      </w:r>
      <w:proofErr w:type="gramStart"/>
      <w:r w:rsidR="00287995" w:rsidRPr="00680D7B">
        <w:rPr>
          <w:sz w:val="24"/>
          <w:szCs w:val="24"/>
        </w:rPr>
        <w:t>допущенных</w:t>
      </w:r>
      <w:proofErr w:type="gramEnd"/>
      <w:r w:rsidR="00287995" w:rsidRPr="00680D7B">
        <w:rPr>
          <w:sz w:val="24"/>
          <w:szCs w:val="24"/>
        </w:rPr>
        <w:t xml:space="preserve"> к участию</w:t>
      </w:r>
      <w:r w:rsidR="00287995" w:rsidRPr="00680D7B">
        <w:rPr>
          <w:sz w:val="24"/>
          <w:szCs w:val="24"/>
        </w:rPr>
        <w:t xml:space="preserve"> </w:t>
      </w:r>
      <w:r w:rsidRPr="00680D7B">
        <w:rPr>
          <w:sz w:val="24"/>
          <w:szCs w:val="24"/>
        </w:rPr>
        <w:t>заявки отсутствуют</w:t>
      </w:r>
      <w:r w:rsidR="00287995">
        <w:rPr>
          <w:sz w:val="24"/>
          <w:szCs w:val="24"/>
        </w:rPr>
        <w:t>.</w:t>
      </w:r>
    </w:p>
    <w:p w14:paraId="14FD52FF" w14:textId="77777777" w:rsidR="003B624F" w:rsidRDefault="003B62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B624F" w14:paraId="5F84C6EF" w14:textId="77777777">
        <w:tc>
          <w:tcPr>
            <w:tcW w:w="3190" w:type="dxa"/>
          </w:tcPr>
          <w:p w14:paraId="6FB0D191" w14:textId="67447232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D6490F3" w14:textId="47DDC3A7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6199C0F" w14:textId="21A7AF31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624F" w14:paraId="572CA861" w14:textId="77777777">
        <w:tc>
          <w:tcPr>
            <w:tcW w:w="3190" w:type="dxa"/>
          </w:tcPr>
          <w:p w14:paraId="03D0B6B7" w14:textId="38F8B641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"Форестер44" (ИНН/КПП-4401188332/440101001)</w:t>
            </w:r>
          </w:p>
        </w:tc>
        <w:tc>
          <w:tcPr>
            <w:tcW w:w="3190" w:type="dxa"/>
          </w:tcPr>
          <w:p w14:paraId="78FE2F91" w14:textId="3874B215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08.12.2023 10:43:18</w:t>
            </w:r>
          </w:p>
        </w:tc>
        <w:tc>
          <w:tcPr>
            <w:tcW w:w="3191" w:type="dxa"/>
          </w:tcPr>
          <w:p w14:paraId="4A73CA82" w14:textId="6FE09AA1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2B88AC9" w14:textId="14BE592F" w:rsidR="00680D7B" w:rsidRDefault="00680D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Торги на Лот 1 признаны </w:t>
      </w:r>
      <w:r w:rsidRPr="00680D7B">
        <w:rPr>
          <w:sz w:val="24"/>
          <w:szCs w:val="24"/>
        </w:rPr>
        <w:t>состоявшимися</w:t>
      </w:r>
      <w:r w:rsidR="00287995">
        <w:rPr>
          <w:sz w:val="24"/>
          <w:szCs w:val="24"/>
        </w:rPr>
        <w:t>.</w:t>
      </w:r>
    </w:p>
    <w:p w14:paraId="08694DBF" w14:textId="77777777" w:rsidR="003B624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154539A0" w14:textId="77777777" w:rsidR="003B624F" w:rsidRDefault="003B62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624F" w14:paraId="162EDDD8" w14:textId="77777777">
        <w:tc>
          <w:tcPr>
            <w:tcW w:w="4785" w:type="dxa"/>
          </w:tcPr>
          <w:p w14:paraId="7430DCEC" w14:textId="2053D429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1982E24" w14:textId="66F77624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Грязнов Сергей Евгеньевич</w:t>
            </w:r>
          </w:p>
        </w:tc>
      </w:tr>
      <w:tr w:rsidR="003B624F" w14:paraId="5E501DBD" w14:textId="77777777">
        <w:tc>
          <w:tcPr>
            <w:tcW w:w="4785" w:type="dxa"/>
          </w:tcPr>
          <w:p w14:paraId="1F0154E1" w14:textId="4AFEF34C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121F211" w14:textId="3E7C2084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B624F" w14:paraId="6A87B39F" w14:textId="77777777">
        <w:tc>
          <w:tcPr>
            <w:tcW w:w="4785" w:type="dxa"/>
          </w:tcPr>
          <w:p w14:paraId="4291B1E7" w14:textId="31C8929C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62C761" w14:textId="3AF82ED6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реализуемое</w:t>
            </w:r>
            <w:proofErr w:type="gramEnd"/>
            <w:r>
              <w:rPr>
                <w:sz w:val="24"/>
                <w:szCs w:val="24"/>
              </w:rPr>
              <w:t xml:space="preserve"> имущества должника Грязнов С.Е., Лот №2</w:t>
            </w:r>
          </w:p>
        </w:tc>
      </w:tr>
      <w:tr w:rsidR="003B624F" w14:paraId="495E7112" w14:textId="77777777">
        <w:tc>
          <w:tcPr>
            <w:tcW w:w="4785" w:type="dxa"/>
          </w:tcPr>
          <w:p w14:paraId="7302BD5D" w14:textId="76AD4901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4B279A7C" w14:textId="6CCC64C0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 объекта недвижимости: Земельный участок. Кадастровый номер: 44:07:022804:14. Почтовый адрес ориентира: </w:t>
            </w:r>
            <w:proofErr w:type="gramStart"/>
            <w:r>
              <w:rPr>
                <w:sz w:val="24"/>
                <w:szCs w:val="24"/>
              </w:rPr>
              <w:t>Костромская</w:t>
            </w:r>
            <w:proofErr w:type="gramEnd"/>
            <w:r>
              <w:rPr>
                <w:sz w:val="24"/>
                <w:szCs w:val="24"/>
              </w:rPr>
              <w:t xml:space="preserve"> обл., Костромской р-н., д. </w:t>
            </w:r>
            <w:proofErr w:type="spellStart"/>
            <w:r>
              <w:rPr>
                <w:sz w:val="24"/>
                <w:szCs w:val="24"/>
              </w:rPr>
              <w:t>Клюшниково</w:t>
            </w:r>
            <w:proofErr w:type="spellEnd"/>
            <w:r>
              <w:rPr>
                <w:sz w:val="24"/>
                <w:szCs w:val="24"/>
              </w:rPr>
              <w:t xml:space="preserve">. Площадь: 540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Вид права, доля в праве: Общая долевая собственность, 1/2. Виды разрешенного использования объекта недвижимости: Для ведения личного подсобного хозяйства. Местоположение участка: местоположение установлено относительно ориентира, расположенного за пределами участка. Ориентир дом № 6а. Участок находится примерно в 52 м, по направлению на юго-восток от ориентира. Основание государственной регистрации: Выписка из </w:t>
            </w:r>
            <w:proofErr w:type="spellStart"/>
            <w:r>
              <w:rPr>
                <w:sz w:val="24"/>
                <w:szCs w:val="24"/>
              </w:rPr>
              <w:t>похозяйственной</w:t>
            </w:r>
            <w:proofErr w:type="spellEnd"/>
            <w:r>
              <w:rPr>
                <w:sz w:val="24"/>
                <w:szCs w:val="24"/>
              </w:rPr>
              <w:t xml:space="preserve"> книги о наличии у гражданина права на земельный участок, выдано 02.02.2010г. Начальная цена продажи Лота №2 на торгах в форме публичного предложения составляет: 264 763,08 рублей. Цена лота №2 последовательно снижается каждые 3 календарных дня на величину снижения равную 10% от начальной цены лота №2 (что составляет: 26 476,00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  <w:r>
              <w:rPr>
                <w:sz w:val="24"/>
                <w:szCs w:val="24"/>
              </w:rPr>
              <w:t>), до цены отсечения в размере: не менее 30% от начальной цены продажи имущества посредством публичного предложения (что составляет: 79 429,00 рублей). Размер Задатка по Лоту №2 составляет: 20% от начальной цены продажи Лота №2 на первом периоде торгов в форме публичного предложения. Срок внесения Задатка: с 00 час.01мин</w:t>
            </w:r>
            <w:proofErr w:type="gramStart"/>
            <w:r>
              <w:rPr>
                <w:sz w:val="24"/>
                <w:szCs w:val="24"/>
              </w:rPr>
              <w:t>.(</w:t>
            </w:r>
            <w:proofErr w:type="spellStart"/>
            <w:proofErr w:type="gramEnd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>) 09.10.2023г. - при продолжении торгов: до 23час.59мин.(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) 08.12.2023г. Цена лота №2 последовательно снижается каждые 3 календарных дня на величину шаг снижения равную 10% от начальной цены лота №1 (что составляет: 26 476,00руб), до цены отсечения в размере: не менее 30% от начальной цены продажи имущества на </w:t>
            </w:r>
            <w:r>
              <w:rPr>
                <w:sz w:val="24"/>
                <w:szCs w:val="24"/>
              </w:rPr>
              <w:lastRenderedPageBreak/>
              <w:t xml:space="preserve">первом периоде посредством публичного предложения (что составляет: 79 429,00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  <w:r>
              <w:rPr>
                <w:sz w:val="24"/>
                <w:szCs w:val="24"/>
              </w:rPr>
              <w:t xml:space="preserve">). </w:t>
            </w:r>
            <w:proofErr w:type="gramStart"/>
            <w:r>
              <w:rPr>
                <w:sz w:val="24"/>
                <w:szCs w:val="24"/>
              </w:rPr>
              <w:t>Цена продаваемого имущества-лота №2 последовательно снижается на "шаг снижения цены" и составляет по периодам: с 00ч.01мин. 15.11.2023 по 23ч.59мин. 17.11.2023 - 264 763,08 руб. с 00ч.01мин. 18.11.2023 по 23ч.59мин. 20.11.2023 - 238 287,00 руб. с 00ч.01мин. 21.11.2023 по 23ч.59мин. 23.11.2023 - 211 811,00 руб. с 00ч.01мин. 24.11.2023 по 23ч.59мин. 26.11.2023 - 185 335,00 руб. с 00ч</w:t>
            </w:r>
            <w:proofErr w:type="gramEnd"/>
            <w:r>
              <w:rPr>
                <w:sz w:val="24"/>
                <w:szCs w:val="24"/>
              </w:rPr>
              <w:t>.</w:t>
            </w:r>
            <w:proofErr w:type="gramStart"/>
            <w:r>
              <w:rPr>
                <w:sz w:val="24"/>
                <w:szCs w:val="24"/>
              </w:rPr>
              <w:t>01мин. 27.11.2023 по 23ч.59мин. 29.11.2023 - 158 859,00 руб. с 00ч.01мин. 30.11.2023 по 23ч.59мин. 02.12.2023 - 132 383,00 руб. с 00ч.01мин. 03.12.2023 по 23ч.59мин. 05.12.2023 - 105 907,00 руб. с 00ч.01мин. 06.12.2023 по 23ч.59мин. 08.12.2023 - 79 429,00 руб. Подведение результатов торгов по периодам осуществляется на ЭТП по окончанию периода снижения цены, при продолжении торгов, соответственно: 17.11.2023</w:t>
            </w:r>
            <w:proofErr w:type="gramEnd"/>
            <w:r>
              <w:rPr>
                <w:sz w:val="24"/>
                <w:szCs w:val="24"/>
              </w:rPr>
              <w:t>, 20.11.2023, 23.11.2023, 26.11.2023, 29.11.2023, 02.12.2023, 05.12.2023, 08.12.2023.</w:t>
            </w:r>
          </w:p>
        </w:tc>
      </w:tr>
      <w:tr w:rsidR="003B624F" w14:paraId="483323D5" w14:textId="77777777">
        <w:tc>
          <w:tcPr>
            <w:tcW w:w="4785" w:type="dxa"/>
          </w:tcPr>
          <w:p w14:paraId="47249A34" w14:textId="70D69F80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623C8E7C" w14:textId="7842092A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15.11.2023 0:01:00</w:t>
            </w:r>
          </w:p>
        </w:tc>
      </w:tr>
      <w:tr w:rsidR="003B624F" w14:paraId="18340FEE" w14:textId="77777777">
        <w:tc>
          <w:tcPr>
            <w:tcW w:w="4785" w:type="dxa"/>
          </w:tcPr>
          <w:p w14:paraId="6CF274B9" w14:textId="74B1E051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C74CEF3" w14:textId="1866945C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08.12.2023 23:59:00</w:t>
            </w:r>
          </w:p>
        </w:tc>
      </w:tr>
    </w:tbl>
    <w:p w14:paraId="335D79B5" w14:textId="77777777" w:rsidR="003B624F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800C8C1" w14:textId="77777777" w:rsidR="003B624F" w:rsidRDefault="003B62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5C32513D" w14:textId="77777777" w:rsidR="003B624F" w:rsidRDefault="003B62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48BB74D3" w14:textId="41224EB5" w:rsidR="0064254B" w:rsidRPr="00680D7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 w:rsidRPr="00680D7B">
        <w:rPr>
          <w:sz w:val="24"/>
          <w:szCs w:val="24"/>
        </w:rPr>
        <w:t xml:space="preserve"> </w:t>
      </w:r>
      <w:bookmarkStart w:id="123" w:name="ЛотНазвание_31"/>
      <w:bookmarkEnd w:id="123"/>
      <w:r w:rsidR="007D4AE3" w:rsidRPr="00680D7B">
        <w:rPr>
          <w:sz w:val="24"/>
          <w:szCs w:val="24"/>
        </w:rPr>
        <w:t xml:space="preserve"> </w:t>
      </w:r>
      <w:bookmarkStart w:id="124" w:name="Лот_31"/>
      <w:bookmarkEnd w:id="124"/>
      <w:r w:rsidR="007D4AE3" w:rsidRPr="00680D7B">
        <w:rPr>
          <w:sz w:val="24"/>
          <w:szCs w:val="24"/>
        </w:rPr>
        <w:t xml:space="preserve"> </w:t>
      </w:r>
      <w:bookmarkStart w:id="125" w:name="ЗаявкиНазвание_31"/>
      <w:bookmarkEnd w:id="125"/>
      <w:r w:rsidR="007D4AE3" w:rsidRPr="00680D7B">
        <w:rPr>
          <w:sz w:val="24"/>
          <w:szCs w:val="24"/>
        </w:rPr>
        <w:t xml:space="preserve"> </w:t>
      </w:r>
      <w:bookmarkStart w:id="126" w:name="Заявки_31"/>
      <w:bookmarkEnd w:id="126"/>
      <w:r w:rsidR="007D4AE3" w:rsidRPr="00680D7B">
        <w:rPr>
          <w:sz w:val="24"/>
          <w:szCs w:val="24"/>
        </w:rPr>
        <w:t xml:space="preserve"> </w:t>
      </w:r>
      <w:bookmarkStart w:id="127" w:name="ЛотНазвание_32"/>
      <w:bookmarkEnd w:id="127"/>
      <w:r w:rsidR="007D4AE3" w:rsidRPr="00680D7B">
        <w:rPr>
          <w:sz w:val="24"/>
          <w:szCs w:val="24"/>
        </w:rPr>
        <w:t xml:space="preserve"> </w:t>
      </w:r>
      <w:bookmarkStart w:id="128" w:name="Лот_32"/>
      <w:bookmarkEnd w:id="128"/>
      <w:r w:rsidR="007D4AE3" w:rsidRPr="00680D7B">
        <w:rPr>
          <w:sz w:val="24"/>
          <w:szCs w:val="24"/>
        </w:rPr>
        <w:t xml:space="preserve"> </w:t>
      </w:r>
      <w:bookmarkStart w:id="129" w:name="ЗаявкиНазвание_32"/>
      <w:bookmarkEnd w:id="129"/>
      <w:r w:rsidR="007D4AE3" w:rsidRPr="00680D7B">
        <w:rPr>
          <w:sz w:val="24"/>
          <w:szCs w:val="24"/>
        </w:rPr>
        <w:t xml:space="preserve"> </w:t>
      </w:r>
      <w:bookmarkStart w:id="130" w:name="Заявки_32"/>
      <w:bookmarkEnd w:id="130"/>
      <w:r w:rsidR="007D4AE3" w:rsidRPr="00680D7B">
        <w:rPr>
          <w:sz w:val="24"/>
          <w:szCs w:val="24"/>
        </w:rPr>
        <w:t xml:space="preserve"> </w:t>
      </w:r>
      <w:bookmarkStart w:id="131" w:name="ЛотНазвание_33"/>
      <w:bookmarkEnd w:id="131"/>
      <w:r w:rsidR="007D4AE3" w:rsidRPr="00680D7B">
        <w:rPr>
          <w:sz w:val="24"/>
          <w:szCs w:val="24"/>
        </w:rPr>
        <w:t xml:space="preserve"> </w:t>
      </w:r>
      <w:bookmarkStart w:id="132" w:name="Лот_33"/>
      <w:bookmarkEnd w:id="132"/>
      <w:r w:rsidR="007D4AE3" w:rsidRPr="00680D7B">
        <w:rPr>
          <w:sz w:val="24"/>
          <w:szCs w:val="24"/>
        </w:rPr>
        <w:t xml:space="preserve"> </w:t>
      </w:r>
      <w:bookmarkStart w:id="133" w:name="ЗаявкиНазвание_33"/>
      <w:bookmarkEnd w:id="133"/>
      <w:r w:rsidR="007D4AE3" w:rsidRPr="00680D7B">
        <w:rPr>
          <w:sz w:val="24"/>
          <w:szCs w:val="24"/>
        </w:rPr>
        <w:t xml:space="preserve"> </w:t>
      </w:r>
      <w:bookmarkStart w:id="134" w:name="Заявки_33"/>
      <w:bookmarkEnd w:id="134"/>
      <w:r w:rsidR="007D4AE3" w:rsidRPr="00680D7B">
        <w:rPr>
          <w:sz w:val="24"/>
          <w:szCs w:val="24"/>
        </w:rPr>
        <w:t xml:space="preserve"> </w:t>
      </w:r>
      <w:bookmarkStart w:id="135" w:name="ЛотНазвание_34"/>
      <w:bookmarkEnd w:id="135"/>
      <w:r w:rsidR="007D4AE3" w:rsidRPr="00680D7B">
        <w:rPr>
          <w:sz w:val="24"/>
          <w:szCs w:val="24"/>
        </w:rPr>
        <w:t xml:space="preserve"> </w:t>
      </w:r>
      <w:bookmarkStart w:id="136" w:name="Лот_34"/>
      <w:bookmarkEnd w:id="136"/>
    </w:p>
    <w:p w14:paraId="797AC70B" w14:textId="77777777" w:rsidR="00680D7B" w:rsidRDefault="00680D7B" w:rsidP="00680D7B">
      <w:pPr>
        <w:spacing w:line="240" w:lineRule="auto"/>
        <w:ind w:left="-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Предложения: </w:t>
      </w:r>
      <w:bookmarkStart w:id="137" w:name="Предложение_2"/>
      <w:bookmarkEnd w:id="137"/>
      <w:r>
        <w:rPr>
          <w:sz w:val="24"/>
          <w:szCs w:val="24"/>
        </w:rPr>
        <w:t xml:space="preserve"> </w:t>
      </w:r>
      <w:bookmarkStart w:id="138" w:name="Победитель_2"/>
      <w:bookmarkEnd w:id="138"/>
      <w:r>
        <w:rPr>
          <w:sz w:val="24"/>
          <w:szCs w:val="24"/>
        </w:rPr>
        <w:t>Подтвержденных заявок на Лот 2 нет.</w:t>
      </w:r>
    </w:p>
    <w:p w14:paraId="7632EB6D" w14:textId="77777777" w:rsidR="00680D7B" w:rsidRPr="00062E8D" w:rsidRDefault="00680D7B" w:rsidP="00680D7B">
      <w:pPr>
        <w:spacing w:line="240" w:lineRule="auto"/>
        <w:ind w:left="-567"/>
        <w:contextualSpacing/>
        <w:rPr>
          <w:sz w:val="24"/>
          <w:szCs w:val="24"/>
        </w:rPr>
      </w:pPr>
      <w:r w:rsidRPr="00062E8D">
        <w:rPr>
          <w:sz w:val="24"/>
          <w:szCs w:val="24"/>
        </w:rPr>
        <w:t>Список заявителей на участие в торгах на Лот 2 на дату проведения торгов пуст.</w:t>
      </w:r>
    </w:p>
    <w:p w14:paraId="1A7EAD4F" w14:textId="77777777" w:rsidR="00680D7B" w:rsidRPr="00062E8D" w:rsidRDefault="00680D7B" w:rsidP="00680D7B">
      <w:pPr>
        <w:spacing w:line="240" w:lineRule="auto"/>
        <w:ind w:left="-567"/>
        <w:contextualSpacing/>
        <w:rPr>
          <w:sz w:val="24"/>
          <w:szCs w:val="24"/>
        </w:rPr>
      </w:pPr>
      <w:r w:rsidRPr="00062E8D">
        <w:rPr>
          <w:sz w:val="24"/>
          <w:szCs w:val="24"/>
        </w:rPr>
        <w:t>Количество заявителей, допущенных к участию в торгах: 0</w:t>
      </w:r>
    </w:p>
    <w:p w14:paraId="08CB7B28" w14:textId="77777777" w:rsidR="00680D7B" w:rsidRPr="00062E8D" w:rsidRDefault="00680D7B" w:rsidP="00680D7B">
      <w:pPr>
        <w:spacing w:line="240" w:lineRule="auto"/>
        <w:ind w:left="-567"/>
        <w:contextualSpacing/>
        <w:rPr>
          <w:sz w:val="24"/>
          <w:szCs w:val="24"/>
        </w:rPr>
      </w:pPr>
      <w:r w:rsidRPr="00062E8D">
        <w:rPr>
          <w:sz w:val="24"/>
          <w:szCs w:val="24"/>
        </w:rPr>
        <w:t>Количество заявителей, не допущенных к участию в торгах: 0</w:t>
      </w:r>
    </w:p>
    <w:p w14:paraId="01405DA4" w14:textId="77777777" w:rsidR="00680D7B" w:rsidRPr="00062E8D" w:rsidRDefault="00680D7B" w:rsidP="00680D7B">
      <w:pPr>
        <w:spacing w:line="240" w:lineRule="auto"/>
        <w:ind w:left="-567"/>
        <w:contextualSpacing/>
        <w:rPr>
          <w:sz w:val="24"/>
          <w:szCs w:val="24"/>
        </w:rPr>
      </w:pPr>
      <w:r w:rsidRPr="00062E8D">
        <w:rPr>
          <w:sz w:val="24"/>
          <w:szCs w:val="24"/>
        </w:rPr>
        <w:t>Основание решения об отказе в допуске - заявки отсутствуют</w:t>
      </w:r>
    </w:p>
    <w:p w14:paraId="611C945D" w14:textId="25609B9B" w:rsidR="00680D7B" w:rsidRDefault="00680D7B" w:rsidP="00680D7B">
      <w:pPr>
        <w:spacing w:line="240" w:lineRule="auto"/>
        <w:ind w:left="-567"/>
        <w:contextualSpacing/>
        <w:rPr>
          <w:sz w:val="24"/>
          <w:szCs w:val="24"/>
        </w:rPr>
      </w:pPr>
      <w:r w:rsidRPr="00062E8D">
        <w:rPr>
          <w:sz w:val="24"/>
          <w:szCs w:val="24"/>
        </w:rPr>
        <w:t xml:space="preserve">Торги на Лот 2 признаны несостоявшимися: на участие в торгах отсутствуют заявки    </w:t>
      </w:r>
    </w:p>
    <w:p w14:paraId="23CF6738" w14:textId="082DE246" w:rsidR="00680D7B" w:rsidRPr="001A4BE3" w:rsidRDefault="00680D7B" w:rsidP="00680D7B">
      <w:pPr>
        <w:contextualSpacing/>
        <w:rPr>
          <w:rFonts w:ascii="Arial Narrow" w:hAnsi="Arial Narrow"/>
        </w:rPr>
      </w:pPr>
      <w:r>
        <w:rPr>
          <w:sz w:val="24"/>
          <w:szCs w:val="24"/>
        </w:rPr>
        <w:t xml:space="preserve"> </w:t>
      </w:r>
      <w:bookmarkStart w:id="139" w:name="ПредложениеНазвание_4"/>
      <w:bookmarkEnd w:id="139"/>
      <w:r>
        <w:rPr>
          <w:sz w:val="24"/>
          <w:szCs w:val="24"/>
        </w:rPr>
        <w:t xml:space="preserve"> </w:t>
      </w:r>
      <w:bookmarkStart w:id="140" w:name="Предложение_4"/>
      <w:bookmarkEnd w:id="140"/>
      <w:r w:rsidR="00B143AE">
        <w:rPr>
          <w:rFonts w:ascii="Arial Narrow" w:hAnsi="Arial Narrow"/>
        </w:rPr>
        <w:t>09</w:t>
      </w:r>
      <w:bookmarkStart w:id="141" w:name="_GoBack"/>
      <w:bookmarkEnd w:id="141"/>
      <w:r>
        <w:rPr>
          <w:rFonts w:ascii="Arial Narrow" w:hAnsi="Arial Narrow"/>
        </w:rPr>
        <w:t>.12</w:t>
      </w:r>
      <w:r w:rsidRPr="001A4BE3">
        <w:rPr>
          <w:rFonts w:ascii="Arial Narrow" w:hAnsi="Arial Narrow"/>
        </w:rPr>
        <w:t>.2023г.             Организатор торгов       Павлов А. Л.</w:t>
      </w:r>
      <w:r w:rsidRPr="001A4BE3">
        <w:rPr>
          <w:rFonts w:ascii="Arial Narrow" w:eastAsia="Times New Roman" w:hAnsi="Arial Narrow"/>
          <w:noProof/>
          <w:lang w:eastAsia="ru-RU"/>
        </w:rPr>
        <w:t xml:space="preserve"> </w:t>
      </w:r>
      <w:r w:rsidRPr="001A4BE3">
        <w:rPr>
          <w:rFonts w:ascii="Arial Narrow" w:eastAsia="Times New Roman" w:hAnsi="Arial Narrow"/>
          <w:noProof/>
          <w:lang w:eastAsia="ru-RU"/>
        </w:rPr>
        <w:drawing>
          <wp:inline distT="0" distB="0" distL="0" distR="0" wp14:anchorId="66B7A68F" wp14:editId="2E7DA646">
            <wp:extent cx="970060" cy="485029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1432" cy="48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A4BE3">
        <w:rPr>
          <w:rFonts w:ascii="Arial Narrow" w:hAnsi="Arial Narrow"/>
        </w:rPr>
        <w:t xml:space="preserve">          </w:t>
      </w:r>
    </w:p>
    <w:p w14:paraId="5A7D8DE1" w14:textId="77777777" w:rsidR="00095CB8" w:rsidRPr="00680D7B" w:rsidRDefault="007D4AE3" w:rsidP="00095CB8">
      <w:pPr>
        <w:contextualSpacing/>
        <w:rPr>
          <w:sz w:val="24"/>
          <w:szCs w:val="24"/>
        </w:rPr>
      </w:pPr>
      <w:r w:rsidRPr="00680D7B">
        <w:rPr>
          <w:sz w:val="24"/>
          <w:szCs w:val="24"/>
        </w:rPr>
        <w:t xml:space="preserve"> </w:t>
      </w:r>
      <w:bookmarkStart w:id="142" w:name="ЗаявкиНазвание_34"/>
      <w:bookmarkEnd w:id="142"/>
      <w:r w:rsidRPr="00680D7B">
        <w:rPr>
          <w:sz w:val="24"/>
          <w:szCs w:val="24"/>
        </w:rPr>
        <w:t xml:space="preserve"> </w:t>
      </w:r>
      <w:bookmarkStart w:id="143" w:name="Заявки_34"/>
      <w:bookmarkEnd w:id="143"/>
      <w:r w:rsidRPr="00680D7B">
        <w:rPr>
          <w:sz w:val="24"/>
          <w:szCs w:val="24"/>
        </w:rPr>
        <w:t xml:space="preserve"> </w:t>
      </w:r>
      <w:bookmarkStart w:id="144" w:name="ЛотНазвание_35"/>
      <w:bookmarkEnd w:id="144"/>
      <w:r w:rsidRPr="00680D7B">
        <w:rPr>
          <w:sz w:val="24"/>
          <w:szCs w:val="24"/>
        </w:rPr>
        <w:t xml:space="preserve"> </w:t>
      </w:r>
      <w:bookmarkStart w:id="145" w:name="Лот_35"/>
      <w:bookmarkEnd w:id="145"/>
      <w:r w:rsidRPr="00680D7B">
        <w:rPr>
          <w:sz w:val="24"/>
          <w:szCs w:val="24"/>
        </w:rPr>
        <w:t xml:space="preserve"> </w:t>
      </w:r>
      <w:bookmarkStart w:id="146" w:name="ЗаявкиНазвание_35"/>
      <w:bookmarkEnd w:id="146"/>
      <w:r w:rsidRPr="00680D7B">
        <w:rPr>
          <w:sz w:val="24"/>
          <w:szCs w:val="24"/>
        </w:rPr>
        <w:t xml:space="preserve"> </w:t>
      </w:r>
      <w:bookmarkStart w:id="147" w:name="Заявки_35"/>
      <w:bookmarkEnd w:id="147"/>
      <w:r w:rsidRPr="00680D7B">
        <w:rPr>
          <w:sz w:val="24"/>
          <w:szCs w:val="24"/>
        </w:rPr>
        <w:t xml:space="preserve"> </w:t>
      </w:r>
      <w:bookmarkStart w:id="148" w:name="ЛотНазвание_36"/>
      <w:bookmarkEnd w:id="148"/>
      <w:r w:rsidRPr="00680D7B">
        <w:rPr>
          <w:sz w:val="24"/>
          <w:szCs w:val="24"/>
        </w:rPr>
        <w:t xml:space="preserve"> </w:t>
      </w:r>
      <w:bookmarkStart w:id="149" w:name="Лот_36"/>
      <w:bookmarkEnd w:id="149"/>
      <w:r w:rsidR="002B03D5" w:rsidRPr="00680D7B">
        <w:rPr>
          <w:sz w:val="24"/>
          <w:szCs w:val="24"/>
        </w:rPr>
        <w:t xml:space="preserve"> </w:t>
      </w:r>
      <w:bookmarkStart w:id="150" w:name="ЗаявкиНазвание_36"/>
      <w:bookmarkEnd w:id="150"/>
      <w:r w:rsidR="002B03D5" w:rsidRPr="00680D7B">
        <w:rPr>
          <w:sz w:val="24"/>
          <w:szCs w:val="24"/>
        </w:rPr>
        <w:t xml:space="preserve"> </w:t>
      </w:r>
      <w:bookmarkStart w:id="151" w:name="Заявки_36"/>
      <w:bookmarkEnd w:id="151"/>
      <w:r w:rsidR="002B03D5" w:rsidRPr="00680D7B">
        <w:rPr>
          <w:sz w:val="24"/>
          <w:szCs w:val="24"/>
        </w:rPr>
        <w:t xml:space="preserve"> </w:t>
      </w:r>
      <w:bookmarkStart w:id="152" w:name="ЛотНазвание_37"/>
      <w:bookmarkEnd w:id="152"/>
      <w:r w:rsidR="002B03D5" w:rsidRPr="00680D7B">
        <w:rPr>
          <w:sz w:val="24"/>
          <w:szCs w:val="24"/>
        </w:rPr>
        <w:t xml:space="preserve"> </w:t>
      </w:r>
      <w:bookmarkStart w:id="153" w:name="Лот_37"/>
      <w:bookmarkEnd w:id="153"/>
      <w:r w:rsidR="002B03D5" w:rsidRPr="00680D7B">
        <w:rPr>
          <w:sz w:val="24"/>
          <w:szCs w:val="24"/>
        </w:rPr>
        <w:t xml:space="preserve"> </w:t>
      </w:r>
      <w:bookmarkStart w:id="154" w:name="ЗаявкиНазвание_37"/>
      <w:bookmarkEnd w:id="154"/>
      <w:r w:rsidR="002B03D5" w:rsidRPr="00680D7B">
        <w:rPr>
          <w:sz w:val="24"/>
          <w:szCs w:val="24"/>
        </w:rPr>
        <w:t xml:space="preserve"> </w:t>
      </w:r>
      <w:bookmarkStart w:id="155" w:name="Заявки_37"/>
      <w:bookmarkEnd w:id="155"/>
      <w:r w:rsidR="002B03D5" w:rsidRPr="00680D7B">
        <w:rPr>
          <w:sz w:val="24"/>
          <w:szCs w:val="24"/>
        </w:rPr>
        <w:t xml:space="preserve"> </w:t>
      </w:r>
      <w:bookmarkStart w:id="156" w:name="ЛотНазвание_38"/>
      <w:bookmarkEnd w:id="156"/>
      <w:r w:rsidR="002B03D5" w:rsidRPr="00680D7B">
        <w:rPr>
          <w:sz w:val="24"/>
          <w:szCs w:val="24"/>
        </w:rPr>
        <w:t xml:space="preserve"> </w:t>
      </w:r>
      <w:bookmarkStart w:id="157" w:name="Лот_38"/>
      <w:bookmarkEnd w:id="157"/>
      <w:r w:rsidR="002B03D5" w:rsidRPr="00680D7B">
        <w:rPr>
          <w:sz w:val="24"/>
          <w:szCs w:val="24"/>
        </w:rPr>
        <w:t xml:space="preserve"> </w:t>
      </w:r>
      <w:bookmarkStart w:id="158" w:name="ЗаявкиНазвание_38"/>
      <w:bookmarkEnd w:id="158"/>
      <w:r w:rsidR="002B03D5" w:rsidRPr="00680D7B">
        <w:rPr>
          <w:sz w:val="24"/>
          <w:szCs w:val="24"/>
        </w:rPr>
        <w:t xml:space="preserve"> </w:t>
      </w:r>
      <w:bookmarkStart w:id="159" w:name="Заявки_38"/>
      <w:bookmarkEnd w:id="159"/>
      <w:r w:rsidR="002B03D5" w:rsidRPr="00680D7B">
        <w:rPr>
          <w:sz w:val="24"/>
          <w:szCs w:val="24"/>
        </w:rPr>
        <w:t xml:space="preserve"> </w:t>
      </w:r>
      <w:bookmarkStart w:id="160" w:name="ЛотНазвание_39"/>
      <w:bookmarkEnd w:id="160"/>
      <w:r w:rsidR="002B03D5" w:rsidRPr="00680D7B">
        <w:rPr>
          <w:sz w:val="24"/>
          <w:szCs w:val="24"/>
        </w:rPr>
        <w:t xml:space="preserve"> </w:t>
      </w:r>
      <w:bookmarkStart w:id="161" w:name="Лот_39"/>
      <w:bookmarkEnd w:id="161"/>
      <w:r w:rsidR="002B03D5" w:rsidRPr="00680D7B">
        <w:rPr>
          <w:sz w:val="24"/>
          <w:szCs w:val="24"/>
        </w:rPr>
        <w:t xml:space="preserve"> </w:t>
      </w:r>
      <w:bookmarkStart w:id="162" w:name="ЗаявкиНазвание_39"/>
      <w:bookmarkEnd w:id="162"/>
      <w:r w:rsidR="002B03D5" w:rsidRPr="00680D7B">
        <w:rPr>
          <w:sz w:val="24"/>
          <w:szCs w:val="24"/>
        </w:rPr>
        <w:t xml:space="preserve"> </w:t>
      </w:r>
      <w:bookmarkStart w:id="163" w:name="Заявки_39"/>
      <w:bookmarkEnd w:id="163"/>
      <w:r w:rsidR="002B03D5" w:rsidRPr="00680D7B">
        <w:rPr>
          <w:sz w:val="24"/>
          <w:szCs w:val="24"/>
        </w:rPr>
        <w:t xml:space="preserve"> </w:t>
      </w:r>
      <w:bookmarkStart w:id="164" w:name="ЛотНазвание_40"/>
      <w:bookmarkEnd w:id="164"/>
      <w:r w:rsidR="002B03D5" w:rsidRPr="00680D7B">
        <w:rPr>
          <w:sz w:val="24"/>
          <w:szCs w:val="24"/>
        </w:rPr>
        <w:t xml:space="preserve"> </w:t>
      </w:r>
      <w:bookmarkStart w:id="165" w:name="Лот_40"/>
      <w:bookmarkEnd w:id="165"/>
      <w:r w:rsidR="002B03D5" w:rsidRPr="00680D7B">
        <w:rPr>
          <w:sz w:val="24"/>
          <w:szCs w:val="24"/>
        </w:rPr>
        <w:t xml:space="preserve"> </w:t>
      </w:r>
      <w:bookmarkStart w:id="166" w:name="ЗаявкиНазвание_40"/>
      <w:bookmarkEnd w:id="166"/>
      <w:r w:rsidR="002B03D5" w:rsidRPr="00680D7B">
        <w:rPr>
          <w:sz w:val="24"/>
          <w:szCs w:val="24"/>
        </w:rPr>
        <w:t xml:space="preserve"> </w:t>
      </w:r>
      <w:bookmarkStart w:id="167" w:name="Заявки_40"/>
      <w:bookmarkEnd w:id="167"/>
      <w:r w:rsidR="002B03D5" w:rsidRPr="00680D7B">
        <w:rPr>
          <w:sz w:val="24"/>
          <w:szCs w:val="24"/>
        </w:rPr>
        <w:t xml:space="preserve"> </w:t>
      </w:r>
      <w:bookmarkStart w:id="168" w:name="ЛотНазвание_41"/>
      <w:bookmarkEnd w:id="168"/>
      <w:r w:rsidR="002B03D5" w:rsidRPr="00680D7B">
        <w:rPr>
          <w:sz w:val="24"/>
          <w:szCs w:val="24"/>
        </w:rPr>
        <w:t xml:space="preserve"> </w:t>
      </w:r>
      <w:bookmarkStart w:id="169" w:name="Лот_41"/>
      <w:bookmarkEnd w:id="169"/>
      <w:r w:rsidR="002B03D5" w:rsidRPr="00680D7B">
        <w:rPr>
          <w:sz w:val="24"/>
          <w:szCs w:val="24"/>
        </w:rPr>
        <w:t xml:space="preserve"> </w:t>
      </w:r>
      <w:bookmarkStart w:id="170" w:name="ЗаявкиНазвание_41"/>
      <w:bookmarkEnd w:id="170"/>
      <w:r w:rsidR="002B03D5" w:rsidRPr="00680D7B">
        <w:rPr>
          <w:sz w:val="24"/>
          <w:szCs w:val="24"/>
        </w:rPr>
        <w:t xml:space="preserve"> </w:t>
      </w:r>
      <w:bookmarkStart w:id="171" w:name="Заявки_41"/>
      <w:bookmarkEnd w:id="171"/>
      <w:r w:rsidR="002B03D5" w:rsidRPr="00680D7B">
        <w:rPr>
          <w:sz w:val="24"/>
          <w:szCs w:val="24"/>
        </w:rPr>
        <w:t xml:space="preserve"> </w:t>
      </w:r>
      <w:bookmarkStart w:id="172" w:name="ЛотНазвание_42"/>
      <w:bookmarkEnd w:id="172"/>
      <w:r w:rsidR="002B03D5" w:rsidRPr="00680D7B">
        <w:rPr>
          <w:sz w:val="24"/>
          <w:szCs w:val="24"/>
        </w:rPr>
        <w:t xml:space="preserve"> </w:t>
      </w:r>
      <w:bookmarkStart w:id="173" w:name="Лот_42"/>
      <w:bookmarkEnd w:id="173"/>
      <w:r w:rsidR="002B03D5" w:rsidRPr="00680D7B">
        <w:rPr>
          <w:sz w:val="24"/>
          <w:szCs w:val="24"/>
        </w:rPr>
        <w:t xml:space="preserve"> </w:t>
      </w:r>
      <w:bookmarkStart w:id="174" w:name="ЗаявкиНазвание_42"/>
      <w:bookmarkEnd w:id="174"/>
      <w:r w:rsidR="002B03D5" w:rsidRPr="00680D7B">
        <w:rPr>
          <w:sz w:val="24"/>
          <w:szCs w:val="24"/>
        </w:rPr>
        <w:t xml:space="preserve"> </w:t>
      </w:r>
      <w:bookmarkStart w:id="175" w:name="Заявки_42"/>
      <w:bookmarkEnd w:id="175"/>
      <w:r w:rsidR="002B03D5" w:rsidRPr="00680D7B">
        <w:rPr>
          <w:sz w:val="24"/>
          <w:szCs w:val="24"/>
        </w:rPr>
        <w:t xml:space="preserve"> </w:t>
      </w:r>
      <w:bookmarkStart w:id="176" w:name="ЛотНазвание_43"/>
      <w:bookmarkEnd w:id="176"/>
      <w:r w:rsidR="002B03D5" w:rsidRPr="00680D7B">
        <w:rPr>
          <w:sz w:val="24"/>
          <w:szCs w:val="24"/>
        </w:rPr>
        <w:t xml:space="preserve"> </w:t>
      </w:r>
      <w:bookmarkStart w:id="177" w:name="Лот_43"/>
      <w:bookmarkEnd w:id="177"/>
      <w:r w:rsidR="002B03D5" w:rsidRPr="00680D7B">
        <w:rPr>
          <w:sz w:val="24"/>
          <w:szCs w:val="24"/>
        </w:rPr>
        <w:t xml:space="preserve"> </w:t>
      </w:r>
      <w:bookmarkStart w:id="178" w:name="ЗаявкиНазвание_43"/>
      <w:bookmarkEnd w:id="178"/>
      <w:r w:rsidR="002B03D5" w:rsidRPr="00680D7B">
        <w:rPr>
          <w:sz w:val="24"/>
          <w:szCs w:val="24"/>
        </w:rPr>
        <w:t xml:space="preserve"> </w:t>
      </w:r>
      <w:bookmarkStart w:id="179" w:name="Заявки_43"/>
      <w:bookmarkEnd w:id="179"/>
      <w:r w:rsidR="002B03D5" w:rsidRPr="00680D7B">
        <w:rPr>
          <w:sz w:val="24"/>
          <w:szCs w:val="24"/>
        </w:rPr>
        <w:t xml:space="preserve"> </w:t>
      </w:r>
      <w:bookmarkStart w:id="180" w:name="ЛотНазвание_44"/>
      <w:bookmarkEnd w:id="180"/>
      <w:r w:rsidR="002B03D5" w:rsidRPr="00680D7B">
        <w:rPr>
          <w:sz w:val="24"/>
          <w:szCs w:val="24"/>
        </w:rPr>
        <w:t xml:space="preserve"> </w:t>
      </w:r>
      <w:bookmarkStart w:id="181" w:name="Лот_44"/>
      <w:bookmarkEnd w:id="181"/>
      <w:r w:rsidR="002B03D5" w:rsidRPr="00680D7B">
        <w:rPr>
          <w:sz w:val="24"/>
          <w:szCs w:val="24"/>
        </w:rPr>
        <w:t xml:space="preserve"> </w:t>
      </w:r>
      <w:bookmarkStart w:id="182" w:name="ЗаявкиНазвание_44"/>
      <w:bookmarkEnd w:id="182"/>
      <w:r w:rsidR="002B03D5" w:rsidRPr="00680D7B">
        <w:rPr>
          <w:sz w:val="24"/>
          <w:szCs w:val="24"/>
        </w:rPr>
        <w:t xml:space="preserve"> </w:t>
      </w:r>
      <w:bookmarkStart w:id="183" w:name="Заявки_44"/>
      <w:bookmarkEnd w:id="183"/>
      <w:r w:rsidR="002B03D5" w:rsidRPr="00680D7B">
        <w:rPr>
          <w:sz w:val="24"/>
          <w:szCs w:val="24"/>
        </w:rPr>
        <w:t xml:space="preserve"> </w:t>
      </w:r>
      <w:bookmarkStart w:id="184" w:name="ЛотНазвание_45"/>
      <w:bookmarkEnd w:id="184"/>
      <w:r w:rsidR="002B03D5" w:rsidRPr="00680D7B">
        <w:rPr>
          <w:sz w:val="24"/>
          <w:szCs w:val="24"/>
        </w:rPr>
        <w:t xml:space="preserve"> </w:t>
      </w:r>
      <w:bookmarkStart w:id="185" w:name="Лот_45"/>
      <w:bookmarkEnd w:id="185"/>
      <w:r w:rsidR="002B03D5" w:rsidRPr="00680D7B">
        <w:rPr>
          <w:sz w:val="24"/>
          <w:szCs w:val="24"/>
        </w:rPr>
        <w:t xml:space="preserve"> </w:t>
      </w:r>
      <w:bookmarkStart w:id="186" w:name="ЗаявкиНазвание_45"/>
      <w:bookmarkEnd w:id="186"/>
      <w:r w:rsidR="002B03D5" w:rsidRPr="00680D7B">
        <w:rPr>
          <w:sz w:val="24"/>
          <w:szCs w:val="24"/>
        </w:rPr>
        <w:t xml:space="preserve"> </w:t>
      </w:r>
      <w:bookmarkStart w:id="187" w:name="Заявки_45"/>
      <w:bookmarkStart w:id="188" w:name="ЛотНазвание_46"/>
      <w:bookmarkEnd w:id="187"/>
      <w:bookmarkEnd w:id="188"/>
      <w:r w:rsidR="0064254B" w:rsidRPr="00680D7B">
        <w:rPr>
          <w:sz w:val="24"/>
          <w:szCs w:val="24"/>
        </w:rPr>
        <w:t xml:space="preserve"> </w:t>
      </w:r>
      <w:bookmarkStart w:id="189" w:name="Лот_46"/>
      <w:bookmarkEnd w:id="189"/>
      <w:r w:rsidR="0064254B" w:rsidRPr="00680D7B">
        <w:rPr>
          <w:sz w:val="24"/>
          <w:szCs w:val="24"/>
        </w:rPr>
        <w:t xml:space="preserve"> </w:t>
      </w:r>
      <w:bookmarkStart w:id="190" w:name="ЗаявкиНазвание_46"/>
      <w:bookmarkEnd w:id="190"/>
      <w:r w:rsidR="0064254B" w:rsidRPr="00680D7B">
        <w:rPr>
          <w:sz w:val="24"/>
          <w:szCs w:val="24"/>
        </w:rPr>
        <w:t xml:space="preserve"> </w:t>
      </w:r>
      <w:bookmarkStart w:id="191" w:name="Заявки_46"/>
      <w:bookmarkEnd w:id="191"/>
      <w:r w:rsidR="0064254B" w:rsidRPr="00680D7B">
        <w:rPr>
          <w:sz w:val="24"/>
          <w:szCs w:val="24"/>
        </w:rPr>
        <w:t xml:space="preserve"> </w:t>
      </w:r>
      <w:bookmarkStart w:id="192" w:name="ЛотНазвание_47"/>
      <w:bookmarkEnd w:id="192"/>
      <w:r w:rsidR="0064254B" w:rsidRPr="00680D7B">
        <w:rPr>
          <w:sz w:val="24"/>
          <w:szCs w:val="24"/>
        </w:rPr>
        <w:t xml:space="preserve"> </w:t>
      </w:r>
      <w:bookmarkStart w:id="193" w:name="Лот_47"/>
      <w:bookmarkEnd w:id="193"/>
      <w:r w:rsidR="0064254B" w:rsidRPr="00680D7B">
        <w:rPr>
          <w:sz w:val="24"/>
          <w:szCs w:val="24"/>
        </w:rPr>
        <w:t xml:space="preserve"> </w:t>
      </w:r>
      <w:bookmarkStart w:id="194" w:name="ЗаявкиНазвание_47"/>
      <w:bookmarkEnd w:id="194"/>
      <w:r w:rsidR="0064254B" w:rsidRPr="00680D7B">
        <w:rPr>
          <w:sz w:val="24"/>
          <w:szCs w:val="24"/>
        </w:rPr>
        <w:t xml:space="preserve"> </w:t>
      </w:r>
      <w:bookmarkStart w:id="195" w:name="Заявки_47"/>
      <w:bookmarkEnd w:id="195"/>
      <w:r w:rsidR="0064254B" w:rsidRPr="00680D7B">
        <w:rPr>
          <w:sz w:val="24"/>
          <w:szCs w:val="24"/>
        </w:rPr>
        <w:t xml:space="preserve"> </w:t>
      </w:r>
      <w:bookmarkStart w:id="196" w:name="ЛотНазвание_48"/>
      <w:bookmarkEnd w:id="196"/>
      <w:r w:rsidR="0064254B" w:rsidRPr="00680D7B">
        <w:rPr>
          <w:sz w:val="24"/>
          <w:szCs w:val="24"/>
        </w:rPr>
        <w:t xml:space="preserve"> </w:t>
      </w:r>
      <w:bookmarkStart w:id="197" w:name="Лот_48"/>
      <w:bookmarkEnd w:id="197"/>
      <w:r w:rsidR="0064254B" w:rsidRPr="00680D7B">
        <w:rPr>
          <w:sz w:val="24"/>
          <w:szCs w:val="24"/>
        </w:rPr>
        <w:t xml:space="preserve"> </w:t>
      </w:r>
      <w:bookmarkStart w:id="198" w:name="ЗаявкиНазвание_48"/>
      <w:bookmarkEnd w:id="198"/>
      <w:r w:rsidR="0064254B" w:rsidRPr="00680D7B">
        <w:rPr>
          <w:sz w:val="24"/>
          <w:szCs w:val="24"/>
        </w:rPr>
        <w:t xml:space="preserve"> </w:t>
      </w:r>
      <w:bookmarkStart w:id="199" w:name="Заявки_48"/>
      <w:bookmarkEnd w:id="199"/>
      <w:r w:rsidR="0064254B" w:rsidRPr="00680D7B">
        <w:rPr>
          <w:sz w:val="24"/>
          <w:szCs w:val="24"/>
        </w:rPr>
        <w:t xml:space="preserve"> </w:t>
      </w:r>
      <w:bookmarkStart w:id="200" w:name="ЛотНазвание_49"/>
      <w:bookmarkEnd w:id="200"/>
      <w:r w:rsidR="0064254B" w:rsidRPr="00680D7B">
        <w:rPr>
          <w:sz w:val="24"/>
          <w:szCs w:val="24"/>
        </w:rPr>
        <w:t xml:space="preserve"> </w:t>
      </w:r>
      <w:bookmarkStart w:id="201" w:name="Лот_49"/>
      <w:bookmarkEnd w:id="201"/>
      <w:r w:rsidR="0064254B" w:rsidRPr="00680D7B">
        <w:rPr>
          <w:sz w:val="24"/>
          <w:szCs w:val="24"/>
        </w:rPr>
        <w:t xml:space="preserve"> </w:t>
      </w:r>
      <w:bookmarkStart w:id="202" w:name="ЗаявкиНазвание_49"/>
      <w:bookmarkEnd w:id="202"/>
      <w:r w:rsidR="0064254B" w:rsidRPr="00680D7B">
        <w:rPr>
          <w:sz w:val="24"/>
          <w:szCs w:val="24"/>
        </w:rPr>
        <w:t xml:space="preserve"> </w:t>
      </w:r>
      <w:bookmarkStart w:id="203" w:name="Заявки_49"/>
      <w:bookmarkEnd w:id="203"/>
      <w:r w:rsidR="0064254B" w:rsidRPr="00680D7B">
        <w:rPr>
          <w:sz w:val="24"/>
          <w:szCs w:val="24"/>
        </w:rPr>
        <w:t xml:space="preserve"> </w:t>
      </w:r>
      <w:bookmarkStart w:id="204" w:name="ЛотНазвание_50"/>
      <w:bookmarkEnd w:id="204"/>
      <w:r w:rsidR="0064254B" w:rsidRPr="00680D7B">
        <w:rPr>
          <w:sz w:val="24"/>
          <w:szCs w:val="24"/>
        </w:rPr>
        <w:t xml:space="preserve"> </w:t>
      </w:r>
      <w:bookmarkStart w:id="205" w:name="Лот_50"/>
      <w:bookmarkEnd w:id="205"/>
      <w:r w:rsidR="0064254B" w:rsidRPr="00680D7B">
        <w:rPr>
          <w:sz w:val="24"/>
          <w:szCs w:val="24"/>
        </w:rPr>
        <w:t xml:space="preserve"> </w:t>
      </w:r>
      <w:bookmarkStart w:id="206" w:name="ЗаявкиНазвание_50"/>
      <w:bookmarkEnd w:id="206"/>
      <w:r w:rsidR="0064254B" w:rsidRPr="00680D7B">
        <w:rPr>
          <w:sz w:val="24"/>
          <w:szCs w:val="24"/>
        </w:rPr>
        <w:t xml:space="preserve"> </w:t>
      </w:r>
      <w:bookmarkStart w:id="207" w:name="Заявки_50"/>
      <w:bookmarkEnd w:id="207"/>
    </w:p>
    <w:p w14:paraId="1DB8D8AB" w14:textId="77777777" w:rsidR="00095CB8" w:rsidRDefault="00095CB8" w:rsidP="00095CB8">
      <w:pPr>
        <w:contextualSpacing/>
        <w:rPr>
          <w:sz w:val="24"/>
          <w:szCs w:val="24"/>
        </w:rPr>
      </w:pPr>
    </w:p>
    <w:p w14:paraId="575CC92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8" w:name="ПодтверждениеПодпись"/>
      <w:bookmarkEnd w:id="208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87995"/>
    <w:rsid w:val="002B03D5"/>
    <w:rsid w:val="00370CD8"/>
    <w:rsid w:val="003B624F"/>
    <w:rsid w:val="003B72A6"/>
    <w:rsid w:val="003F0693"/>
    <w:rsid w:val="00453585"/>
    <w:rsid w:val="005255C7"/>
    <w:rsid w:val="00584525"/>
    <w:rsid w:val="00597369"/>
    <w:rsid w:val="0064254B"/>
    <w:rsid w:val="006758C8"/>
    <w:rsid w:val="00680D7B"/>
    <w:rsid w:val="006B0D7E"/>
    <w:rsid w:val="007409B4"/>
    <w:rsid w:val="00772B84"/>
    <w:rsid w:val="00791335"/>
    <w:rsid w:val="007D4AE3"/>
    <w:rsid w:val="009108BA"/>
    <w:rsid w:val="009C2929"/>
    <w:rsid w:val="00B01BE6"/>
    <w:rsid w:val="00B143AE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3B6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80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0D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80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0D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678DA-A896-4FD5-8864-C86EDB14C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1192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Admin</cp:lastModifiedBy>
  <cp:revision>4</cp:revision>
  <dcterms:created xsi:type="dcterms:W3CDTF">2023-12-08T23:56:00Z</dcterms:created>
  <dcterms:modified xsi:type="dcterms:W3CDTF">2023-12-11T19:40:00Z</dcterms:modified>
</cp:coreProperties>
</file>