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43CFB" w14:textId="58B9F5E2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84DB7">
        <w:rPr>
          <w:b/>
          <w:sz w:val="24"/>
          <w:szCs w:val="24"/>
        </w:rPr>
        <w:t>426</w:t>
      </w:r>
      <w:r w:rsidR="00206311">
        <w:rPr>
          <w:b/>
          <w:sz w:val="24"/>
          <w:szCs w:val="24"/>
        </w:rPr>
        <w:t>.</w:t>
      </w:r>
    </w:p>
    <w:p w14:paraId="5DD446C4" w14:textId="7C4C78F0" w:rsidR="00B7364F" w:rsidRPr="00140FBA" w:rsidRDefault="00C84DB7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17.11.2023</w:t>
      </w:r>
    </w:p>
    <w:p w14:paraId="33ABC86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4DB7" w14:paraId="72FDD1E1" w14:textId="77777777">
        <w:tc>
          <w:tcPr>
            <w:tcW w:w="4785" w:type="dxa"/>
          </w:tcPr>
          <w:p w14:paraId="7EB7841C" w14:textId="54E9DCCB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1541D88" w14:textId="78A9F2F5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C84DB7" w14:paraId="62A14DBB" w14:textId="77777777">
        <w:tc>
          <w:tcPr>
            <w:tcW w:w="4785" w:type="dxa"/>
          </w:tcPr>
          <w:p w14:paraId="0E699F06" w14:textId="2AC83D33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5066D71" w14:textId="2ADA8A6E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C84DB7" w14:paraId="3F89FE82" w14:textId="77777777">
        <w:tc>
          <w:tcPr>
            <w:tcW w:w="4785" w:type="dxa"/>
          </w:tcPr>
          <w:p w14:paraId="612FFC49" w14:textId="5EE0A51E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8EE784E" w14:textId="1CFD6751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C84DB7" w14:paraId="23C4EDF7" w14:textId="77777777">
        <w:tc>
          <w:tcPr>
            <w:tcW w:w="4785" w:type="dxa"/>
          </w:tcPr>
          <w:p w14:paraId="2BF5A795" w14:textId="6B2B56B3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A2AB741" w14:textId="40716199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6033491E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A88E4D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C5D82E2" w14:textId="77777777" w:rsidR="00C84DB7" w:rsidRDefault="00C84DB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B011308" w14:textId="77777777" w:rsidR="00C84DB7" w:rsidRDefault="00C84D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4DB7" w14:paraId="3D67D8DE" w14:textId="77777777">
        <w:tc>
          <w:tcPr>
            <w:tcW w:w="4785" w:type="dxa"/>
          </w:tcPr>
          <w:p w14:paraId="1E4ECA7A" w14:textId="02146DE4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FBA6956" w14:textId="0A9A8D8E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"АЛЬЯНСАКТИВ"</w:t>
            </w:r>
          </w:p>
        </w:tc>
      </w:tr>
      <w:tr w:rsidR="00C84DB7" w14:paraId="6F798511" w14:textId="77777777">
        <w:tc>
          <w:tcPr>
            <w:tcW w:w="4785" w:type="dxa"/>
          </w:tcPr>
          <w:p w14:paraId="53F78135" w14:textId="64C86804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924AFCF" w14:textId="663535A2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84DB7" w14:paraId="2099D94D" w14:textId="77777777">
        <w:tc>
          <w:tcPr>
            <w:tcW w:w="4785" w:type="dxa"/>
          </w:tcPr>
          <w:p w14:paraId="23F2DA75" w14:textId="774B5764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6B388F4" w14:textId="225778C5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</w:t>
            </w:r>
          </w:p>
        </w:tc>
      </w:tr>
      <w:tr w:rsidR="00C84DB7" w14:paraId="111FF275" w14:textId="77777777">
        <w:tc>
          <w:tcPr>
            <w:tcW w:w="4785" w:type="dxa"/>
          </w:tcPr>
          <w:p w14:paraId="49321E96" w14:textId="2064846D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2CC4280" w14:textId="00E72F91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(субсидиарная ответственность к Алексееву Евгению Владимировичу ИНН 860405878065 и Африканову Игорю Викторовичу ИНН </w:t>
            </w:r>
            <w:r w:rsidR="00001802" w:rsidRPr="00972F62">
              <w:rPr>
                <w:rFonts w:eastAsia="Calibri" w:cstheme="minorHAnsi"/>
                <w:sz w:val="24"/>
                <w:szCs w:val="24"/>
                <w:lang w:eastAsia="ru-RU"/>
              </w:rPr>
              <w:t>583608400651</w:t>
            </w:r>
            <w:r>
              <w:rPr>
                <w:sz w:val="24"/>
                <w:szCs w:val="24"/>
              </w:rPr>
              <w:t xml:space="preserve"> в размере 29853962,53 руб. в солидарном порядке, в соответствии с Определением Арбитражного суда города Москвы от 29.09.2023 по делу № А40-286799/19-44-306 Б)</w:t>
            </w:r>
          </w:p>
        </w:tc>
      </w:tr>
      <w:tr w:rsidR="00C84DB7" w14:paraId="7423D44F" w14:textId="77777777">
        <w:tc>
          <w:tcPr>
            <w:tcW w:w="4785" w:type="dxa"/>
          </w:tcPr>
          <w:p w14:paraId="11A530B3" w14:textId="4B390F0E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949ED5E" w14:textId="0EE7EA83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30.10.2023 8:00:00</w:t>
            </w:r>
          </w:p>
        </w:tc>
      </w:tr>
      <w:tr w:rsidR="00C84DB7" w14:paraId="77E0B1DD" w14:textId="77777777">
        <w:tc>
          <w:tcPr>
            <w:tcW w:w="4785" w:type="dxa"/>
          </w:tcPr>
          <w:p w14:paraId="1D94DE80" w14:textId="67037489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3289B74" w14:textId="721C64DA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19.11.2023 17:00:00</w:t>
            </w:r>
          </w:p>
        </w:tc>
      </w:tr>
    </w:tbl>
    <w:p w14:paraId="67A79240" w14:textId="77777777" w:rsidR="00C84DB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02FC2EF" w14:textId="77777777" w:rsidR="00C84DB7" w:rsidRDefault="00C84D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84DB7" w14:paraId="48B2BB9C" w14:textId="77777777">
        <w:tc>
          <w:tcPr>
            <w:tcW w:w="3190" w:type="dxa"/>
          </w:tcPr>
          <w:p w14:paraId="693C414C" w14:textId="70A39361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7A1E889" w14:textId="4E59F0BD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962A723" w14:textId="6B757047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84DB7" w14:paraId="311AEA84" w14:textId="77777777">
        <w:tc>
          <w:tcPr>
            <w:tcW w:w="3190" w:type="dxa"/>
          </w:tcPr>
          <w:p w14:paraId="0BD43DF8" w14:textId="13614A08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Пукач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3190" w:type="dxa"/>
          </w:tcPr>
          <w:p w14:paraId="685A14F4" w14:textId="1661E0A9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16.11.2023 16:36:30</w:t>
            </w:r>
          </w:p>
        </w:tc>
        <w:tc>
          <w:tcPr>
            <w:tcW w:w="3191" w:type="dxa"/>
          </w:tcPr>
          <w:p w14:paraId="62E2C7E1" w14:textId="43F47F5F" w:rsidR="00C84DB7" w:rsidRDefault="00C84DB7" w:rsidP="00C84D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0C0810B" w14:textId="5346DA41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4237AE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02DFB8D" w14:textId="77777777" w:rsidR="00095CB8" w:rsidRDefault="00095CB8" w:rsidP="00095CB8">
      <w:pPr>
        <w:contextualSpacing/>
        <w:rPr>
          <w:sz w:val="24"/>
          <w:szCs w:val="24"/>
        </w:rPr>
      </w:pPr>
    </w:p>
    <w:p w14:paraId="2F184D0E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8366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01802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84DB7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44E1F"/>
  <w15:docId w15:val="{DB3201C0-CD0A-4B8D-AC0C-32B223B17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Konstantin Markov</cp:lastModifiedBy>
  <cp:revision>2</cp:revision>
  <dcterms:created xsi:type="dcterms:W3CDTF">2023-11-17T05:38:00Z</dcterms:created>
  <dcterms:modified xsi:type="dcterms:W3CDTF">2023-11-17T05:52:00Z</dcterms:modified>
</cp:coreProperties>
</file>