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666B9" w14:textId="4CDB169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02F1B">
        <w:rPr>
          <w:b/>
          <w:sz w:val="24"/>
          <w:szCs w:val="24"/>
        </w:rPr>
        <w:t>ПП000393</w:t>
      </w:r>
      <w:r w:rsidRPr="00BE0A9B">
        <w:rPr>
          <w:b/>
          <w:sz w:val="24"/>
          <w:szCs w:val="24"/>
        </w:rPr>
        <w:t>.</w:t>
      </w:r>
    </w:p>
    <w:p w14:paraId="342FA70B" w14:textId="73422D91" w:rsidR="009B22E7" w:rsidRPr="00BE0A9B" w:rsidRDefault="00202F1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10.10.2023</w:t>
      </w:r>
    </w:p>
    <w:p w14:paraId="232810B0" w14:textId="274D097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02F1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02F1B">
        <w:rPr>
          <w:b/>
          <w:sz w:val="24"/>
          <w:szCs w:val="24"/>
        </w:rPr>
        <w:t>ПП000393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EC5EB04" w14:textId="77777777" w:rsidTr="000E46A0">
        <w:tc>
          <w:tcPr>
            <w:tcW w:w="2376" w:type="dxa"/>
          </w:tcPr>
          <w:p w14:paraId="5314F28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5A9D10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B71213D" w14:textId="77777777" w:rsidTr="000E46A0">
        <w:tc>
          <w:tcPr>
            <w:tcW w:w="2376" w:type="dxa"/>
          </w:tcPr>
          <w:p w14:paraId="49D5C5A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90B8EC7" w14:textId="649511C2" w:rsidR="00EB4646" w:rsidRPr="00BE0A9B" w:rsidRDefault="00202F1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D368D66" w14:textId="77777777" w:rsidTr="000E46A0">
        <w:tc>
          <w:tcPr>
            <w:tcW w:w="2376" w:type="dxa"/>
          </w:tcPr>
          <w:p w14:paraId="7E14FCC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632FD92" w14:textId="6B37847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02F1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02F1B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950F9E7" w14:textId="77777777" w:rsidTr="000E46A0">
        <w:tc>
          <w:tcPr>
            <w:tcW w:w="2376" w:type="dxa"/>
          </w:tcPr>
          <w:p w14:paraId="60DB673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C133E7C" w14:textId="3FB6D84E" w:rsidR="00EB4646" w:rsidRPr="00BE0A9B" w:rsidRDefault="00202F1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Публичное предложение</w:t>
            </w:r>
          </w:p>
        </w:tc>
      </w:tr>
      <w:tr w:rsidR="00EB4646" w:rsidRPr="00BE0A9B" w14:paraId="7C25599E" w14:textId="77777777" w:rsidTr="000E46A0">
        <w:tc>
          <w:tcPr>
            <w:tcW w:w="2376" w:type="dxa"/>
          </w:tcPr>
          <w:p w14:paraId="6290117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BFB20C7" w14:textId="45D72F1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02F1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02F1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0166C82" w14:textId="77777777" w:rsidTr="000E46A0">
        <w:tc>
          <w:tcPr>
            <w:tcW w:w="2376" w:type="dxa"/>
          </w:tcPr>
          <w:p w14:paraId="3FEBEEB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932E20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6D5E21B" w14:textId="77777777" w:rsidTr="000E46A0">
        <w:trPr>
          <w:trHeight w:val="690"/>
        </w:trPr>
        <w:tc>
          <w:tcPr>
            <w:tcW w:w="2376" w:type="dxa"/>
          </w:tcPr>
          <w:p w14:paraId="474D66A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F68140B" w14:textId="69B6D0AC" w:rsidR="004C520C" w:rsidRPr="00BE0A9B" w:rsidRDefault="00202F1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1D703A97" w14:textId="77777777" w:rsidTr="000E46A0">
        <w:trPr>
          <w:trHeight w:val="135"/>
        </w:trPr>
        <w:tc>
          <w:tcPr>
            <w:tcW w:w="2376" w:type="dxa"/>
          </w:tcPr>
          <w:p w14:paraId="6650063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70C4999" w14:textId="25703F89" w:rsidR="004C520C" w:rsidRPr="00BE0A9B" w:rsidRDefault="00202F1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21248987" w14:textId="77777777" w:rsidTr="000E46A0">
        <w:trPr>
          <w:trHeight w:val="150"/>
        </w:trPr>
        <w:tc>
          <w:tcPr>
            <w:tcW w:w="2376" w:type="dxa"/>
          </w:tcPr>
          <w:p w14:paraId="75847BA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689D7B1" w14:textId="5E423792" w:rsidR="004C520C" w:rsidRPr="00BE0A9B" w:rsidRDefault="00202F1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2465421" w14:textId="77777777" w:rsidTr="000E46A0">
        <w:trPr>
          <w:trHeight w:val="119"/>
        </w:trPr>
        <w:tc>
          <w:tcPr>
            <w:tcW w:w="2376" w:type="dxa"/>
          </w:tcPr>
          <w:p w14:paraId="11BCCCF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3111B05" w14:textId="2D5ABCD9" w:rsidR="004C520C" w:rsidRPr="00BE0A9B" w:rsidRDefault="00202F1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E1AAF53" w14:textId="77777777" w:rsidTr="000E46A0">
        <w:trPr>
          <w:trHeight w:val="135"/>
        </w:trPr>
        <w:tc>
          <w:tcPr>
            <w:tcW w:w="2376" w:type="dxa"/>
          </w:tcPr>
          <w:p w14:paraId="2F162A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05B6ABE" w14:textId="0D0B9E63" w:rsidR="004C520C" w:rsidRPr="00BE0A9B" w:rsidRDefault="00202F1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0C4D4C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A22AA8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F1B" w14:paraId="4DE469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E8FB4" w14:textId="23BBCCB2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FBE09C" w14:textId="3AD16A2E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02F1B" w14:paraId="08AB03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359B6" w14:textId="76A88A60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1857A20" w14:textId="0EE3305E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2EF5FD8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0AF1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F1B" w14:paraId="39C614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3CFC0" w14:textId="704E454E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035C4A7" w14:textId="28D815FE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Алексей  Игоревич</w:t>
            </w:r>
          </w:p>
        </w:tc>
      </w:tr>
      <w:tr w:rsidR="00202F1B" w14:paraId="398382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070C4" w14:textId="05C5A97D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4C30AD6" w14:textId="04D06953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202F1B" w14:paraId="020C09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1F1F2" w14:textId="0B03E679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81B800B" w14:textId="4A654388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202F1B" w14:paraId="4F1EEB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555BC" w14:textId="2FAD5D11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D46C5CB" w14:textId="29DCA2F5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14:paraId="74D68867" w14:textId="2BB3FC3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53BDB4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F1B" w14:paraId="10DEC5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242C0C" w14:textId="2FC885B8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1BAA87F" w14:textId="1C994C87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202F1B" w14:paraId="159BEA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454CBB" w14:textId="3ABEBEE2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69D8FA0" w14:textId="4019AB43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202F1B" w14:paraId="0A3860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98670" w14:textId="42ADB22D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6273C12" w14:textId="33CC0979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44589A1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1C805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F1B" w14:paraId="3C62A2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998C89" w14:textId="348CD4E4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8B1143F" w14:textId="2B126736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02F1B" w14:paraId="2C0DCF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9C4DD" w14:textId="19CFF723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4D21F77" w14:textId="7C0E43CD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202F1B" w14:paraId="737D07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D0EA7A" w14:textId="5A48B80E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1C025F4" w14:textId="4A4C10B9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202F1B" w14:paraId="3A0237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942398" w14:textId="32C9CFB9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263D16" w14:textId="632A6FC8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202F1B" w14:paraId="40415F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EDB04" w14:textId="0332AF7F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4C4E2E5" w14:textId="6E0F3F0B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202F1B" w14:paraId="1527D7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EA7F94" w14:textId="4A8352F5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D2D1268" w14:textId="59F27EB5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5E7503A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A19899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F1B" w14:paraId="6204AD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AD4F1A" w14:textId="112B2897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C05EE2" w14:textId="56E6DA86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02F1B" w14:paraId="7B5316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880B82" w14:textId="3FC0EB78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62E5A82" w14:textId="715A3A37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202F1B" w14:paraId="6CA501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9BADD2" w14:textId="6716206D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8681973" w14:textId="2D7853A2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50C0259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700E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8E557BD" w14:textId="77777777" w:rsidR="00202F1B" w:rsidRDefault="00202F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F1B" w14:paraId="4E15A8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8B40BD" w14:textId="4FE2829D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3F6515" w14:textId="70D154A4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  Ньюхольм Системз С.А. (Республика Панама, г. Панама, ул. 50-я, Глобал Плаза Тауэр, 19-й этаж, офис «ЭЙЧ») в размере 207155410,00руб.</w:t>
            </w:r>
          </w:p>
        </w:tc>
      </w:tr>
      <w:tr w:rsidR="00202F1B" w14:paraId="179019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004A33" w14:textId="3FB992A2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62B5607" w14:textId="59F0FB52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02F1B" w14:paraId="258FB4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3587C5" w14:textId="4D3B2346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A65175" w14:textId="0CE65EEB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  Ньюхольм Системз С.А. (Республика Панама, г. Панама, ул. 50-я, Глобал Плаза Тауэр, 19-й этаж, офис «ЭЙЧ») в размере 207155410,00руб.</w:t>
            </w:r>
          </w:p>
        </w:tc>
      </w:tr>
      <w:tr w:rsidR="00202F1B" w14:paraId="54C8DF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0D22F1" w14:textId="70C506C6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023C1C" w14:textId="7CD426F3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1677958,82</w:t>
            </w:r>
          </w:p>
        </w:tc>
      </w:tr>
      <w:tr w:rsidR="00202F1B" w14:paraId="690910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BCF71" w14:textId="51A1CBAC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691F8F8" w14:textId="71E7205A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2F1B" w14:paraId="45DAE0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CC8528" w14:textId="470F5522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01D0F26" w14:textId="4AD10213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2F1B" w14:paraId="3741DB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165BA" w14:textId="3241D66A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A089B7C" w14:textId="15F6BD65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02F1B" w14:paraId="680982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854C83" w14:textId="22CB6AEA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8D5401E" w14:textId="35CC9293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512B73F5" w14:textId="77777777" w:rsidR="00202F1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02F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2F1B" w14:paraId="1127936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FE2842E" w14:textId="77777777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FF5B3AD" w14:textId="6B508129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FFABAF4" w14:textId="0A77FE5B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0E30AF1" w14:textId="3865914C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02F1B" w14:paraId="59AD7E1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64E6D59" w14:textId="2B83D8D8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9C5B922" w14:textId="7C228DD6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315C4A55" w14:textId="54A853DC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3C9C77D2" w14:textId="58A60858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3000,00 руб.</w:t>
            </w:r>
          </w:p>
        </w:tc>
      </w:tr>
      <w:tr w:rsidR="00202F1B" w14:paraId="4BCF508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FCA36A7" w14:textId="77777777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B9F94C3" w14:textId="749B079C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«РЕМБЫТСТРОЙ» (ИНН/КПП-2824004663/280401001)</w:t>
            </w:r>
          </w:p>
        </w:tc>
        <w:tc>
          <w:tcPr>
            <w:tcW w:w="2393" w:type="dxa"/>
          </w:tcPr>
          <w:p w14:paraId="741ACC7C" w14:textId="7A7FDE3C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676351, Серышево, Амурская область, Серышево, ЧЕХОВА, 1/А</w:t>
            </w:r>
          </w:p>
        </w:tc>
        <w:tc>
          <w:tcPr>
            <w:tcW w:w="2393" w:type="dxa"/>
          </w:tcPr>
          <w:p w14:paraId="4323B479" w14:textId="167D99A9" w:rsidR="00202F1B" w:rsidRDefault="00202F1B" w:rsidP="00202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2170,00 руб.</w:t>
            </w:r>
          </w:p>
        </w:tc>
      </w:tr>
    </w:tbl>
    <w:p w14:paraId="43E307AE" w14:textId="6B7CB79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02F1B">
        <w:rPr>
          <w:sz w:val="24"/>
          <w:szCs w:val="24"/>
        </w:rPr>
        <w:t>Победителем публичного предложения по продаже имущества должника Открытое акционерное общество "ОСТАНКИНСКИЙ МОЛОЧНЫЙ КОМБИНАТ" лота № 1 является ОБЩЕСТВО С ОГРАНИЧЕННОЙ ОТВЕТСТВЕННОСТЬЮ "ТБАНКРОТ.РУ" (ИНН/КПП-1840100394/184001001).</w:t>
      </w:r>
    </w:p>
    <w:p w14:paraId="77AA839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387087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E5D1B3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4EAFB1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5AF1B2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9B0E4A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23FE94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8E60FA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CF2797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D2AAC3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91E6A1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ED9BF2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28785E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4299C8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B65DEA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E1C563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02414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3329B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78D48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21987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87517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F065A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1C731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1CE86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B0D8D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20C31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8CFC2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56224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119E50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974A82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B63626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EC3679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969884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09D30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95E81F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9AD1B3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0FA5DE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FF06A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531160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7269F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FD10B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1B227C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AABE83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FF7417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B967B3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702E8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5A3C3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69B82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6F267E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C88859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C7AFEE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591AB2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060AD3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7E22F5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B3DCE1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02F1B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E48D0"/>
  <w15:docId w15:val="{8026B62D-7170-42DF-89BE-CA7B0E44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2023-10-10T12:13:00Z</dcterms:created>
  <dcterms:modified xsi:type="dcterms:W3CDTF">2023-10-10T12:13:00Z</dcterms:modified>
</cp:coreProperties>
</file>