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Абзац списка"/>
        <w:shd w:val="clear" w:color="auto" w:fill="ffffff"/>
        <w:tabs>
          <w:tab w:val="left" w:pos="1080"/>
          <w:tab w:val="left" w:pos="2410"/>
        </w:tabs>
        <w:ind w:left="0" w:right="2" w:firstLine="0"/>
        <w:jc w:val="center"/>
        <w:rPr>
          <w:b w:val="1"/>
          <w:bCs w:val="1"/>
          <w:outline w:val="0"/>
          <w:color w:val="ff0000"/>
          <w:u w:color="ff0000"/>
          <w14:textFill>
            <w14:solidFill>
              <w14:srgbClr w14:val="FF0000"/>
            </w14:solidFill>
          </w14:textFill>
        </w:rPr>
      </w:pPr>
      <w:r>
        <w:rPr>
          <w:b w:val="1"/>
          <w:bCs w:val="1"/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Проект договора задатка 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</w:p>
    <w:tbl>
      <w:tblPr>
        <w:tblW w:w="8522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261"/>
        <w:gridCol w:w="4261"/>
      </w:tblGrid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г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right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«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__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»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____________ 2023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года</w:t>
            </w:r>
          </w:p>
        </w:tc>
      </w:tr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Абзац списка"/>
        <w:tabs>
          <w:tab w:val="left" w:pos="1080"/>
        </w:tabs>
        <w:ind w:left="0" w:firstLine="0"/>
        <w:jc w:val="center"/>
        <w:rPr>
          <w:b w:val="1"/>
          <w:bCs w:val="1"/>
        </w:rPr>
      </w:pP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rStyle w:val="apple-style-span"/>
        </w:rPr>
      </w:pPr>
      <w:r>
        <w:rPr>
          <w:rtl w:val="0"/>
          <w:lang w:val="ru-RU"/>
        </w:rPr>
        <w:t>_______________________________(</w:t>
      </w:r>
      <w:r>
        <w:rPr>
          <w:rtl w:val="0"/>
          <w:lang w:val="ru-RU"/>
        </w:rPr>
        <w:t>далее «Претендент»</w:t>
      </w:r>
      <w:r>
        <w:rPr>
          <w:rtl w:val="0"/>
          <w:lang w:val="ru-RU"/>
        </w:rPr>
        <w:t xml:space="preserve">), </w:t>
      </w:r>
      <w:r>
        <w:rPr>
          <w:rtl w:val="0"/>
          <w:lang w:val="ru-RU"/>
        </w:rPr>
        <w:t xml:space="preserve">в лице </w:t>
      </w:r>
      <w:r>
        <w:rPr>
          <w:rtl w:val="0"/>
          <w:lang w:val="ru-RU"/>
        </w:rPr>
        <w:t xml:space="preserve">_________________ </w:t>
      </w:r>
      <w:r>
        <w:rPr>
          <w:rtl w:val="0"/>
          <w:lang w:val="ru-RU"/>
        </w:rPr>
        <w:t xml:space="preserve">действующего на основании </w:t>
      </w:r>
      <w:r>
        <w:rPr>
          <w:rtl w:val="0"/>
          <w:lang w:val="ru-RU"/>
        </w:rPr>
        <w:t xml:space="preserve">_____________________________ </w:t>
      </w:r>
      <w:r>
        <w:rPr>
          <w:rtl w:val="0"/>
          <w:lang w:val="ru-RU"/>
        </w:rPr>
        <w:t>с одной стороны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и ООО «Молот»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 xml:space="preserve">ОГРН </w:t>
      </w:r>
      <w:r>
        <w:rPr>
          <w:rtl w:val="0"/>
          <w:lang w:val="en-US"/>
        </w:rPr>
        <w:t>5167746476123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ИНН </w:t>
      </w:r>
      <w:r>
        <w:rPr>
          <w:rtl w:val="0"/>
          <w:lang w:val="ru-RU"/>
        </w:rPr>
        <w:t xml:space="preserve">7722386420, 111141, </w:t>
      </w:r>
      <w:r>
        <w:rPr>
          <w:rtl w:val="0"/>
          <w:lang w:val="ru-RU"/>
        </w:rPr>
        <w:t>г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Москва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ул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Плеханова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д</w:t>
      </w:r>
      <w:r>
        <w:rPr>
          <w:rtl w:val="0"/>
          <w:lang w:val="ru-RU"/>
        </w:rPr>
        <w:t xml:space="preserve">. 9, </w:t>
      </w:r>
      <w:r>
        <w:rPr>
          <w:rtl w:val="0"/>
          <w:lang w:val="ru-RU"/>
        </w:rPr>
        <w:t>стр</w:t>
      </w:r>
      <w:r>
        <w:rPr>
          <w:rtl w:val="0"/>
          <w:lang w:val="ru-RU"/>
        </w:rPr>
        <w:t xml:space="preserve">. 1, </w:t>
      </w:r>
      <w:r>
        <w:rPr>
          <w:rtl w:val="0"/>
          <w:lang w:val="ru-RU"/>
        </w:rPr>
        <w:t>эт</w:t>
      </w:r>
      <w:r>
        <w:rPr>
          <w:rtl w:val="0"/>
          <w:lang w:val="ru-RU"/>
        </w:rPr>
        <w:t xml:space="preserve">. 3, </w:t>
      </w:r>
      <w:r>
        <w:rPr>
          <w:rtl w:val="0"/>
          <w:lang w:val="ru-RU"/>
        </w:rPr>
        <w:t>пом</w:t>
      </w:r>
      <w:r>
        <w:rPr>
          <w:rtl w:val="0"/>
          <w:lang w:val="ru-RU"/>
        </w:rPr>
        <w:t xml:space="preserve">. </w:t>
      </w:r>
      <w:r>
        <w:rPr>
          <w:rtl w:val="0"/>
          <w:lang w:val="en-US"/>
        </w:rPr>
        <w:t>IV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ком</w:t>
      </w:r>
      <w:r>
        <w:rPr>
          <w:rtl w:val="0"/>
          <w:lang w:val="ru-RU"/>
        </w:rPr>
        <w:t xml:space="preserve">. 3) </w:t>
      </w:r>
      <w:r>
        <w:rPr>
          <w:rtl w:val="0"/>
          <w:lang w:val="ru-RU"/>
        </w:rPr>
        <w:t>в лице организатора торгов</w:t>
      </w:r>
      <w:r>
        <w:rPr>
          <w:rtl w:val="0"/>
          <w:lang w:val="en-US"/>
        </w:rPr>
        <w:t xml:space="preserve"> </w:t>
      </w:r>
      <w:r>
        <w:rPr>
          <w:rtl w:val="0"/>
          <w:lang w:val="ru-RU"/>
        </w:rPr>
        <w:t>Маркова А</w:t>
      </w:r>
      <w:r>
        <w:rPr>
          <w:rtl w:val="0"/>
          <w:lang w:val="ru-RU"/>
        </w:rPr>
        <w:t>.</w:t>
      </w:r>
      <w:r>
        <w:rPr>
          <w:rtl w:val="0"/>
          <w:lang w:val="ru-RU"/>
        </w:rPr>
        <w:t>В</w:t>
      </w:r>
      <w:r>
        <w:rPr>
          <w:rtl w:val="0"/>
          <w:lang w:val="ru-RU"/>
        </w:rPr>
        <w:t>. (</w:t>
      </w:r>
      <w:r>
        <w:rPr>
          <w:rtl w:val="0"/>
          <w:lang w:val="ru-RU"/>
        </w:rPr>
        <w:t xml:space="preserve">ИНН </w:t>
      </w:r>
      <w:r>
        <w:rPr>
          <w:rtl w:val="0"/>
          <w:lang w:val="en-US"/>
        </w:rPr>
        <w:t>645498640909</w:t>
      </w:r>
      <w:r>
        <w:rPr>
          <w:rtl w:val="0"/>
          <w:lang w:val="ru-RU"/>
        </w:rPr>
        <w:t>,</w:t>
      </w:r>
      <w:r>
        <w:rPr>
          <w:rtl w:val="0"/>
          <w:lang w:val="en-US"/>
        </w:rPr>
        <w:t xml:space="preserve"> СНИЛС </w:t>
      </w:r>
      <w:r>
        <w:rPr>
          <w:rtl w:val="0"/>
          <w:lang w:val="en-US"/>
        </w:rPr>
        <w:t>138-069-428 78,</w:t>
      </w:r>
      <w:r>
        <w:rPr>
          <w:rtl w:val="0"/>
          <w:lang w:val="ru-RU"/>
        </w:rPr>
        <w:t xml:space="preserve"> 410012, </w:t>
      </w:r>
      <w:r>
        <w:rPr>
          <w:rtl w:val="0"/>
          <w:lang w:val="ru-RU"/>
        </w:rPr>
        <w:t>г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Саратов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ул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Московская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д</w:t>
      </w:r>
      <w:r>
        <w:rPr>
          <w:rtl w:val="0"/>
          <w:lang w:val="ru-RU"/>
        </w:rPr>
        <w:t xml:space="preserve">. 85, </w:t>
      </w:r>
      <w:r>
        <w:rPr>
          <w:rtl w:val="0"/>
          <w:lang w:val="ru-RU"/>
        </w:rPr>
        <w:t>оф</w:t>
      </w:r>
      <w:r>
        <w:rPr>
          <w:rtl w:val="0"/>
          <w:lang w:val="ru-RU"/>
        </w:rPr>
        <w:t>. 2</w:t>
      </w:r>
      <w:r>
        <w:rPr>
          <w:rtl w:val="0"/>
          <w:lang w:val="ru-RU"/>
        </w:rPr>
        <w:t>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тел</w:t>
      </w:r>
      <w:r>
        <w:rPr>
          <w:rtl w:val="0"/>
          <w:lang w:val="ru-RU"/>
        </w:rPr>
        <w:t xml:space="preserve">. 8-927-223-92-84, </w:t>
      </w:r>
      <w:r>
        <w:rPr>
          <w:rStyle w:val="Hyperlink.0"/>
          <w:outline w:val="0"/>
          <w:color w:val="000000"/>
          <w:u w:val="none" w:color="000000"/>
          <w:lang w:val="ru-RU"/>
          <w14:textFill>
            <w14:solidFill>
              <w14:srgbClr w14:val="000000"/>
            </w14:solidFill>
          </w14:textFill>
        </w:rPr>
        <w:fldChar w:fldCharType="begin" w:fldLock="0"/>
      </w:r>
      <w:r>
        <w:rPr>
          <w:rStyle w:val="Hyperlink.0"/>
          <w:outline w:val="0"/>
          <w:color w:val="000000"/>
          <w:u w:val="none" w:color="000000"/>
          <w:lang w:val="ru-RU"/>
          <w14:textFill>
            <w14:solidFill>
              <w14:srgbClr w14:val="000000"/>
            </w14:solidFill>
          </w14:textFill>
        </w:rPr>
        <w:instrText xml:space="preserve"> HYPERLINK "mailto:markovav88@gmail.com"</w:instrText>
      </w:r>
      <w:r>
        <w:rPr>
          <w:rStyle w:val="Hyperlink.0"/>
          <w:outline w:val="0"/>
          <w:color w:val="000000"/>
          <w:u w:val="none" w:color="000000"/>
          <w:lang w:val="ru-RU"/>
          <w14:textFill>
            <w14:solidFill>
              <w14:srgbClr w14:val="000000"/>
            </w14:solidFill>
          </w14:textFill>
        </w:rPr>
        <w:fldChar w:fldCharType="separate" w:fldLock="0"/>
      </w:r>
      <w:r>
        <w:rPr>
          <w:rStyle w:val="Hyperlink.0"/>
          <w:outline w:val="0"/>
          <w:color w:val="000000"/>
          <w:u w:val="none" w:color="000000"/>
          <w:rtl w:val="0"/>
          <w:lang w:val="ru-RU"/>
          <w14:textFill>
            <w14:solidFill>
              <w14:srgbClr w14:val="000000"/>
            </w14:solidFill>
          </w14:textFill>
        </w:rPr>
        <w:t>markovav88@gmail.com</w:t>
      </w:r>
      <w:r>
        <w:rPr/>
        <w:fldChar w:fldCharType="end" w:fldLock="0"/>
      </w:r>
      <w:r>
        <w:rPr>
          <w:rStyle w:val="Нет"/>
          <w:rtl w:val="0"/>
          <w:lang w:val="ru-RU"/>
        </w:rPr>
        <w:t>)</w:t>
      </w:r>
      <w:r>
        <w:rPr>
          <w:rStyle w:val="Нет"/>
          <w:rtl w:val="0"/>
          <w:lang w:val="en-US"/>
        </w:rPr>
        <w:t xml:space="preserve"> члена САУ «Авангард» </w:t>
      </w:r>
      <w:r>
        <w:rPr>
          <w:rStyle w:val="Нет"/>
          <w:rtl w:val="0"/>
          <w:lang w:val="en-US"/>
        </w:rPr>
        <w:t>(</w:t>
      </w:r>
      <w:r>
        <w:rPr>
          <w:rStyle w:val="Нет"/>
          <w:rtl w:val="0"/>
          <w:lang w:val="en-US"/>
        </w:rPr>
        <w:t xml:space="preserve">ОГРН </w:t>
      </w:r>
      <w:r>
        <w:rPr>
          <w:rStyle w:val="Нет"/>
          <w:rtl w:val="0"/>
          <w:lang w:val="en-US"/>
        </w:rPr>
        <w:t xml:space="preserve">1027705031320, </w:t>
      </w:r>
      <w:r>
        <w:rPr>
          <w:rStyle w:val="Нет"/>
          <w:rtl w:val="0"/>
          <w:lang w:val="en-US"/>
        </w:rPr>
        <w:t xml:space="preserve">ИНН </w:t>
      </w:r>
      <w:r>
        <w:rPr>
          <w:rStyle w:val="Нет"/>
          <w:rtl w:val="0"/>
          <w:lang w:val="en-US"/>
        </w:rPr>
        <w:t xml:space="preserve">7705479434, 105062, </w:t>
      </w:r>
      <w:r>
        <w:rPr>
          <w:rStyle w:val="Нет"/>
          <w:rtl w:val="0"/>
          <w:lang w:val="en-US"/>
        </w:rPr>
        <w:t>г</w:t>
      </w:r>
      <w:r>
        <w:rPr>
          <w:rStyle w:val="Нет"/>
          <w:rtl w:val="0"/>
          <w:lang w:val="en-US"/>
        </w:rPr>
        <w:t xml:space="preserve">. </w:t>
      </w:r>
      <w:r>
        <w:rPr>
          <w:rStyle w:val="Нет"/>
          <w:rtl w:val="0"/>
          <w:lang w:val="en-US"/>
        </w:rPr>
        <w:t>Москва</w:t>
      </w:r>
      <w:r>
        <w:rPr>
          <w:rStyle w:val="Нет"/>
          <w:rtl w:val="0"/>
          <w:lang w:val="en-US"/>
        </w:rPr>
        <w:t xml:space="preserve">, </w:t>
      </w:r>
      <w:r>
        <w:rPr>
          <w:rStyle w:val="Нет"/>
          <w:rtl w:val="0"/>
          <w:lang w:val="en-US"/>
        </w:rPr>
        <w:t>ул</w:t>
      </w:r>
      <w:r>
        <w:rPr>
          <w:rStyle w:val="Нет"/>
          <w:rtl w:val="0"/>
          <w:lang w:val="en-US"/>
        </w:rPr>
        <w:t xml:space="preserve">. </w:t>
      </w:r>
      <w:r>
        <w:rPr>
          <w:rStyle w:val="Нет"/>
          <w:rtl w:val="0"/>
          <w:lang w:val="en-US"/>
        </w:rPr>
        <w:t>Макаренко</w:t>
      </w:r>
      <w:r>
        <w:rPr>
          <w:rStyle w:val="Нет"/>
          <w:rtl w:val="0"/>
          <w:lang w:val="en-US"/>
        </w:rPr>
        <w:t xml:space="preserve">, </w:t>
      </w:r>
      <w:r>
        <w:rPr>
          <w:rStyle w:val="Нет"/>
          <w:rtl w:val="0"/>
          <w:lang w:val="en-US"/>
        </w:rPr>
        <w:t>д</w:t>
      </w:r>
      <w:r>
        <w:rPr>
          <w:rStyle w:val="Нет"/>
          <w:rtl w:val="0"/>
          <w:lang w:val="en-US"/>
        </w:rPr>
        <w:t xml:space="preserve">. 5, </w:t>
      </w:r>
      <w:r>
        <w:rPr>
          <w:rStyle w:val="Нет"/>
          <w:rtl w:val="0"/>
          <w:lang w:val="en-US"/>
        </w:rPr>
        <w:t>стр</w:t>
      </w:r>
      <w:r>
        <w:rPr>
          <w:rStyle w:val="Нет"/>
          <w:rtl w:val="0"/>
          <w:lang w:val="en-US"/>
        </w:rPr>
        <w:t>. 1</w:t>
      </w:r>
      <w:r>
        <w:rPr>
          <w:rStyle w:val="Нет"/>
          <w:rtl w:val="0"/>
          <w:lang w:val="en-US"/>
        </w:rPr>
        <w:t>а</w:t>
      </w:r>
      <w:r>
        <w:rPr>
          <w:rStyle w:val="Нет"/>
          <w:rtl w:val="0"/>
          <w:lang w:val="en-US"/>
        </w:rPr>
        <w:t xml:space="preserve">, </w:t>
      </w:r>
      <w:r>
        <w:rPr>
          <w:rStyle w:val="Нет"/>
          <w:rtl w:val="0"/>
          <w:lang w:val="en-US"/>
        </w:rPr>
        <w:t>пом</w:t>
      </w:r>
      <w:r>
        <w:rPr>
          <w:rStyle w:val="Нет"/>
          <w:rtl w:val="0"/>
          <w:lang w:val="en-US"/>
        </w:rPr>
        <w:t xml:space="preserve">. 1, </w:t>
      </w:r>
      <w:r>
        <w:rPr>
          <w:rStyle w:val="Нет"/>
          <w:rtl w:val="0"/>
          <w:lang w:val="en-US"/>
        </w:rPr>
        <w:t>ком</w:t>
      </w:r>
      <w:r>
        <w:rPr>
          <w:rStyle w:val="Нет"/>
          <w:rtl w:val="0"/>
          <w:lang w:val="en-US"/>
        </w:rPr>
        <w:t xml:space="preserve">. 8,9,10, </w:t>
      </w:r>
      <w:r>
        <w:rPr>
          <w:rStyle w:val="Нет"/>
          <w:rtl w:val="0"/>
          <w:lang w:val="en-US"/>
        </w:rPr>
        <w:t xml:space="preserve">регистрационный номер </w:t>
      </w:r>
      <w:r>
        <w:rPr>
          <w:rStyle w:val="Нет"/>
          <w:rtl w:val="0"/>
          <w:lang w:val="en-US"/>
        </w:rPr>
        <w:t>005)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 xml:space="preserve">действующего на основании определения АС ГМ от </w:t>
      </w:r>
      <w:r>
        <w:rPr>
          <w:rStyle w:val="Нет"/>
          <w:rtl w:val="0"/>
          <w:lang w:val="ru-RU"/>
        </w:rPr>
        <w:t xml:space="preserve">05.04.2022 </w:t>
      </w:r>
      <w:r>
        <w:rPr>
          <w:rStyle w:val="Нет"/>
          <w:rtl w:val="0"/>
          <w:lang w:val="ru-RU"/>
        </w:rPr>
        <w:t>по делу № А</w:t>
      </w:r>
      <w:r>
        <w:rPr>
          <w:rStyle w:val="Нет"/>
          <w:rtl w:val="0"/>
          <w:lang w:val="ru-RU"/>
        </w:rPr>
        <w:t>40-115680/21-30-229</w:t>
      </w:r>
      <w:r>
        <w:rPr>
          <w:rStyle w:val="Нет"/>
          <w:rtl w:val="0"/>
          <w:lang w:val="ru-RU"/>
        </w:rPr>
        <w:t>Б с другой стороны</w:t>
      </w:r>
      <w:r>
        <w:rPr>
          <w:rStyle w:val="Нет"/>
          <w:rtl w:val="0"/>
          <w:lang w:val="ru-RU"/>
        </w:rPr>
        <w:t xml:space="preserve">, </w:t>
      </w:r>
      <w:r>
        <w:rPr>
          <w:rStyle w:val="Нет"/>
          <w:rtl w:val="0"/>
          <w:lang w:val="ru-RU"/>
        </w:rPr>
        <w:t>заключили настоящий договор о нижеследующем</w:t>
      </w:r>
      <w:r>
        <w:rPr>
          <w:rStyle w:val="Нет"/>
          <w:rtl w:val="0"/>
          <w:lang w:val="ru-RU"/>
        </w:rPr>
        <w:t>: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rStyle w:val="apple-style-span"/>
        </w:rPr>
      </w:pP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rStyle w:val="Нет"/>
          <w:b w:val="1"/>
          <w:bCs w:val="1"/>
        </w:rPr>
      </w:pPr>
      <w:r>
        <w:rPr>
          <w:rStyle w:val="Нет"/>
          <w:b w:val="1"/>
          <w:bCs w:val="1"/>
          <w:rtl w:val="0"/>
          <w:lang w:val="ru-RU"/>
        </w:rPr>
        <w:t>Предмет договора</w:t>
      </w:r>
    </w:p>
    <w:p>
      <w:pPr>
        <w:pStyle w:val="Обычный"/>
        <w:jc w:val="both"/>
        <w:rPr>
          <w:rStyle w:val="Нет"/>
          <w:sz w:val="20"/>
          <w:szCs w:val="20"/>
        </w:rPr>
      </w:pPr>
      <w:r>
        <w:rPr>
          <w:rStyle w:val="Нет"/>
          <w:sz w:val="20"/>
          <w:szCs w:val="20"/>
          <w:rtl w:val="0"/>
          <w:lang w:val="ru-RU"/>
        </w:rPr>
        <w:t xml:space="preserve">В соответствии с условиями настоящего договора и информационным сообщением в газете «Коммерсантъ» № </w:t>
      </w:r>
      <w:r>
        <w:rPr>
          <w:rStyle w:val="Нет"/>
          <w:sz w:val="20"/>
          <w:szCs w:val="20"/>
          <w:rtl w:val="0"/>
          <w:lang w:val="ru-RU"/>
        </w:rPr>
        <w:t xml:space="preserve">___ </w:t>
      </w:r>
      <w:r>
        <w:rPr>
          <w:rStyle w:val="Нет"/>
          <w:sz w:val="20"/>
          <w:szCs w:val="20"/>
          <w:rtl w:val="0"/>
          <w:lang w:val="ru-RU"/>
        </w:rPr>
        <w:t xml:space="preserve">от «  »             </w:t>
      </w:r>
      <w:r>
        <w:rPr>
          <w:rStyle w:val="Нет"/>
          <w:sz w:val="20"/>
          <w:szCs w:val="20"/>
          <w:rtl w:val="0"/>
          <w:lang w:val="ru-RU"/>
        </w:rPr>
        <w:t xml:space="preserve">2023 </w:t>
      </w:r>
      <w:r>
        <w:rPr>
          <w:rStyle w:val="Нет"/>
          <w:sz w:val="20"/>
          <w:szCs w:val="20"/>
          <w:rtl w:val="0"/>
          <w:lang w:val="ru-RU"/>
        </w:rPr>
        <w:t xml:space="preserve">года </w:t>
      </w:r>
      <w:r>
        <w:rPr>
          <w:rStyle w:val="Нет"/>
          <w:sz w:val="20"/>
          <w:szCs w:val="20"/>
          <w:rtl w:val="0"/>
          <w:lang w:val="ru-RU"/>
        </w:rPr>
        <w:t>(</w:t>
      </w:r>
      <w:r>
        <w:rPr>
          <w:rStyle w:val="Нет"/>
          <w:sz w:val="20"/>
          <w:szCs w:val="20"/>
          <w:rtl w:val="0"/>
          <w:lang w:val="ru-RU"/>
        </w:rPr>
        <w:t xml:space="preserve">номер сообщения </w:t>
      </w:r>
      <w:r>
        <w:rPr>
          <w:rStyle w:val="Нет"/>
          <w:sz w:val="20"/>
          <w:szCs w:val="20"/>
          <w:rtl w:val="0"/>
          <w:lang w:val="ru-RU"/>
        </w:rPr>
        <w:t xml:space="preserve">_____________) </w:t>
      </w:r>
      <w:r>
        <w:rPr>
          <w:rStyle w:val="Нет"/>
          <w:sz w:val="20"/>
          <w:szCs w:val="20"/>
          <w:rtl w:val="0"/>
          <w:lang w:val="ru-RU"/>
        </w:rPr>
        <w:t>о проведении открытых торгов</w:t>
      </w:r>
      <w:r>
        <w:rPr>
          <w:rStyle w:val="Нет"/>
          <w:sz w:val="20"/>
          <w:szCs w:val="20"/>
          <w:rtl w:val="0"/>
          <w:lang w:val="ru-RU"/>
        </w:rPr>
        <w:t xml:space="preserve">, </w:t>
      </w:r>
      <w:r>
        <w:rPr>
          <w:rStyle w:val="Нет"/>
          <w:sz w:val="20"/>
          <w:szCs w:val="20"/>
          <w:rtl w:val="0"/>
          <w:lang w:val="ru-RU"/>
        </w:rPr>
        <w:t>по реализации имущества должника – ООО «Молот»</w:t>
      </w:r>
      <w:r>
        <w:rPr>
          <w:rStyle w:val="Нет"/>
          <w:sz w:val="20"/>
          <w:szCs w:val="20"/>
          <w:rtl w:val="0"/>
          <w:lang w:val="ru-RU"/>
        </w:rPr>
        <w:t xml:space="preserve">, </w:t>
      </w:r>
      <w:r>
        <w:rPr>
          <w:rStyle w:val="Нет"/>
          <w:sz w:val="20"/>
          <w:szCs w:val="20"/>
          <w:rtl w:val="0"/>
          <w:lang w:val="ru-RU"/>
        </w:rPr>
        <w:t>Претендент вносит</w:t>
      </w:r>
      <w:r>
        <w:rPr>
          <w:rStyle w:val="Нет"/>
          <w:sz w:val="20"/>
          <w:szCs w:val="20"/>
          <w:rtl w:val="0"/>
          <w:lang w:val="ru-RU"/>
        </w:rPr>
        <w:t xml:space="preserve">, </w:t>
      </w:r>
      <w:r>
        <w:rPr>
          <w:rStyle w:val="Нет"/>
          <w:sz w:val="20"/>
          <w:szCs w:val="20"/>
          <w:rtl w:val="0"/>
          <w:lang w:val="ru-RU"/>
        </w:rPr>
        <w:t xml:space="preserve">а Организатор торгов принимает задаток в размере </w:t>
      </w:r>
      <w:r>
        <w:rPr>
          <w:rStyle w:val="Нет"/>
          <w:sz w:val="20"/>
          <w:szCs w:val="20"/>
          <w:rtl w:val="0"/>
          <w:lang w:val="ru-RU"/>
        </w:rPr>
        <w:t xml:space="preserve">10% </w:t>
      </w:r>
      <w:r>
        <w:rPr>
          <w:rStyle w:val="Нет"/>
          <w:sz w:val="20"/>
          <w:szCs w:val="20"/>
          <w:rtl w:val="0"/>
          <w:lang w:val="ru-RU"/>
        </w:rPr>
        <w:t>от начальной цены продажи имущества</w:t>
      </w:r>
      <w:r>
        <w:rPr>
          <w:rStyle w:val="Нет"/>
          <w:sz w:val="20"/>
          <w:szCs w:val="20"/>
          <w:rtl w:val="0"/>
          <w:lang w:val="ru-RU"/>
        </w:rPr>
        <w:t xml:space="preserve">, </w:t>
      </w:r>
      <w:r>
        <w:rPr>
          <w:rStyle w:val="Нет"/>
          <w:sz w:val="20"/>
          <w:szCs w:val="20"/>
          <w:rtl w:val="0"/>
          <w:lang w:val="ru-RU"/>
        </w:rPr>
        <w:t>задаток вносится Претендентом в счет обеспечения исполнения обязательств по участию в торгах и оплате продаваемого на торгах имущества ООО «Молот»</w:t>
      </w:r>
      <w:r>
        <w:rPr>
          <w:rStyle w:val="Нет"/>
          <w:sz w:val="20"/>
          <w:szCs w:val="20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rStyle w:val="Нет"/>
          <w:b w:val="1"/>
          <w:bCs w:val="1"/>
        </w:rPr>
      </w:pPr>
      <w:r>
        <w:rPr>
          <w:rStyle w:val="Нет"/>
          <w:b w:val="1"/>
          <w:bCs w:val="1"/>
          <w:rtl w:val="0"/>
          <w:lang w:val="ru-RU"/>
        </w:rPr>
        <w:t>Порядок расчетов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rStyle w:val="Нет"/>
          <w:b w:val="1"/>
          <w:bCs w:val="1"/>
        </w:rPr>
      </w:pPr>
      <w:r>
        <w:rPr>
          <w:rStyle w:val="apple-style-span"/>
          <w:rtl w:val="0"/>
          <w:lang w:val="ru-RU"/>
        </w:rPr>
        <w:t>Претендент перечисляет всю сумму задатка по следующим банковским реквизитам</w:t>
      </w:r>
      <w:r>
        <w:rPr>
          <w:rStyle w:val="apple-style-span"/>
          <w:rtl w:val="0"/>
          <w:lang w:val="ru-RU"/>
        </w:rPr>
        <w:t xml:space="preserve">: </w:t>
      </w:r>
      <w:r>
        <w:rPr>
          <w:rStyle w:val="apple-style-span"/>
          <w:rtl w:val="0"/>
          <w:lang w:val="ru-RU"/>
        </w:rPr>
        <w:t xml:space="preserve">Получатель ООО «Молот» </w:t>
      </w:r>
      <w:r>
        <w:rPr>
          <w:rStyle w:val="apple-style-span"/>
          <w:rtl w:val="0"/>
          <w:lang w:val="ru-RU"/>
        </w:rPr>
        <w:t>(</w:t>
      </w:r>
      <w:r>
        <w:rPr>
          <w:rStyle w:val="apple-style-span"/>
          <w:rtl w:val="0"/>
          <w:lang w:val="ru-RU"/>
        </w:rPr>
        <w:t xml:space="preserve">ИНН </w:t>
      </w:r>
      <w:r>
        <w:rPr>
          <w:rStyle w:val="apple-style-span"/>
          <w:rtl w:val="0"/>
          <w:lang w:val="ru-RU"/>
        </w:rPr>
        <w:t>7722386420</w:t>
      </w:r>
      <w:r>
        <w:rPr>
          <w:rStyle w:val="Нет"/>
          <w:shd w:val="clear" w:color="auto" w:fill="ffffff"/>
          <w:rtl w:val="0"/>
          <w:lang w:val="ru-RU"/>
        </w:rPr>
        <w:t>)</w:t>
      </w:r>
      <w:r>
        <w:rPr>
          <w:rStyle w:val="apple-style-span"/>
          <w:rtl w:val="0"/>
          <w:lang w:val="ru-RU"/>
        </w:rPr>
        <w:t xml:space="preserve">, </w:t>
      </w:r>
      <w:r>
        <w:rPr>
          <w:rStyle w:val="apple-style-span"/>
          <w:rtl w:val="0"/>
          <w:lang w:val="ru-RU"/>
        </w:rPr>
        <w:t>р</w:t>
      </w:r>
      <w:r>
        <w:rPr>
          <w:rStyle w:val="apple-style-span"/>
          <w:rtl w:val="0"/>
          <w:lang w:val="ru-RU"/>
        </w:rPr>
        <w:t>/</w:t>
      </w:r>
      <w:r>
        <w:rPr>
          <w:rStyle w:val="apple-style-span"/>
          <w:rtl w:val="0"/>
          <w:lang w:val="ru-RU"/>
        </w:rPr>
        <w:t xml:space="preserve">с </w:t>
      </w:r>
      <w:r>
        <w:rPr>
          <w:rStyle w:val="apple-style-span"/>
          <w:rtl w:val="0"/>
          <w:lang w:val="ru-RU"/>
        </w:rPr>
        <w:t xml:space="preserve">40702810605260004051, </w:t>
      </w:r>
      <w:r>
        <w:rPr>
          <w:rStyle w:val="apple-style-span"/>
          <w:rtl w:val="0"/>
          <w:lang w:val="ru-RU"/>
        </w:rPr>
        <w:t>в Ф</w:t>
      </w:r>
      <w:r>
        <w:rPr>
          <w:rStyle w:val="apple-style-span"/>
          <w:rtl w:val="0"/>
          <w:lang w:val="ru-RU"/>
        </w:rPr>
        <w:t>-</w:t>
      </w:r>
      <w:r>
        <w:rPr>
          <w:rStyle w:val="apple-style-span"/>
          <w:rtl w:val="0"/>
          <w:lang w:val="ru-RU"/>
        </w:rPr>
        <w:t>л Приволжский ПАО Банк «ФК Открытие»</w:t>
      </w:r>
      <w:r>
        <w:rPr>
          <w:rStyle w:val="apple-style-span"/>
          <w:rtl w:val="0"/>
          <w:lang w:val="ru-RU"/>
        </w:rPr>
        <w:t xml:space="preserve">, </w:t>
      </w:r>
      <w:r>
        <w:rPr>
          <w:rStyle w:val="apple-style-span"/>
          <w:rtl w:val="0"/>
          <w:lang w:val="ru-RU"/>
        </w:rPr>
        <w:t>к</w:t>
      </w:r>
      <w:r>
        <w:rPr>
          <w:rStyle w:val="apple-style-span"/>
          <w:rtl w:val="0"/>
          <w:lang w:val="ru-RU"/>
        </w:rPr>
        <w:t>/</w:t>
      </w:r>
      <w:r>
        <w:rPr>
          <w:rStyle w:val="apple-style-span"/>
          <w:rtl w:val="0"/>
          <w:lang w:val="ru-RU"/>
        </w:rPr>
        <w:t xml:space="preserve">с </w:t>
      </w:r>
      <w:r>
        <w:rPr>
          <w:rStyle w:val="apple-style-span"/>
          <w:rtl w:val="0"/>
          <w:lang w:val="ru-RU"/>
        </w:rPr>
        <w:t xml:space="preserve">30101810300000000881, </w:t>
      </w:r>
      <w:r>
        <w:rPr>
          <w:rStyle w:val="apple-style-span"/>
          <w:rtl w:val="0"/>
          <w:lang w:val="ru-RU"/>
        </w:rPr>
        <w:t xml:space="preserve">БИК </w:t>
      </w:r>
      <w:r>
        <w:rPr>
          <w:rStyle w:val="apple-style-span"/>
          <w:rtl w:val="0"/>
          <w:lang w:val="ru-RU"/>
        </w:rPr>
        <w:t xml:space="preserve">042282881, </w:t>
      </w:r>
      <w:r>
        <w:rPr>
          <w:rStyle w:val="apple-style-span"/>
          <w:rtl w:val="0"/>
          <w:lang w:val="ru-RU"/>
        </w:rPr>
        <w:t>с указанием «задаток для участия в открытых торгах по продаже имущества ООО «Молот»</w:t>
      </w:r>
      <w:r>
        <w:rPr>
          <w:rStyle w:val="apple-style-span"/>
          <w:rtl w:val="0"/>
          <w:lang w:val="ru-RU"/>
        </w:rPr>
        <w:t xml:space="preserve">, </w:t>
      </w:r>
      <w:r>
        <w:rPr>
          <w:rStyle w:val="apple-style-span"/>
          <w:rtl w:val="0"/>
          <w:lang w:val="ru-RU"/>
        </w:rPr>
        <w:t>Лот №</w:t>
      </w:r>
      <w:r>
        <w:rPr>
          <w:rStyle w:val="apple-style-span"/>
          <w:rtl w:val="0"/>
          <w:lang w:val="ru-RU"/>
        </w:rPr>
        <w:t>__</w:t>
      </w:r>
      <w:r>
        <w:rPr>
          <w:rStyle w:val="apple-style-span"/>
          <w:rtl w:val="0"/>
          <w:lang w:val="ru-RU"/>
        </w:rPr>
        <w:t>»</w:t>
      </w:r>
      <w:r>
        <w:rPr>
          <w:rStyle w:val="apple-style-span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rStyle w:val="Нет"/>
          <w:b w:val="1"/>
          <w:bCs w:val="1"/>
        </w:rPr>
      </w:pPr>
      <w:r>
        <w:rPr>
          <w:rStyle w:val="Нет"/>
          <w:b w:val="1"/>
          <w:bCs w:val="1"/>
          <w:rtl w:val="0"/>
          <w:lang w:val="ru-RU"/>
        </w:rPr>
        <w:t>Порядок возврата и удержания задатка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rStyle w:val="apple-style-span"/>
        </w:rPr>
      </w:pPr>
      <w:r>
        <w:rPr>
          <w:rStyle w:val="apple-style-span"/>
          <w:rtl w:val="0"/>
          <w:lang w:val="ru-RU"/>
        </w:rPr>
        <w:t>В случае победы на торгах Претендент обязан заключить договор купли</w:t>
      </w:r>
      <w:r>
        <w:rPr>
          <w:rStyle w:val="apple-style-span"/>
          <w:rtl w:val="0"/>
          <w:lang w:val="ru-RU"/>
        </w:rPr>
        <w:t>-</w:t>
      </w:r>
      <w:r>
        <w:rPr>
          <w:rStyle w:val="apple-style-span"/>
          <w:rtl w:val="0"/>
          <w:lang w:val="ru-RU"/>
        </w:rPr>
        <w:t xml:space="preserve">продажи в срок не позднее </w:t>
      </w:r>
      <w:r>
        <w:rPr>
          <w:rStyle w:val="apple-style-span"/>
          <w:rtl w:val="0"/>
          <w:lang w:val="ru-RU"/>
        </w:rPr>
        <w:t xml:space="preserve">5 </w:t>
      </w:r>
      <w:r>
        <w:rPr>
          <w:rStyle w:val="apple-style-span"/>
          <w:rtl w:val="0"/>
          <w:lang w:val="ru-RU"/>
        </w:rPr>
        <w:t>дней с момента получения предложения конкурсного управляющего и уплатить стоимость имущества</w:t>
      </w:r>
      <w:r>
        <w:rPr>
          <w:rStyle w:val="apple-style-span"/>
          <w:rtl w:val="0"/>
          <w:lang w:val="ru-RU"/>
        </w:rPr>
        <w:t xml:space="preserve">, </w:t>
      </w:r>
      <w:r>
        <w:rPr>
          <w:rStyle w:val="apple-style-span"/>
          <w:rtl w:val="0"/>
          <w:lang w:val="ru-RU"/>
        </w:rPr>
        <w:t xml:space="preserve">установленную по результатам торгов в течение </w:t>
      </w:r>
      <w:r>
        <w:rPr>
          <w:rStyle w:val="apple-style-span"/>
          <w:rtl w:val="0"/>
          <w:lang w:val="ru-RU"/>
        </w:rPr>
        <w:t xml:space="preserve">30 </w:t>
      </w:r>
      <w:r>
        <w:rPr>
          <w:rStyle w:val="apple-style-span"/>
          <w:rtl w:val="0"/>
          <w:lang w:val="ru-RU"/>
        </w:rPr>
        <w:t>календарных дней со дня подписания договора купли</w:t>
      </w:r>
      <w:r>
        <w:rPr>
          <w:rStyle w:val="apple-style-span"/>
          <w:rtl w:val="0"/>
          <w:lang w:val="ru-RU"/>
        </w:rPr>
        <w:t>-</w:t>
      </w:r>
      <w:r>
        <w:rPr>
          <w:rStyle w:val="apple-style-span"/>
          <w:rtl w:val="0"/>
          <w:lang w:val="ru-RU"/>
        </w:rPr>
        <w:t>продажи</w:t>
      </w:r>
      <w:r>
        <w:rPr>
          <w:rStyle w:val="apple-style-span"/>
          <w:rtl w:val="0"/>
          <w:lang w:val="ru-RU"/>
        </w:rPr>
        <w:t xml:space="preserve">. </w:t>
      </w:r>
      <w:r>
        <w:rPr>
          <w:rStyle w:val="apple-style-span"/>
          <w:rtl w:val="0"/>
          <w:lang w:val="ru-RU"/>
        </w:rPr>
        <w:t>Сумма внесенного задатка считается задатком по договору купли</w:t>
      </w:r>
      <w:r>
        <w:rPr>
          <w:rStyle w:val="apple-style-span"/>
          <w:rtl w:val="0"/>
          <w:lang w:val="ru-RU"/>
        </w:rPr>
        <w:t>-</w:t>
      </w:r>
      <w:r>
        <w:rPr>
          <w:rStyle w:val="apple-style-span"/>
          <w:rtl w:val="0"/>
          <w:lang w:val="ru-RU"/>
        </w:rPr>
        <w:t>продажи и засчитывается в счет исполнения обязательств по данному договору</w:t>
      </w:r>
      <w:r>
        <w:rPr>
          <w:rStyle w:val="apple-style-span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rStyle w:val="apple-style-span"/>
        </w:rPr>
      </w:pPr>
      <w:r>
        <w:rPr>
          <w:rStyle w:val="apple-style-span"/>
          <w:rtl w:val="0"/>
          <w:lang w:val="ru-RU"/>
        </w:rPr>
        <w:t>В случае отказа Претендента от заключения договора купли</w:t>
      </w:r>
      <w:r>
        <w:rPr>
          <w:rStyle w:val="apple-style-span"/>
          <w:rtl w:val="0"/>
          <w:lang w:val="ru-RU"/>
        </w:rPr>
        <w:t>-</w:t>
      </w:r>
      <w:r>
        <w:rPr>
          <w:rStyle w:val="apple-style-span"/>
          <w:rtl w:val="0"/>
          <w:lang w:val="ru-RU"/>
        </w:rPr>
        <w:t>продажи при признании его победителем торгов или не внесения им платежей в срок</w:t>
      </w:r>
      <w:r>
        <w:rPr>
          <w:rStyle w:val="apple-style-span"/>
          <w:rtl w:val="0"/>
          <w:lang w:val="ru-RU"/>
        </w:rPr>
        <w:t xml:space="preserve">, </w:t>
      </w:r>
      <w:r>
        <w:rPr>
          <w:rStyle w:val="apple-style-span"/>
          <w:rtl w:val="0"/>
          <w:lang w:val="ru-RU"/>
        </w:rPr>
        <w:t>предусмотренный договором купли</w:t>
      </w:r>
      <w:r>
        <w:rPr>
          <w:rStyle w:val="apple-style-span"/>
          <w:rtl w:val="0"/>
          <w:lang w:val="ru-RU"/>
        </w:rPr>
        <w:t>-</w:t>
      </w:r>
      <w:r>
        <w:rPr>
          <w:rStyle w:val="apple-style-span"/>
          <w:rtl w:val="0"/>
          <w:lang w:val="ru-RU"/>
        </w:rPr>
        <w:t>продажи</w:t>
      </w:r>
      <w:r>
        <w:rPr>
          <w:rStyle w:val="apple-style-span"/>
          <w:rtl w:val="0"/>
          <w:lang w:val="ru-RU"/>
        </w:rPr>
        <w:t xml:space="preserve">, </w:t>
      </w:r>
      <w:r>
        <w:rPr>
          <w:rStyle w:val="apple-style-span"/>
          <w:rtl w:val="0"/>
          <w:lang w:val="ru-RU"/>
        </w:rPr>
        <w:t>сумма задатка не возвращается</w:t>
      </w:r>
      <w:r>
        <w:rPr>
          <w:rStyle w:val="apple-style-span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rStyle w:val="apple-style-span"/>
        </w:rPr>
      </w:pPr>
      <w:r>
        <w:rPr>
          <w:rStyle w:val="apple-style-span"/>
          <w:rtl w:val="0"/>
          <w:lang w:val="ru-RU"/>
        </w:rPr>
        <w:t>В случае если торги не состоялись</w:t>
      </w:r>
      <w:r>
        <w:rPr>
          <w:rStyle w:val="apple-style-span"/>
          <w:rtl w:val="0"/>
          <w:lang w:val="ru-RU"/>
        </w:rPr>
        <w:t xml:space="preserve">, </w:t>
      </w:r>
      <w:r>
        <w:rPr>
          <w:rStyle w:val="apple-style-span"/>
          <w:rtl w:val="0"/>
          <w:lang w:val="ru-RU"/>
        </w:rPr>
        <w:t>или Претендент торги не выиграл</w:t>
      </w:r>
      <w:r>
        <w:rPr>
          <w:rStyle w:val="apple-style-span"/>
          <w:rtl w:val="0"/>
          <w:lang w:val="ru-RU"/>
        </w:rPr>
        <w:t xml:space="preserve">, </w:t>
      </w:r>
      <w:r>
        <w:rPr>
          <w:rStyle w:val="apple-style-span"/>
          <w:rtl w:val="0"/>
          <w:lang w:val="ru-RU"/>
        </w:rPr>
        <w:t>либо не был допущен к участию в торгах</w:t>
      </w:r>
      <w:r>
        <w:rPr>
          <w:rStyle w:val="apple-style-span"/>
          <w:rtl w:val="0"/>
          <w:lang w:val="ru-RU"/>
        </w:rPr>
        <w:t xml:space="preserve">, </w:t>
      </w:r>
      <w:r>
        <w:rPr>
          <w:rStyle w:val="apple-style-span"/>
          <w:rtl w:val="0"/>
          <w:lang w:val="ru-RU"/>
        </w:rPr>
        <w:t>либо Организатор торгов отказался от проведения торгов</w:t>
      </w:r>
      <w:r>
        <w:rPr>
          <w:rStyle w:val="apple-style-span"/>
          <w:rtl w:val="0"/>
          <w:lang w:val="ru-RU"/>
        </w:rPr>
        <w:t xml:space="preserve">, </w:t>
      </w:r>
      <w:r>
        <w:rPr>
          <w:rStyle w:val="apple-style-span"/>
          <w:rtl w:val="0"/>
          <w:lang w:val="ru-RU"/>
        </w:rPr>
        <w:t xml:space="preserve">задаток должен быть возвращен Претенденту в течение </w:t>
      </w:r>
      <w:r>
        <w:rPr>
          <w:rStyle w:val="apple-style-span"/>
          <w:rtl w:val="0"/>
          <w:lang w:val="ru-RU"/>
        </w:rPr>
        <w:t xml:space="preserve">5 </w:t>
      </w:r>
      <w:r>
        <w:rPr>
          <w:rStyle w:val="apple-style-span"/>
          <w:rtl w:val="0"/>
          <w:lang w:val="ru-RU"/>
        </w:rPr>
        <w:t>банковских дней после подписания протокола о результатах торгов</w:t>
      </w:r>
      <w:r>
        <w:rPr>
          <w:rStyle w:val="apple-style-span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rStyle w:val="Нет"/>
          <w:b w:val="1"/>
          <w:bCs w:val="1"/>
        </w:rPr>
      </w:pPr>
      <w:r>
        <w:rPr>
          <w:rStyle w:val="Нет"/>
          <w:b w:val="1"/>
          <w:bCs w:val="1"/>
          <w:rtl w:val="0"/>
          <w:lang w:val="ru-RU"/>
        </w:rPr>
        <w:t>Ответственность сторон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rStyle w:val="apple-style-span"/>
        </w:rPr>
      </w:pPr>
      <w:r>
        <w:rPr>
          <w:rStyle w:val="apple-style-span"/>
          <w:rtl w:val="0"/>
          <w:lang w:val="ru-RU"/>
        </w:rPr>
        <w:t>Споры</w:t>
      </w:r>
      <w:r>
        <w:rPr>
          <w:rStyle w:val="apple-style-span"/>
          <w:rtl w:val="0"/>
          <w:lang w:val="ru-RU"/>
        </w:rPr>
        <w:t xml:space="preserve">, </w:t>
      </w:r>
      <w:r>
        <w:rPr>
          <w:rStyle w:val="apple-style-span"/>
          <w:rtl w:val="0"/>
          <w:lang w:val="ru-RU"/>
        </w:rPr>
        <w:t>возникающие в результате действия договора</w:t>
      </w:r>
      <w:r>
        <w:rPr>
          <w:rStyle w:val="apple-style-span"/>
          <w:rtl w:val="0"/>
          <w:lang w:val="ru-RU"/>
        </w:rPr>
        <w:t xml:space="preserve">, </w:t>
      </w:r>
      <w:r>
        <w:rPr>
          <w:rStyle w:val="apple-style-span"/>
          <w:rtl w:val="0"/>
          <w:lang w:val="ru-RU"/>
        </w:rPr>
        <w:t>рассматриваются в судебном порядке</w:t>
      </w:r>
      <w:r>
        <w:rPr>
          <w:rStyle w:val="apple-style-span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rStyle w:val="Нет"/>
          <w:outline w:val="0"/>
          <w:color w:val="000080"/>
          <w:u w:color="000080"/>
          <w14:textFill>
            <w14:solidFill>
              <w14:srgbClr w14:val="000080"/>
            </w14:solidFill>
          </w14:textFill>
        </w:rPr>
      </w:pPr>
      <w:r>
        <w:rPr>
          <w:rStyle w:val="apple-style-span"/>
          <w:rtl w:val="0"/>
          <w:lang w:val="ru-RU"/>
        </w:rPr>
        <w:t>Взаимоотношения сторон</w:t>
      </w:r>
      <w:r>
        <w:rPr>
          <w:rStyle w:val="apple-style-span"/>
          <w:rtl w:val="0"/>
          <w:lang w:val="ru-RU"/>
        </w:rPr>
        <w:t xml:space="preserve">, </w:t>
      </w:r>
      <w:r>
        <w:rPr>
          <w:rStyle w:val="apple-style-span"/>
          <w:rtl w:val="0"/>
          <w:lang w:val="ru-RU"/>
        </w:rPr>
        <w:t>не предусмотренные настоящим договором</w:t>
      </w:r>
      <w:r>
        <w:rPr>
          <w:rStyle w:val="apple-style-span"/>
          <w:rtl w:val="0"/>
          <w:lang w:val="ru-RU"/>
        </w:rPr>
        <w:t xml:space="preserve">, </w:t>
      </w:r>
      <w:r>
        <w:rPr>
          <w:rStyle w:val="apple-style-span"/>
          <w:rtl w:val="0"/>
          <w:lang w:val="ru-RU"/>
        </w:rPr>
        <w:t>регулируются Предложением о порядке продажи имущества должника – ООО «Молот»</w:t>
      </w:r>
      <w:r>
        <w:rPr>
          <w:rStyle w:val="Нет"/>
          <w:outline w:val="0"/>
          <w:color w:val="000080"/>
          <w:u w:color="000080"/>
          <w:rtl w:val="0"/>
          <w:lang w:val="ru-RU"/>
          <w14:textFill>
            <w14:solidFill>
              <w14:srgbClr w14:val="000080"/>
            </w14:solidFill>
          </w14:textFill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rStyle w:val="apple-style-span"/>
        </w:rPr>
      </w:pPr>
      <w:r>
        <w:rPr>
          <w:rStyle w:val="apple-style-span"/>
          <w:rtl w:val="0"/>
          <w:lang w:val="ru-RU"/>
        </w:rPr>
        <w:t>Настоящий договор вступает в силу с момента его подписания и действует до исполнения сторонами своих обязательств по договору</w:t>
      </w:r>
      <w:r>
        <w:rPr>
          <w:rStyle w:val="apple-style-span"/>
          <w:rtl w:val="0"/>
          <w:lang w:val="ru-RU"/>
        </w:rPr>
        <w:t xml:space="preserve">. 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Style w:val="apple-style-span"/>
          <w:rtl w:val="0"/>
          <w:lang w:val="ru-RU"/>
        </w:rPr>
        <w:t xml:space="preserve">Датой внесения задатка считается дата зачисления денежных средств </w:t>
      </w:r>
      <w:r>
        <w:rPr>
          <w:rStyle w:val="apple-style-span"/>
          <w:rtl w:val="0"/>
          <w:lang w:val="ru-RU"/>
        </w:rPr>
        <w:t>(</w:t>
      </w:r>
      <w:r>
        <w:rPr>
          <w:rStyle w:val="apple-style-span"/>
          <w:rtl w:val="0"/>
          <w:lang w:val="ru-RU"/>
        </w:rPr>
        <w:t>задатка</w:t>
      </w:r>
      <w:r>
        <w:rPr>
          <w:rStyle w:val="apple-style-span"/>
          <w:rtl w:val="0"/>
          <w:lang w:val="ru-RU"/>
        </w:rPr>
        <w:t xml:space="preserve">) </w:t>
      </w:r>
      <w:r>
        <w:rPr>
          <w:rStyle w:val="apple-style-span"/>
          <w:rtl w:val="0"/>
          <w:lang w:val="ru-RU"/>
        </w:rPr>
        <w:t>на вышеуказанный расчетный счет Организатора торгов</w:t>
      </w:r>
      <w:r>
        <w:rPr>
          <w:rStyle w:val="apple-style-span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720"/>
        <w:jc w:val="center"/>
        <w:rPr>
          <w:rStyle w:val="Нет"/>
          <w:b w:val="1"/>
          <w:bCs w:val="1"/>
        </w:rPr>
      </w:pPr>
      <w:r>
        <w:rPr>
          <w:rStyle w:val="Нет"/>
          <w:b w:val="1"/>
          <w:bCs w:val="1"/>
          <w:rtl w:val="0"/>
          <w:lang w:val="ru-RU"/>
        </w:rPr>
        <w:t>Реквизиты сторон</w:t>
      </w:r>
      <w:r>
        <w:rPr>
          <w:rStyle w:val="Нет"/>
          <w:b w:val="1"/>
          <w:bCs w:val="1"/>
          <w:rtl w:val="0"/>
          <w:lang w:val="ru-RU"/>
        </w:rPr>
        <w:t>.</w:t>
      </w:r>
    </w:p>
    <w:tbl>
      <w:tblPr>
        <w:tblW w:w="9571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1752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</w:rPr>
            </w:pP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Организатор торгов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Style w:val="Нет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ООО «Молот»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>(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 xml:space="preserve">ОГРН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en-US"/>
              </w:rPr>
              <w:t>5167746476123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 xml:space="preserve">,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 xml:space="preserve">ИНН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  <w:t>7722386420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 xml:space="preserve">, 111141,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>г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 xml:space="preserve">.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>Москва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 xml:space="preserve">,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  <w:t>ул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 xml:space="preserve">.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  <w:t>Плеханова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 xml:space="preserve">,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>д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 xml:space="preserve">. 9,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>стр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 xml:space="preserve">. 1,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  <w:t>эт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 xml:space="preserve">. 3,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>пом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 xml:space="preserve">.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en-US"/>
              </w:rPr>
              <w:t>IV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 xml:space="preserve">, 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>ком</w:t>
            </w:r>
            <w:r>
              <w:rPr>
                <w:rStyle w:val="Нет"/>
                <w:sz w:val="20"/>
                <w:szCs w:val="20"/>
                <w:shd w:val="nil" w:color="auto" w:fill="auto"/>
                <w:rtl w:val="0"/>
              </w:rPr>
              <w:t>. 3)</w:t>
            </w:r>
          </w:p>
          <w:p>
            <w:pPr>
              <w:pStyle w:val="Обычный"/>
              <w:jc w:val="center"/>
              <w:rPr>
                <w:rStyle w:val="Нет"/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jc w:val="center"/>
              <w:rPr>
                <w:rStyle w:val="Нет"/>
                <w:sz w:val="20"/>
                <w:szCs w:val="20"/>
                <w:shd w:val="nil" w:color="auto" w:fill="auto"/>
              </w:rPr>
            </w:pP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Конкурсный управляющий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__________________/</w:t>
            </w: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А</w:t>
            </w: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.</w:t>
            </w: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В</w:t>
            </w: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 xml:space="preserve">. </w:t>
            </w: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Марков</w:t>
            </w: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/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Претендент</w:t>
            </w: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</w:rPr>
            </w:r>
          </w:p>
        </w:tc>
      </w:tr>
    </w:tbl>
    <w:p>
      <w:pPr>
        <w:pStyle w:val="Абзац списка"/>
        <w:tabs>
          <w:tab w:val="left" w:pos="1080"/>
        </w:tabs>
        <w:ind w:left="0" w:firstLine="0"/>
        <w:jc w:val="center"/>
      </w:pPr>
      <w:r>
        <w:rPr>
          <w:rStyle w:val="Нет"/>
          <w:b w:val="1"/>
          <w:bCs w:val="1"/>
        </w:rPr>
      </w:r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Абзац списка">
    <w:name w:val="Абзац списка"/>
    <w:next w:val="Абзац списка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character" w:styleId="Нет">
    <w:name w:val="Нет"/>
  </w:style>
  <w:style w:type="character" w:styleId="Hyperlink.0">
    <w:name w:val="Hyperlink.0"/>
    <w:basedOn w:val="Нет"/>
    <w:next w:val="Hyperlink.0"/>
    <w:rPr>
      <w:outline w:val="0"/>
      <w:color w:val="000000"/>
      <w:u w:val="none" w:color="000000"/>
      <w:lang w:val="ru-RU"/>
      <w14:textFill>
        <w14:solidFill>
          <w14:srgbClr w14:val="000000"/>
        </w14:solidFill>
      </w14:textFill>
    </w:rPr>
  </w:style>
  <w:style w:type="character" w:styleId="apple-style-span">
    <w:name w:val="apple-style-span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