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7056B" w14:textId="539FA3F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E032D">
        <w:rPr>
          <w:b/>
          <w:sz w:val="24"/>
          <w:szCs w:val="24"/>
        </w:rPr>
        <w:t>398</w:t>
      </w:r>
      <w:r w:rsidR="00424B57">
        <w:rPr>
          <w:b/>
          <w:sz w:val="24"/>
          <w:szCs w:val="24"/>
        </w:rPr>
        <w:t>.</w:t>
      </w:r>
    </w:p>
    <w:p w14:paraId="25B7C3E6" w14:textId="48BB4700" w:rsidR="00320475" w:rsidRPr="00320475" w:rsidRDefault="006E032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14.08.2023</w:t>
      </w:r>
    </w:p>
    <w:p w14:paraId="15E319DC" w14:textId="2B7A47B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032D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032D">
        <w:rPr>
          <w:sz w:val="24"/>
          <w:szCs w:val="24"/>
        </w:rPr>
        <w:t>публичное предложение</w:t>
      </w:r>
    </w:p>
    <w:p w14:paraId="4463D574" w14:textId="2E611F5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032D">
        <w:rPr>
          <w:sz w:val="24"/>
          <w:szCs w:val="24"/>
        </w:rPr>
        <w:t>ПП000398</w:t>
      </w:r>
    </w:p>
    <w:p w14:paraId="45009663" w14:textId="4CC7081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032D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032D">
        <w:rPr>
          <w:sz w:val="24"/>
          <w:szCs w:val="24"/>
        </w:rPr>
        <w:t>Баранов  Алексей  Михайлович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296263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545B693" w14:textId="7FD24AC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032D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032D">
        <w:rPr>
          <w:sz w:val="24"/>
          <w:szCs w:val="24"/>
        </w:rPr>
        <w:t>ПП000398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09"/>
        <w:gridCol w:w="7873"/>
      </w:tblGrid>
      <w:tr w:rsidR="002B1D27" w:rsidRPr="00334D8D" w14:paraId="3CA89D9C" w14:textId="77777777" w:rsidTr="00E3311F">
        <w:tc>
          <w:tcPr>
            <w:tcW w:w="3510" w:type="dxa"/>
          </w:tcPr>
          <w:p w14:paraId="2E79D2A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2936C2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0354811" w14:textId="77777777" w:rsidTr="00E3311F">
        <w:tc>
          <w:tcPr>
            <w:tcW w:w="3510" w:type="dxa"/>
          </w:tcPr>
          <w:p w14:paraId="2BB33F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68B11C4" w14:textId="3BDCEA39" w:rsidR="002B1D27" w:rsidRPr="00334D8D" w:rsidRDefault="006E032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6CA4073" w14:textId="77777777" w:rsidTr="00E3311F">
        <w:tc>
          <w:tcPr>
            <w:tcW w:w="3510" w:type="dxa"/>
          </w:tcPr>
          <w:p w14:paraId="471AB9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7475665" w14:textId="0A8EFE4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032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032D">
              <w:rPr>
                <w:sz w:val="24"/>
                <w:szCs w:val="24"/>
              </w:rPr>
              <w:t>Баранов  Алексей  Михайлович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7F6047" w14:textId="77777777" w:rsidTr="00E3311F">
        <w:tc>
          <w:tcPr>
            <w:tcW w:w="3510" w:type="dxa"/>
          </w:tcPr>
          <w:p w14:paraId="08175A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3059706" w14:textId="3E0E0B86" w:rsidR="002B1D27" w:rsidRPr="00224412" w:rsidRDefault="006E0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торгов, финансовый управляющий Злобин Андрей Олегович (ИНН 645053818369, СНИЛС 137-904-120-58, тел. 8-927-223-91-87, zlobinmoscow@gmail.com),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06 сентября 2018 года по делу №А40-133123/2018-4-23Ф, сообщает о продаже имущества должника посредством публичного предложения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CA2A80E" w14:textId="77777777" w:rsidTr="00E3311F">
        <w:tc>
          <w:tcPr>
            <w:tcW w:w="3510" w:type="dxa"/>
          </w:tcPr>
          <w:p w14:paraId="199D45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18EC183" w14:textId="25125E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032D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032D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9E4314" w14:textId="77777777" w:rsidTr="00E3311F">
        <w:tc>
          <w:tcPr>
            <w:tcW w:w="3510" w:type="dxa"/>
          </w:tcPr>
          <w:p w14:paraId="2715DA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C713F8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6E9899D" w14:textId="77777777" w:rsidTr="00E3311F">
        <w:trPr>
          <w:trHeight w:val="690"/>
        </w:trPr>
        <w:tc>
          <w:tcPr>
            <w:tcW w:w="3510" w:type="dxa"/>
          </w:tcPr>
          <w:p w14:paraId="258042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490ED39" w14:textId="61B521B3" w:rsidR="002B1D27" w:rsidRPr="00224412" w:rsidRDefault="006E032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05.06.2023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2B1D27" w:rsidRPr="00334D8D" w14:paraId="00347FFC" w14:textId="77777777" w:rsidTr="00E3311F">
        <w:trPr>
          <w:trHeight w:val="135"/>
        </w:trPr>
        <w:tc>
          <w:tcPr>
            <w:tcW w:w="3510" w:type="dxa"/>
          </w:tcPr>
          <w:p w14:paraId="485100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6951431" w14:textId="7CDAA943" w:rsidR="002B1D27" w:rsidRPr="00224412" w:rsidRDefault="006E0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06AF23F" w14:textId="77777777" w:rsidTr="00E3311F">
        <w:trPr>
          <w:trHeight w:val="150"/>
        </w:trPr>
        <w:tc>
          <w:tcPr>
            <w:tcW w:w="3510" w:type="dxa"/>
          </w:tcPr>
          <w:p w14:paraId="791E946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530138E" w14:textId="6B9C7C5A" w:rsidR="002B1D27" w:rsidRPr="00224412" w:rsidRDefault="006E0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473D1B5" w14:textId="77777777" w:rsidTr="00E3311F">
        <w:trPr>
          <w:trHeight w:val="119"/>
        </w:trPr>
        <w:tc>
          <w:tcPr>
            <w:tcW w:w="3510" w:type="dxa"/>
          </w:tcPr>
          <w:p w14:paraId="61DC35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7FF33D2" w14:textId="6D5B8333" w:rsidR="002B1D27" w:rsidRPr="00224412" w:rsidRDefault="006E032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9C51D0A" w14:textId="77777777" w:rsidTr="00E3311F">
        <w:trPr>
          <w:trHeight w:val="135"/>
        </w:trPr>
        <w:tc>
          <w:tcPr>
            <w:tcW w:w="3510" w:type="dxa"/>
          </w:tcPr>
          <w:p w14:paraId="1A4105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B7B71AF" w14:textId="6AC53B21" w:rsidR="002B1D27" w:rsidRPr="00334D8D" w:rsidRDefault="006E032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9F7F9F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93EA50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5C25E6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E4E82" w14:textId="05E135C4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A6A572" w14:textId="224ECB92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6E032D" w14:paraId="30BAB5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0A646C" w14:textId="2BD84153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BB5BB9" w14:textId="43E45F47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334D948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488FA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13813E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B2D04" w14:textId="37A44D1B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E7AAE66" w14:textId="182E0260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6E032D" w14:paraId="3CF798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484862" w14:textId="352ED1E9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00DD029" w14:textId="381DD97E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6E032D" w14:paraId="1A1F90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9E2C6" w14:textId="6037ADF6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D6D6DF0" w14:textId="6C2D8E96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6E032D" w14:paraId="720EAA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D69DF" w14:textId="531999CC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A03778F" w14:textId="2AC40C33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4BB0C5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6D58BA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0AC74A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263CCE" w14:textId="717E76F3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01F76416" w14:textId="428F087E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6E032D" w14:paraId="360D61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8C8346" w14:textId="1BA62A36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B94C9C6" w14:textId="044595FB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№А40-133123/2018-4-23Ф</w:t>
            </w:r>
          </w:p>
        </w:tc>
      </w:tr>
      <w:tr w:rsidR="006E032D" w14:paraId="4785C2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6BB00B" w14:textId="50AE1CAD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4D7B73" w14:textId="7C97673E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решение Арбитражного суда города Москвы от 06 сентября 2018 года по делу №А40-133123/2018-4-23Ф</w:t>
            </w:r>
          </w:p>
        </w:tc>
      </w:tr>
    </w:tbl>
    <w:p w14:paraId="095B269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E3323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4AAC46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CCCF96" w14:textId="556F41F5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D449244" w14:textId="35B8406A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E032D" w14:paraId="4C94D1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FF3A6" w14:textId="28422DB2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D305DD" w14:textId="788BF54D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Баранов  Алексей  Михайлович</w:t>
            </w:r>
          </w:p>
        </w:tc>
      </w:tr>
      <w:tr w:rsidR="006E032D" w14:paraId="5CC321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47D30A" w14:textId="0DDFC967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277E619" w14:textId="2C4E8029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771905968690</w:t>
            </w:r>
          </w:p>
        </w:tc>
      </w:tr>
      <w:tr w:rsidR="006E032D" w14:paraId="42F53E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DBA75D" w14:textId="5D3E2FAF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9B07E97" w14:textId="4C375E32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№40817810450011233664.</w:t>
            </w:r>
          </w:p>
        </w:tc>
      </w:tr>
    </w:tbl>
    <w:p w14:paraId="0F0927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2B8F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3DC79E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FE291" w14:textId="07BCF94D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513A5AC" w14:textId="78059D10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6E032D" w14:paraId="74F99E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27376B" w14:textId="77B4AB07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185CC41" w14:textId="0A676BA6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8-927-223-91-87</w:t>
            </w:r>
          </w:p>
        </w:tc>
      </w:tr>
      <w:tr w:rsidR="006E032D" w14:paraId="042E85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529E40" w14:textId="69122440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78DC0E9" w14:textId="3C996418" w:rsidR="006E032D" w:rsidRDefault="006E032D" w:rsidP="006E03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</w:tbl>
    <w:p w14:paraId="3B1B35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DC378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4351C3" w14:textId="77777777" w:rsidR="006E032D" w:rsidRDefault="006E032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7BCCC3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169F82" w14:textId="1E6D4B88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0F1EAE3" w14:textId="4519769D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6E032D" w14:paraId="73733F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19326" w14:textId="61F77466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AF711D0" w14:textId="7317914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6E032D" w14:paraId="35A45D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6D3E3" w14:textId="6D395EA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DB7F03" w14:textId="59747A8F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6E032D" w14:paraId="2827DA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B20E4C" w14:textId="4CF0C7DE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2DB7518" w14:textId="648E9511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250000,00</w:t>
            </w:r>
          </w:p>
        </w:tc>
      </w:tr>
      <w:tr w:rsidR="006E032D" w14:paraId="73F071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1B214" w14:textId="4C30671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495FE4" w14:textId="4CF99434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032D" w14:paraId="7FAFAD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360376" w14:textId="77EFB638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52FA3E7" w14:textId="054B225E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6E032D" w14:paraId="71C98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3BCDE" w14:textId="422E6C84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BC14D90" w14:textId="6E8AE33D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6E032D" w14:paraId="32B2AD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6C839" w14:textId="0A05ECA2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1C09DA" w14:textId="6BD95F46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6E032D" w14:paraId="7D2897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ADEBC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52F9309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E032D" w14:paraId="6BEDD7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0F9FC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292FC82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71DF8C3" w14:textId="77777777" w:rsidR="006E032D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E032D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3A71E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0131BE" w14:textId="10085E51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6DDEA49" w14:textId="610456EA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6E032D" w14:paraId="17AB22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FAFAA5" w14:textId="2C16FC74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A6E61D0" w14:textId="508291FB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6E032D" w14:paraId="1D1C48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B32B4" w14:textId="08DFBC5F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EE4DDC3" w14:textId="46A33493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6E032D" w14:paraId="782871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13351E" w14:textId="0A4A2DE8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E9B097" w14:textId="7E24B7E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6E032D" w14:paraId="47AC34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5F3EC" w14:textId="5ACFC2E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38B7248" w14:textId="61B0043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032D" w14:paraId="1686A4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5E9F60" w14:textId="6F74AC12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14EAF6" w14:textId="629F88A2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6E032D" w14:paraId="2FB2AA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3DAD8" w14:textId="69FA296B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59F6A02" w14:textId="2A750FCF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6E032D" w14:paraId="7A1C84B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2B056" w14:textId="3D13E9E1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343C656" w14:textId="6D8D586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</w:t>
            </w:r>
          </w:p>
        </w:tc>
      </w:tr>
      <w:tr w:rsidR="006E032D" w14:paraId="041952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1C5884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7C997E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E032D" w14:paraId="654B2C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F84B2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EE293C1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2804D6" w14:textId="77777777" w:rsidR="006E032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E032D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0443EC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FE265" w14:textId="4940DFA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EFD3E17" w14:textId="12B755DF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6E032D" w14:paraId="035358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E2EBDF" w14:textId="58D0AB62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87FA114" w14:textId="1BE557FE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6E032D" w14:paraId="2E76C0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CD716" w14:textId="584BC4C3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54275B" w14:textId="486D674A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6E032D" w14:paraId="423914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B18A96" w14:textId="6DC857D6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1E5F40" w14:textId="28206EAE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100000,00</w:t>
            </w:r>
          </w:p>
        </w:tc>
      </w:tr>
      <w:tr w:rsidR="006E032D" w14:paraId="706BFF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CFD04A" w14:textId="39DE954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7674D0" w14:textId="7F42D928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032D" w14:paraId="459DD0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336E82" w14:textId="2B113A88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237720" w14:textId="204137D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6E032D" w14:paraId="71B36B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321CD" w14:textId="4EFF2B4D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0149C0D" w14:textId="36B232A6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6E032D" w14:paraId="2F9863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39741A" w14:textId="2E2D162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627CAB5" w14:textId="41B3695C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6E032D" w14:paraId="4AE34B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323A0F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E9F185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E032D" w14:paraId="43C3CA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CB4247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CBA57B6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0876237" w14:textId="77777777" w:rsidR="006E032D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6E032D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032D" w14:paraId="4AD19F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DDC062" w14:textId="1AD717F6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D2A4CD0" w14:textId="06B96DFD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6E032D" w14:paraId="2C4C96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F040AD" w14:textId="48BEF822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9EE0BEF" w14:textId="714E4D6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Торги проводятся по электронному адресу (на электронной площадке) www.eurtp.ru. Оператор электронной площадки ООО «Евразийская торговая площадка».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05.06.2023 по 17 часов 00 минут по московскому времени (МСК) 07.09.2023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Кроме того, заявители должны представить документы, подтверждающие их соответствие требованиям Федерального закона от 13.12.1996 №150-ФЗ «Об оружии» и Постановления Правительства РФ от 21.07.1998 №814 «О мерах по регулированию оборота гражданского и служебного оружия и патронов к нему на территории Российской Федерации». В случае отсутствия соответствующих документов организатор торгов вправе отказать заявителю в участии в торгах. Документы, прилагаемые к заявке, представляются в форме электронных документов, подписанных электронной цифровой подписью заявителя.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Продажа имущества должника оформляется договором купли-продажи имущества, который заключает финансовый управляющий с победителем торгов, по Лотам № 1, 2, 3 - через специализированный оружейный Салон ООО «Лучник-Р» - «Огневой Рубеж», расположенный по адресу: г. Москва, ул. Горбунова, д. 6, корп. 2,  стр. 1 (https://firing-line.ru/o-kompanii/). </w:t>
            </w:r>
          </w:p>
        </w:tc>
      </w:tr>
      <w:tr w:rsidR="006E032D" w14:paraId="1E5378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8B169" w14:textId="6141F9EE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6FACB3B" w14:textId="5706B1B2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6E032D" w14:paraId="4CD052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7B166" w14:textId="3B1E0789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A9D3A40" w14:textId="36DBED34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62899763,00</w:t>
            </w:r>
          </w:p>
        </w:tc>
      </w:tr>
      <w:tr w:rsidR="006E032D" w14:paraId="30CE8A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865F3" w14:textId="0A13F814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A6C1E2D" w14:textId="2E27C12E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E032D" w14:paraId="086FD4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AEB361" w14:textId="3B20BA8F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F248E32" w14:textId="06057195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20% от начальной цены лота.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Минимальная цена продажи (цена отсечения) имущества по Лотам № 1, 2, 3 составляет 10% от начальной цены лота, указанной в сообщении о продаже имущества должника. Минимальная цена продажи (цена отсечения) имущества по Лоту № 4 составляет 0,01% от начальной цены лота, указанной в сообщении о продаже имущества должника.</w:t>
            </w:r>
          </w:p>
        </w:tc>
      </w:tr>
      <w:tr w:rsidR="006E032D" w14:paraId="4E5EC5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3ED9BF" w14:textId="71A1C8A1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734599E" w14:textId="39FBB490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6E032D" w14:paraId="614162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BA9CC" w14:textId="669AA9AB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6DB18E" w14:textId="3AA9259D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получатель Злобин Андрей Олегович, ИНН 645053818369, АО ЮниКредит Банк, 119034, г. Москва, Пречистенская наб., д. 9, к/с 30101810300000000545, БИК 044525545, ИНН 7710030411, счет №40817810450011233664, с указанием «задаток для участия в открытых торгах по продаже имущества Баранова А. М., Лот №». </w:t>
            </w:r>
          </w:p>
        </w:tc>
      </w:tr>
      <w:tr w:rsidR="006E032D" w14:paraId="5DAD2A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EB27B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FF1E363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E032D" w14:paraId="364547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43582B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D9A5F42" w14:textId="77777777" w:rsidR="006E032D" w:rsidRDefault="006E032D" w:rsidP="006E032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44B666D" w14:textId="49C89EF8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BA52D6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ACB9F0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032D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BE364"/>
  <w15:docId w15:val="{DEF66697-B6C4-406D-8525-F80516F9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3552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2023-08-14T11:10:00Z</dcterms:created>
  <dcterms:modified xsi:type="dcterms:W3CDTF">2023-08-14T11:10:00Z</dcterms:modified>
</cp:coreProperties>
</file>