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BA189" w14:textId="0334EBD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D7907">
        <w:rPr>
          <w:b/>
          <w:sz w:val="24"/>
          <w:szCs w:val="24"/>
        </w:rPr>
        <w:t>389</w:t>
      </w:r>
      <w:r w:rsidR="00424B57">
        <w:rPr>
          <w:b/>
          <w:sz w:val="24"/>
          <w:szCs w:val="24"/>
        </w:rPr>
        <w:t>.</w:t>
      </w:r>
    </w:p>
    <w:p w14:paraId="32F0E7E7" w14:textId="6BF3CE0E" w:rsidR="00320475" w:rsidRPr="00320475" w:rsidRDefault="00AD790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28.06.2023</w:t>
      </w:r>
    </w:p>
    <w:p w14:paraId="5EFD484E" w14:textId="5E2FF0B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D7907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D7907">
        <w:rPr>
          <w:sz w:val="24"/>
          <w:szCs w:val="24"/>
        </w:rPr>
        <w:t>публичное предложение</w:t>
      </w:r>
    </w:p>
    <w:p w14:paraId="35CBCBCD" w14:textId="2048819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D7907">
        <w:rPr>
          <w:sz w:val="24"/>
          <w:szCs w:val="24"/>
        </w:rPr>
        <w:t>ПП000389</w:t>
      </w:r>
    </w:p>
    <w:p w14:paraId="66564DCA" w14:textId="004436B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D790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D7907">
        <w:rPr>
          <w:sz w:val="24"/>
          <w:szCs w:val="24"/>
        </w:rPr>
        <w:t>Кошкин Дмитрий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7F321D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56503D3" w14:textId="5EEA85A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D790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D7907">
        <w:rPr>
          <w:sz w:val="24"/>
          <w:szCs w:val="24"/>
        </w:rPr>
        <w:t>ПП000389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3"/>
        <w:gridCol w:w="7809"/>
      </w:tblGrid>
      <w:tr w:rsidR="002B1D27" w:rsidRPr="00334D8D" w14:paraId="4895B377" w14:textId="77777777" w:rsidTr="00E3311F">
        <w:tc>
          <w:tcPr>
            <w:tcW w:w="3510" w:type="dxa"/>
          </w:tcPr>
          <w:p w14:paraId="6F5098A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1FC56A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E23AF8A" w14:textId="77777777" w:rsidTr="00E3311F">
        <w:tc>
          <w:tcPr>
            <w:tcW w:w="3510" w:type="dxa"/>
          </w:tcPr>
          <w:p w14:paraId="3212B1C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23BE097" w14:textId="02DADBC7" w:rsidR="002B1D27" w:rsidRPr="00334D8D" w:rsidRDefault="00AD790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CBD1C49" w14:textId="77777777" w:rsidTr="00E3311F">
        <w:tc>
          <w:tcPr>
            <w:tcW w:w="3510" w:type="dxa"/>
          </w:tcPr>
          <w:p w14:paraId="5A11FAD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ED06B9B" w14:textId="53F3DDB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D790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D7907">
              <w:rPr>
                <w:sz w:val="24"/>
                <w:szCs w:val="24"/>
              </w:rPr>
              <w:t>Кошкин Дмитрий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6CDAAA9" w14:textId="77777777" w:rsidTr="00E3311F">
        <w:tc>
          <w:tcPr>
            <w:tcW w:w="3510" w:type="dxa"/>
          </w:tcPr>
          <w:p w14:paraId="1DF2E37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A0D99B0" w14:textId="2779B328" w:rsidR="002B1D27" w:rsidRPr="00224412" w:rsidRDefault="00AD79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 1: ½ доля в праве на земельный участок для ведения сельского хозяйства, расположенный по адресу: Новосибирская область, Татарский район, Муниципальное образование Кочневского сельского совета, в границах бывшего АО «Дружба». Площадь 179086 +/- 148; Лот № 2: 1/3 доля в праве в жилом помещении, расположенном по адресу: Новосибирская область, р-н. Татарский, с. Кочневка, ул. Зеленая, д. 66, кв. 4. Площадь 34,9 кв.м.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E13BBC2" w14:textId="77777777" w:rsidTr="00E3311F">
        <w:tc>
          <w:tcPr>
            <w:tcW w:w="3510" w:type="dxa"/>
          </w:tcPr>
          <w:p w14:paraId="5B18F84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7FA72D1" w14:textId="212E176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D790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D790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23F1F3C" w14:textId="77777777" w:rsidTr="00E3311F">
        <w:tc>
          <w:tcPr>
            <w:tcW w:w="3510" w:type="dxa"/>
          </w:tcPr>
          <w:p w14:paraId="2616B04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F768E5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65876B2" w14:textId="77777777" w:rsidTr="00E3311F">
        <w:trPr>
          <w:trHeight w:val="690"/>
        </w:trPr>
        <w:tc>
          <w:tcPr>
            <w:tcW w:w="3510" w:type="dxa"/>
          </w:tcPr>
          <w:p w14:paraId="1A9DF7C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9380D06" w14:textId="28434D61" w:rsidR="002B1D27" w:rsidRPr="00224412" w:rsidRDefault="00AD790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17.05.2023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1954CA91" w14:textId="77777777" w:rsidTr="00E3311F">
        <w:trPr>
          <w:trHeight w:val="135"/>
        </w:trPr>
        <w:tc>
          <w:tcPr>
            <w:tcW w:w="3510" w:type="dxa"/>
          </w:tcPr>
          <w:p w14:paraId="7ACE6A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BD87030" w14:textId="38FC5CD4" w:rsidR="002B1D27" w:rsidRPr="00224412" w:rsidRDefault="00AD79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14:paraId="5779455A" w14:textId="77777777" w:rsidTr="00E3311F">
        <w:trPr>
          <w:trHeight w:val="150"/>
        </w:trPr>
        <w:tc>
          <w:tcPr>
            <w:tcW w:w="3510" w:type="dxa"/>
          </w:tcPr>
          <w:p w14:paraId="64EBCA1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4B46451" w14:textId="4481FBA5" w:rsidR="002B1D27" w:rsidRPr="00224412" w:rsidRDefault="00AD79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17:25</w:t>
            </w:r>
          </w:p>
        </w:tc>
      </w:tr>
      <w:tr w:rsidR="002B1D27" w:rsidRPr="00334D8D" w14:paraId="71AF21B0" w14:textId="77777777" w:rsidTr="00E3311F">
        <w:trPr>
          <w:trHeight w:val="119"/>
        </w:trPr>
        <w:tc>
          <w:tcPr>
            <w:tcW w:w="3510" w:type="dxa"/>
          </w:tcPr>
          <w:p w14:paraId="626663F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D14CAA7" w14:textId="499FBF7C" w:rsidR="002B1D27" w:rsidRPr="00224412" w:rsidRDefault="00AD79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17:25</w:t>
            </w:r>
          </w:p>
        </w:tc>
      </w:tr>
      <w:tr w:rsidR="002B1D27" w:rsidRPr="00334D8D" w14:paraId="3F23DF54" w14:textId="77777777" w:rsidTr="00E3311F">
        <w:trPr>
          <w:trHeight w:val="135"/>
        </w:trPr>
        <w:tc>
          <w:tcPr>
            <w:tcW w:w="3510" w:type="dxa"/>
          </w:tcPr>
          <w:p w14:paraId="66AC3F8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90E92D5" w14:textId="1081CA06" w:rsidR="002B1D27" w:rsidRPr="00334D8D" w:rsidRDefault="00AD790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17:25</w:t>
            </w:r>
          </w:p>
        </w:tc>
      </w:tr>
    </w:tbl>
    <w:p w14:paraId="5E3B6D5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8DF461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7907" w14:paraId="24BB91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AAA85B" w14:textId="26EA1874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50966DB" w14:textId="392D301C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D7907" w14:paraId="5F60FD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B9D54E" w14:textId="7DB8E4C4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638E2C8" w14:textId="159B7439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1890371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9D842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7907" w14:paraId="30DEC9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916A92" w14:textId="5EDD6EDB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BB243C5" w14:textId="24DF1DFD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D7907" w14:paraId="2650C3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E5849F" w14:textId="6FF2B16E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91DC665" w14:textId="1E8E2617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AD7907" w14:paraId="3ADFE6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5FF8D9" w14:textId="4C8DBC0D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3DA5AF3" w14:textId="4E57F627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AD7907" w14:paraId="72771E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87AA60" w14:textId="7474188F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1A001F1" w14:textId="1F8B200B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08E3CB7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601ABD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7907" w14:paraId="19B8EC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D72709" w14:textId="2A17B4A2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0013773" w14:textId="3B07EA0C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AD7907" w14:paraId="539D4D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58AD46" w14:textId="6A797A46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2FC4984" w14:textId="39AA8EE0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А45-6635/2022</w:t>
            </w:r>
          </w:p>
        </w:tc>
      </w:tr>
      <w:tr w:rsidR="00AD7907" w14:paraId="42C567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A5C947" w14:textId="5154BDF3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7278926" w14:textId="5F37E9E9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07.02.2023 г. по делу № А45-6635/2022</w:t>
            </w:r>
          </w:p>
        </w:tc>
      </w:tr>
    </w:tbl>
    <w:p w14:paraId="29290FA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4A18E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7907" w14:paraId="57CFE4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D7CAC5" w14:textId="442EAB56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28A89A9" w14:textId="49070367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D7907" w14:paraId="24FB22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8470E0" w14:textId="4D6FCB99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CEB2BC6" w14:textId="2D1A59AA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Кошкин Дмитрий Анатольевич</w:t>
            </w:r>
          </w:p>
        </w:tc>
      </w:tr>
      <w:tr w:rsidR="00AD7907" w14:paraId="577294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56EFE5" w14:textId="54E27FC0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F3DF87D" w14:textId="66EEA107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545311307441</w:t>
            </w:r>
          </w:p>
        </w:tc>
      </w:tr>
      <w:tr w:rsidR="00AD7907" w14:paraId="1DA7A9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AA4D3F" w14:textId="104BDA6B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92C8A57" w14:textId="77777777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  <w:p w14:paraId="5D6242C0" w14:textId="218D6A1C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0AA990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BDA17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7907" w14:paraId="415CD3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DBFFBA" w14:textId="0EF1066E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FEE3B12" w14:textId="41DFCF58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D7907" w14:paraId="1D25A0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258EF9" w14:textId="4F905C63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8EAA76C" w14:textId="42222C06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AD7907" w14:paraId="424292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8050D8" w14:textId="7035252B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0AA59C5" w14:textId="33FFBFD7" w:rsidR="00AD7907" w:rsidRDefault="00AD7907" w:rsidP="00AD79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04E76E9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89E74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162CA0B" w14:textId="77777777" w:rsidR="00AD7907" w:rsidRDefault="00AD790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7907" w14:paraId="23D84C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4BC813" w14:textId="1F1317F8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E47641B" w14:textId="310FC58A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доли права на земельный участок</w:t>
            </w:r>
          </w:p>
        </w:tc>
      </w:tr>
      <w:tr w:rsidR="00AD7907" w14:paraId="0160FE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FCC663" w14:textId="3A8B4036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B539AA8" w14:textId="06FFBC58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AD7907" w14:paraId="3E72BB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212A36" w14:textId="0B2B3D86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05D181B" w14:textId="1BE93B36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1: ½ доля в праве на земельный участок для ведения сельского хозяйства, расположенный по адресу: Новосибирская область, Татарский район, Муниципальное образование Кочневского сельского совета, в границах бывшего АО «Дружба». Площадь 179086 +/- 148</w:t>
            </w:r>
          </w:p>
        </w:tc>
      </w:tr>
      <w:tr w:rsidR="00AD7907" w14:paraId="3CE0A2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9E7FD4" w14:textId="14E3F25B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59AC0BC" w14:textId="5D9145C8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327150,00</w:t>
            </w:r>
          </w:p>
        </w:tc>
      </w:tr>
      <w:tr w:rsidR="00AD7907" w14:paraId="651F10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BA3C77" w14:textId="07D55B23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3AE69D6" w14:textId="292EE838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D7907" w14:paraId="4C0987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DA5527" w14:textId="1F160B88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A01A451" w14:textId="078F68AA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D7907" w14:paraId="10BE17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A6BFEE" w14:textId="2BC534A1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C1DDD43" w14:textId="7954B960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17.05.2023 г. по 28.06.2023 г. до 16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_____________(ФИО)"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AD7907" w14:paraId="7CBD64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AA93FB" w14:textId="4780BE42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5FBECF0" w14:textId="20E60383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претендентом на р/с Организатора торгов:Номер счета: 40817810505610654176 Банк получателя: АО «Альфа-Банк», г. Москва БИК: 044525593 ИНН Банка: 7728168971КПП Банка: 770801001 Кор. счёт: 30101810200000000593 (получатель: Медведева Наталья Викторовна) в срок с 17.05.2023 г. по 28.06.2023 г. до 16 час. 00 мин. Банковские реквизиты организатора торгов также указаны в договоре о задатке. В назначении платежа при внесении задатка указывается:1) "задаток для участия в аукционе по продаже имущества Кошкина Д.А., Лот № 1»</w:t>
            </w:r>
          </w:p>
        </w:tc>
      </w:tr>
      <w:tr w:rsidR="00AD7907" w14:paraId="641066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B69DD5" w14:textId="77777777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0D19A11" w14:textId="77777777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D7907" w14:paraId="334CA9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26EAF0" w14:textId="77777777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40FF592" w14:textId="77777777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618F582" w14:textId="77777777" w:rsidR="00AD7907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AD7907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7907" w14:paraId="1D72B7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EDD396" w14:textId="6D714ACC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5DAFEED" w14:textId="5D1A6894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1/3 доля в праве в жилом помещении</w:t>
            </w:r>
          </w:p>
        </w:tc>
      </w:tr>
      <w:tr w:rsidR="00AD7907" w14:paraId="2E8313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F07E5D" w14:textId="2E4F6900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92C95FF" w14:textId="57FEFD5C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</w:t>
            </w:r>
          </w:p>
        </w:tc>
      </w:tr>
      <w:tr w:rsidR="00AD7907" w14:paraId="22E672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9B9A34" w14:textId="377BE643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D77AAF5" w14:textId="6C4A9AF2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1/3 доля в праве в жилом помещении, с общей площадью 34,9 кв.м., расположенном по адресу: Новосибирская область, р-н Татарский, с. Коченевка, ул. Зеленая, д. 66, кв. 4, кадастровый номер: 54:23:020401:282</w:t>
            </w:r>
          </w:p>
        </w:tc>
      </w:tr>
      <w:tr w:rsidR="00AD7907" w14:paraId="48B17A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CD831F" w14:textId="273D7A33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02C25C3" w14:textId="05271EAB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195300,00</w:t>
            </w:r>
          </w:p>
        </w:tc>
      </w:tr>
      <w:tr w:rsidR="00AD7907" w14:paraId="7AC6A4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A58C6F" w14:textId="7C85B28B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909747C" w14:textId="48D03733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D7907" w14:paraId="072F10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902286" w14:textId="301F6B4B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1893125" w14:textId="76E27864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D7907" w14:paraId="5668C7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92A06A" w14:textId="4063EC32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B20DA70" w14:textId="70264372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17.05.2023 г. по 28.06.2023 г. до 16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_____________(ФИО)"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AD7907" w14:paraId="65691E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B2B78B" w14:textId="54690CBC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F381421" w14:textId="1AEE5D33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претендентом на р/с Организатора торгов:Номер счета: 40817810505610654176 Банк получателя: АО «Альфа-Банк», г. Москва БИК: 044525593 ИНН Банка: 7728168971КПП Банка: 770801001 Кор. счёт: 30101810200000000593 (получатель: Медведева Наталья Викторовна) в срок с 17.05.2023 г. по 28.06.2023 г. до 16 час. 00 мин. Банковские реквизиты организатора торгов также указаны в договоре о задатке. В назначении платежа при внесении задатка указывается:1) "задаток для участия в аукционе по продаже имущества Кошкина Д.А., Лот № 2»</w:t>
            </w:r>
          </w:p>
        </w:tc>
      </w:tr>
      <w:tr w:rsidR="00AD7907" w14:paraId="67C192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C47058" w14:textId="77777777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71690E5" w14:textId="77777777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D7907" w14:paraId="54F8F2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1D6B1A" w14:textId="77777777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BA285EE" w14:textId="77777777" w:rsidR="00AD7907" w:rsidRDefault="00AD7907" w:rsidP="00AD79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E7A5B84" w14:textId="260D44E6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715D72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BEBEB4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D7907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01947"/>
  <w15:docId w15:val="{8F692C41-430D-4DB4-90FA-94C9C3D4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1541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2023-06-28T09:35:00Z</dcterms:created>
  <dcterms:modified xsi:type="dcterms:W3CDTF">2023-06-28T09:35:00Z</dcterms:modified>
</cp:coreProperties>
</file>