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62382">
        <w:rPr>
          <w:b/>
          <w:sz w:val="24"/>
          <w:szCs w:val="24"/>
        </w:rPr>
        <w:t>ПП000341</w:t>
      </w:r>
      <w:r w:rsidRPr="00BE0A9B">
        <w:rPr>
          <w:b/>
          <w:sz w:val="24"/>
          <w:szCs w:val="24"/>
        </w:rPr>
        <w:t>.</w:t>
      </w:r>
    </w:p>
    <w:p w:rsidR="009B22E7" w:rsidRPr="00BE0A9B" w:rsidRDefault="00A6238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05.12.2022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A62382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A62382">
        <w:rPr>
          <w:b/>
          <w:sz w:val="24"/>
          <w:szCs w:val="24"/>
        </w:rPr>
        <w:t>ПП000341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6238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A62382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A62382">
              <w:rPr>
                <w:sz w:val="24"/>
                <w:szCs w:val="24"/>
              </w:rPr>
              <w:t>Общество с ограниченной ответственностью «Энергосистема»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6238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Имущество, является предметом залога АО «МИнБанк», и не обремененного залогом третьих лиц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A62382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A6238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6238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24.10.2022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6238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04.12.2022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6238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30.07.2022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6238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30.07.2022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6238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20.10.2022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Шкарупин Александр Вячеславович</w:t>
            </w:r>
          </w:p>
        </w:tc>
      </w:tr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344502900888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Шкарупин Александр Вячеславович</w:t>
            </w:r>
          </w:p>
        </w:tc>
      </w:tr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344502900888</w:t>
            </w:r>
          </w:p>
        </w:tc>
      </w:tr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«ЦФОП АПК» (ИНН 7707030411 , ОГРН 1107799002057 , 107031, г. Москва, ул. Б. Дмитровка, д. 32, стр. 1)</w:t>
            </w:r>
          </w:p>
        </w:tc>
      </w:tr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19568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Астраханской области</w:t>
            </w:r>
          </w:p>
        </w:tc>
      </w:tr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№А06-4952/2020</w:t>
            </w:r>
          </w:p>
        </w:tc>
      </w:tr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Астраханской области от 17.03.20210 по делу №А06-4952/2020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«Энергосистема»</w:t>
            </w:r>
          </w:p>
        </w:tc>
      </w:tr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«Энергосистема»</w:t>
            </w:r>
          </w:p>
        </w:tc>
      </w:tr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3018317501</w:t>
            </w:r>
          </w:p>
        </w:tc>
      </w:tr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1103023000190</w:t>
            </w:r>
          </w:p>
        </w:tc>
      </w:tr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итогового протокола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договора в течение 5 дней с даты получения предложения конкурсного управляющего внесенный задаток ему не возвращается, и конкурсный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Шкарупин Александр Вячеславович</w:t>
            </w:r>
          </w:p>
        </w:tc>
      </w:tr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89880019613</w:t>
            </w:r>
          </w:p>
        </w:tc>
      </w:tr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aleksandr-7-7@rambler.ru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62382" w:rsidRDefault="00A6238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Имущество, являющееся предметом залога: Здание, наименование: закрытое распределительное устройство, назначение: нежилое, площадь 96,1 кв.м., кадастровый номер (далее к.н.): 30:12:040176:732, адрес: Астраханская обл., г.Астрахань, р-н Трусовский, ул.Мосина, д 1а; Здание, наименование : котельная, назначение: нежилое, площадь898,8 кв.м, к.н.:30:12:040176:683, адрес: Астраханская обл., г.Астрахань, р-н Трусовский, ул.Мосина, д. la; Здание, наименование : проходная, назначение: нежилое, площадь 14,7 кв.м, к.н.: 30:12:040176:685, адрес: Россия, Астраханская обл., г.Астрахань, ул.Мосина, №la; Здание, наименование: склад химических реагентов, назначение: нежилое, площадь 15,4 кв.м., к.н.: 30:12:040176:733, адрес: Астраханская обл., г.Астрахань, р-н Трусовский, ул.Мосина, д1а; Право аренды земельного участка, категория земель: земли населенных пунктов, вид разрешенного использования: коммунальное обслуживание (для размещения котельной, проходной, склада химических реагентов, закрытого распределительного устройства, газогенераторных установок), площадь 5578+/-26 кв.м, к.н.: 30:12:040176:246, адрес: Астраханская обл., г.Астрахань, р-н Трусовский, ул.Мосина,1а. Имеются ограничения прав на зем. участок, предусмотр-е ст. 56 ЗК РФ. Резервуар подземный под ДТ 120 м куб. Резервуар подземный под ДТ 120 м куб-2. Резервуар подземный под ДТ 120 м куб-3. Резервуар подземный 10 м куб. Котел водогрейный RIM MAX 8000-6. Котел водогрейный RIM MAX 8000-5. Котел водогрейный RIM MAX 8000-4. Котел водогрейный RIM MAX 8000-3. Котел водогрейный RIM MAX 8000-2. Котел водогрейный RIM MAX 8000. Насосная установка ГРАНФЛОУ 300 мм. Насосная установка ГРАНФЛОУ 400 мм. Резервуар стальной V-100 м3. Ограда металлическая (Котельная). Кабельные линии 6кВ п/с Лесная (ГРУ). Кабельные линии ТЭЦ п/с Лесная (ГРУ). ЛЭП 6 кВ от ГРУ теплоэлектроцентрали до РУ - 4 насосной станции. Распределит-й газопровод среднего давления диам. 426 мм.,протяженностью 1575 м. Теплотрасса 6-ого микрорайона, инв. номер: 70. Дымовая труба 3 стволовая Н-28 м. Барабан-фильтр. Барабан-фильтр 1. Барабан-фильтр 2. Барабан-фильтр 3. Вакуумный насос ВВН-12. Водоприемник. Водоразборник. Задвижка d350 мм. Задвижка d600 мм. Задвижка d500 мм. Задвижка d500 мм 1. Задвижка d800 мм. Камера распред. насосной станции. Комплекс узла учета газа на базе SuperFilo-IIE. Кран балка. Кран мостовой. Насос СШ-200-500С. Насосная установка 20 НДС. Насосная установка 32-Д-19. Насосная установка с центроб. насосом 12 НДС. Насосная установка с центроб. насосом 12 НДС. Насосная установка с центробеж. насосом 14 Д-6М. Промышленный водопровод, d 800. Противопожарный водопровод, d400. Резервуар 1000м куб. Резервуар 1000куб.м.-1. Трубопровод хозпитьевой воды. Шкаф управления. Компрессор К-25М. Емкость V 350 м. куб. Емкость V-105 м. куб. Фильтр осветлительный. Пункт распределительный РУСН (ХВО). Оборудование химводоочистки. Оборудование химводоочистки. Трубопровод технический новый. Сооружение, наименование: газогенераторная установка, назначение: нежилое, площадь49 кв.м., к.н.: 30:12:040176:731,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30:12:040176:728,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30:12:040176:729,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30:12:040176:730, адрес: Астраханская обл., г.Астрахань, р-н Трусовский, ул.Мосина, д la. Имущество Должника, не обременённое залогом 3х лиц: Здание, наименование: административное здание ТЭЦ заводоуправления, назначение нежилое, площадь 1358,80 кв.м, к.н. 30:12:040176:273, адрес: Астраханская обл., г.Астрахань, р-н Трусовский, ул.Мосина, д la,. Вид права: общая долевая собственность: ½; Сооружение, наименование: автодорога, назначение: нежилое, транспортное, площадь 5187 кв.м. протяженность 537 м., к.н. 30:12:040176:513, адрес: Астраханская обл., г.Астрахань, р-н Трусовский, ул.Мосина, дla; Сооружение, наименование: площадка, назначение: производственное, протяженность: 3151 м., к.н. 30:12:040176:510, адрес: Астраханская обл., г.Астрахань, ул.Мосина, д.1а; Здание, наименование: гараж на 16 грузовых мест, назначение нежилое, площадь 685 кв.м., к.н. 30:12:040176:584, адрес: Астраханская обл., г.Астрахань, р-н Трусовский, ул Мосина, д 1а; Здание, наименование: здание ГРП, назначение нежилое, площадь 11,7 кв.м., к.н. 30:12:040176:294; адрес: обл. Астраханская, г.Астрахань, р-н Трусовский, ул.Мосина, д.1а; Здание, наименование: здание ТЭЦ, назначение нежилое, площадь 3731,6 кв.м., к.н. 30:12:040176:604; адрес: г. Астрахань, Трусовский район, ул.Мосина, д. 1"а", лит. строения 12; Здание, наименование: здание химводоочистки, назначение нежилое, площадь1658,6 к.м., к.н. 30:12:040176:580, адрес: Астраханская обл., г.Астрахань, р-н Трусовский, ул.Мосина, д 1а; Здание, наименование: склад транспортного хозяйства, назначение нежилое, площадь 593,3 кв.м., к.н. 30:12:040176:560, адрес: г.Астрахань, Трусовский район, Мосина ул, д. 1"а", лит. строения 38; Земельный участок, категория земель – земли населенных пунктов, вид разрешенного использования - для эксплуатации производственной базы, площадь: 23902+/-54 кв.м., к.н. 30:12:040176:250, адрес: Астраханская обл., г Астрахань, р-н Трусовский, ул.Мосина, 1а. Земельный участок, категория земель – земли населенных пунктов, вид разрешенного использования - для эксплуатации производственной базы, площадь: 1573+/-14 кв.м., к.н.:30:12:040176:113, адрес: Астраханская обл., г. Астрахань, р-н Трусовский, ул. Мосина, 1а; Земельный участок, категория земель – земли населенных пунктов, вид разрешенного использования - для эксплуатации производственной базы, площадь: 518+/-8 кв.м., к.н. 30:12:040176:118, адрес: Астраханская обл., г. Астрахань, р-н Трусовский, ул. Мосина, 1а; Земельный участок, категория земель – земли населенных пунктов, вид разрешенного использования - для эксплуатации производственной базы, площадь:78+/-3 кв.м., к.н.:30:12:040176:110, адрес: Астраханская обл., г. Астрахань, р-н Трусовский, ул. Мосина, 1а; Земельный участок, категория земель – земли населенных пунктов, вид разрешенного использования - для эксплуатации производственной базы, площадь: 8227+/-32 кв.м., адрес: Местоположение установлено относительно ориентира, расположенного в границах участка. Почтовый адрес ориентира: обл. Астраханская, г. Астрахань, р-н Трусовский, ул.Мосина, 1а., к. н.:30:12:040176:127; Аппарат теплообменный разборный S62; Насос Wilo NL 100/250-75-2-12; Насос Wilo NL 100/250-75-2-12-1; Насос Wilo NL 100/250-75-2-12-2; Подогреватель водяной 14-ПВ1-273х4-Г (Л0,8)-1,0-20,56-Т; Выключатель ПРОТОН 25В1600А; Выключатель ПРОТОН 25В2500А; Компрессор (инв.№ 000000392); Здание, наименование: насосная станция 1,2 подъема, назначение нежилое, площадь 822,6 кв.м., к.н.: 30:12:040176:308, адрес: Астраханская обл., г.Астрахань, ул. Мосина, д. 1а; Насосная установка 32-Д-19; Котел VITOMAX200HSM7SA-115; Котел VITOMAX200H№M74А-004; Агрегат Х 80-65-160 К-С-У2 эл.дв 15кВт/3000о/мин ОПИ в комплексе с КОФ.</w:t>
            </w:r>
          </w:p>
        </w:tc>
      </w:tr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№495, а также в соответствии с регламентом ЭП. Заявка на участие в торгах должна быть подписана электронной подписью заявителя.</w:t>
            </w:r>
          </w:p>
        </w:tc>
      </w:tr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является предметом залога АО «МИнБанк», а также не обременено залогом третьих лиц</w:t>
            </w:r>
          </w:p>
        </w:tc>
      </w:tr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181608547,00</w:t>
            </w:r>
          </w:p>
        </w:tc>
      </w:tr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10% от начальной цены лота установленной для определенного периода проведения торгов, должен поступить не позднее даты составления протокола об определении участников торгов на р/с должника: №40702810511000008330 в Волгоградском отделении №8621 ПАО Сбербанк, БИК банка 041806647, к/с 30101810100000000647. Получатель: ООО «Энергосистема» (ИНН 3018317501). В назначении платежа указывается наименование должника, № лота,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A623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должника: №40702810511000008330 в Волгоградском отделении №8621 ПАО Сбербанк, БИК банка 041806647, к/с 30101810100000000647. Получатель: ООО «Энергосистема» (ИНН 3018317501).</w:t>
            </w:r>
          </w:p>
        </w:tc>
      </w:tr>
    </w:tbl>
    <w:p w:rsidR="00A6238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A6238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623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623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"РЫБАК 2015" (ИНН/КПП-7729465494/772901001)</w:t>
            </w:r>
          </w:p>
        </w:tc>
        <w:tc>
          <w:tcPr>
            <w:tcW w:w="2393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119454, Москва , Москва , Москва , Удальцова , 26/1</w:t>
            </w:r>
          </w:p>
        </w:tc>
        <w:tc>
          <w:tcPr>
            <w:tcW w:w="2393" w:type="dxa"/>
          </w:tcPr>
          <w:p w:rsidR="00A62382" w:rsidRDefault="00A62382" w:rsidP="00A623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93000000,00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A62382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«Энергосистема» лота № 1 является Общество с ограниченной ответственностью "РЫБАК 2015" (ИНН/КПП-7729465494/772901001).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62382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E52E3-DEB1-4DF9-A255-76E13840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96B2D-9314-443A-BD78-079A463D7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2007</Words>
  <Characters>11442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2022-12-05T12:39:00Z</dcterms:created>
  <dcterms:modified xsi:type="dcterms:W3CDTF">2022-12-05T12:39:00Z</dcterms:modified>
</cp:coreProperties>
</file>