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07A29">
        <w:rPr>
          <w:b/>
          <w:sz w:val="24"/>
          <w:szCs w:val="24"/>
        </w:rPr>
        <w:t>331</w:t>
      </w:r>
      <w:r w:rsidR="00206311">
        <w:rPr>
          <w:b/>
          <w:sz w:val="24"/>
          <w:szCs w:val="24"/>
        </w:rPr>
        <w:t>.</w:t>
      </w:r>
    </w:p>
    <w:p w:rsidR="00B7364F" w:rsidRPr="00140FBA" w:rsidRDefault="00707A2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Орлова Наталья Викторовна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340501500791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natalya.orlova2014@mail.ru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+79173367700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07A29" w:rsidRDefault="00707A2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07A29" w:rsidRDefault="00707A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"Юконт-Альянс"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3/100 доли в общей долевой собственности на Нежилые помещения площадью 499,4 кв.м, по адресу: г. Москва, ул. Профсоюзная, д. 4, кадастровый номер 77:06:0009001:2133;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3/100 доли в общей долевой собственности на Нежилые помещения площадью 499,4 кв.м, по адресу: г. Москва, ул. Профсоюзная, д. 4, кадастровый номер 77:06:0009001:2133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04.10.2022 0:00:00</w:t>
            </w:r>
          </w:p>
        </w:tc>
      </w:tr>
      <w:tr w:rsidR="00707A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07A29" w:rsidRDefault="00707A29" w:rsidP="00707A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02.12.2022 0:00:00</w:t>
            </w:r>
          </w:p>
        </w:tc>
      </w:tr>
    </w:tbl>
    <w:p w:rsidR="00707A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07A29" w:rsidRDefault="00707A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07A29" w:rsidRDefault="00707A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07A29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65BD6-B5CA-4FB3-A2D0-277FAACB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2DEB2-298D-4387-9D4A-EE34512C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2022-12-03T19:00:00Z</dcterms:created>
  <dcterms:modified xsi:type="dcterms:W3CDTF">2022-12-03T19:00:00Z</dcterms:modified>
</cp:coreProperties>
</file>