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1907F" w14:textId="77777777" w:rsidR="00FF6DCD" w:rsidRPr="003C0575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E36C9">
        <w:rPr>
          <w:b/>
          <w:sz w:val="24"/>
          <w:szCs w:val="24"/>
        </w:rPr>
        <w:t>345</w:t>
      </w:r>
      <w:r w:rsidR="00424B57">
        <w:rPr>
          <w:b/>
          <w:sz w:val="24"/>
          <w:szCs w:val="24"/>
        </w:rPr>
        <w:t>.</w:t>
      </w:r>
    </w:p>
    <w:p w14:paraId="26D1180D" w14:textId="77777777" w:rsidR="00320475" w:rsidRPr="003C0575" w:rsidRDefault="00DE36C9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3C0575">
        <w:rPr>
          <w:b/>
          <w:sz w:val="24"/>
          <w:szCs w:val="24"/>
        </w:rPr>
        <w:t>24.11.2022</w:t>
      </w:r>
    </w:p>
    <w:p w14:paraId="3E94823D" w14:textId="33151EE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36C9">
        <w:rPr>
          <w:sz w:val="24"/>
          <w:szCs w:val="24"/>
        </w:rPr>
        <w:t>Марков Константин Викторович</w:t>
      </w:r>
      <w:r w:rsidRPr="00334D8D">
        <w:rPr>
          <w:sz w:val="24"/>
          <w:szCs w:val="24"/>
        </w:rPr>
        <w:t xml:space="preserve">, </w:t>
      </w:r>
      <w:proofErr w:type="gramStart"/>
      <w:r w:rsidRPr="00334D8D">
        <w:rPr>
          <w:sz w:val="24"/>
          <w:szCs w:val="24"/>
        </w:rPr>
        <w:t>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36C9">
        <w:rPr>
          <w:sz w:val="24"/>
          <w:szCs w:val="24"/>
        </w:rPr>
        <w:t>публичное</w:t>
      </w:r>
      <w:proofErr w:type="gramEnd"/>
      <w:r w:rsidR="00DE36C9">
        <w:rPr>
          <w:sz w:val="24"/>
          <w:szCs w:val="24"/>
        </w:rPr>
        <w:t xml:space="preserve"> предложение</w:t>
      </w:r>
    </w:p>
    <w:p w14:paraId="62553DFE" w14:textId="4C5033A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bookmarkStart w:id="4" w:name="НомерАукцион"/>
      <w:bookmarkEnd w:id="4"/>
      <w:r w:rsidR="00DE36C9">
        <w:rPr>
          <w:sz w:val="24"/>
          <w:szCs w:val="24"/>
        </w:rPr>
        <w:t>ПП000345</w:t>
      </w:r>
    </w:p>
    <w:p w14:paraId="7B381F53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36C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36C9">
        <w:rPr>
          <w:sz w:val="24"/>
          <w:szCs w:val="24"/>
        </w:rPr>
        <w:t>ОБЩЕСТВО С ОГРАНИЧЕННОЙ ОТВЕТСТВЕННОСТЬЮ СТРОИТЕЛЬНАЯ КОМПАНИЯ "БАСТИОН"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3169C2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57063E6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36C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36C9">
        <w:rPr>
          <w:sz w:val="24"/>
          <w:szCs w:val="24"/>
        </w:rPr>
        <w:t>ПП000345</w:t>
      </w:r>
      <w:r w:rsidR="00224412" w:rsidRPr="003C0575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156DDCCF" w14:textId="77777777" w:rsidTr="00E3311F">
        <w:tc>
          <w:tcPr>
            <w:tcW w:w="3510" w:type="dxa"/>
          </w:tcPr>
          <w:p w14:paraId="43B5341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99C1F6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2BF52DC" w14:textId="77777777" w:rsidTr="00E3311F">
        <w:tc>
          <w:tcPr>
            <w:tcW w:w="3510" w:type="dxa"/>
          </w:tcPr>
          <w:p w14:paraId="32BCA6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510F29" w14:textId="77777777" w:rsidR="002B1D27" w:rsidRPr="00334D8D" w:rsidRDefault="00DE36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3E840BC" w14:textId="77777777" w:rsidTr="00E3311F">
        <w:tc>
          <w:tcPr>
            <w:tcW w:w="3510" w:type="dxa"/>
          </w:tcPr>
          <w:p w14:paraId="60DAC0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30E3A88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36C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36C9">
              <w:rPr>
                <w:sz w:val="24"/>
                <w:szCs w:val="24"/>
              </w:rPr>
              <w:t>ОБЩЕСТВО</w:t>
            </w:r>
            <w:proofErr w:type="gramEnd"/>
            <w:r w:rsidR="00DE36C9">
              <w:rPr>
                <w:sz w:val="24"/>
                <w:szCs w:val="24"/>
              </w:rPr>
              <w:t xml:space="preserve"> С ОГРАНИЧЕННОЙ ОТВЕТСТВЕННОСТЬЮ СТРОИТЕЛЬНАЯ КОМПАНИЯ "БАСТИОН"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34A3F8" w14:textId="77777777" w:rsidTr="00E3311F">
        <w:tc>
          <w:tcPr>
            <w:tcW w:w="3510" w:type="dxa"/>
          </w:tcPr>
          <w:p w14:paraId="500831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552A299" w14:textId="77777777" w:rsidR="002B1D27" w:rsidRPr="00224412" w:rsidRDefault="00DE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 w:rsidRPr="003C0575">
              <w:rPr>
                <w:sz w:val="24"/>
                <w:szCs w:val="24"/>
              </w:rPr>
              <w:t xml:space="preserve">Право требования (дебиторской задолженности) к Обществу с ограниченной ответственностью </w:t>
            </w:r>
            <w:r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  <w:lang w:val="en-US"/>
              </w:rPr>
              <w:t>Управление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капитальным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строительством-2»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777699A" w14:textId="77777777" w:rsidTr="00E3311F">
        <w:tc>
          <w:tcPr>
            <w:tcW w:w="3510" w:type="dxa"/>
          </w:tcPr>
          <w:p w14:paraId="348339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94216F4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36C9">
              <w:rPr>
                <w:sz w:val="24"/>
                <w:szCs w:val="24"/>
              </w:rPr>
              <w:t>публичного</w:t>
            </w:r>
            <w:proofErr w:type="gramEnd"/>
            <w:r w:rsidR="00DE36C9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36C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FC110B" w14:textId="77777777" w:rsidTr="00E3311F">
        <w:tc>
          <w:tcPr>
            <w:tcW w:w="3510" w:type="dxa"/>
          </w:tcPr>
          <w:p w14:paraId="6B1B26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B9D98D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D7E6E93" w14:textId="77777777" w:rsidTr="00E3311F">
        <w:trPr>
          <w:trHeight w:val="690"/>
        </w:trPr>
        <w:tc>
          <w:tcPr>
            <w:tcW w:w="3510" w:type="dxa"/>
          </w:tcPr>
          <w:p w14:paraId="5C26B6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439EE79" w14:textId="77777777" w:rsidR="002B1D27" w:rsidRPr="00224412" w:rsidRDefault="00DE36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FDF5BDD" w14:textId="77777777" w:rsidTr="00E3311F">
        <w:trPr>
          <w:trHeight w:val="135"/>
        </w:trPr>
        <w:tc>
          <w:tcPr>
            <w:tcW w:w="3510" w:type="dxa"/>
          </w:tcPr>
          <w:p w14:paraId="0664D6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57FB8BF" w14:textId="77777777" w:rsidR="002B1D27" w:rsidRPr="00224412" w:rsidRDefault="00DE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C219E86" w14:textId="77777777" w:rsidTr="00E3311F">
        <w:trPr>
          <w:trHeight w:val="150"/>
        </w:trPr>
        <w:tc>
          <w:tcPr>
            <w:tcW w:w="3510" w:type="dxa"/>
          </w:tcPr>
          <w:p w14:paraId="66D41D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277E1E2" w14:textId="77777777" w:rsidR="002B1D27" w:rsidRPr="00224412" w:rsidRDefault="00DE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7D5607F" w14:textId="77777777" w:rsidTr="00E3311F">
        <w:trPr>
          <w:trHeight w:val="119"/>
        </w:trPr>
        <w:tc>
          <w:tcPr>
            <w:tcW w:w="3510" w:type="dxa"/>
          </w:tcPr>
          <w:p w14:paraId="30CB6B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6EB9C3C" w14:textId="77777777" w:rsidR="002B1D27" w:rsidRPr="00224412" w:rsidRDefault="00DE3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BA36B0" w14:textId="77777777" w:rsidTr="00E3311F">
        <w:trPr>
          <w:trHeight w:val="135"/>
        </w:trPr>
        <w:tc>
          <w:tcPr>
            <w:tcW w:w="3510" w:type="dxa"/>
          </w:tcPr>
          <w:p w14:paraId="6FE3B2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D454023" w14:textId="77777777" w:rsidR="002B1D27" w:rsidRPr="00334D8D" w:rsidRDefault="00DE36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6D0CBB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323F3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6C9" w14:paraId="70DE16C0" w14:textId="77777777">
        <w:tc>
          <w:tcPr>
            <w:tcW w:w="5341" w:type="dxa"/>
          </w:tcPr>
          <w:p w14:paraId="454C4AB9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DB79D8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E36C9" w14:paraId="494F68FB" w14:textId="77777777">
        <w:tc>
          <w:tcPr>
            <w:tcW w:w="5341" w:type="dxa"/>
          </w:tcPr>
          <w:p w14:paraId="131BC84D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DFF1E3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067B450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1390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6C9" w14:paraId="07517A1F" w14:textId="77777777">
        <w:tc>
          <w:tcPr>
            <w:tcW w:w="5341" w:type="dxa"/>
          </w:tcPr>
          <w:p w14:paraId="039B8DD8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9D36F1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E36C9" w14:paraId="5A1E78EE" w14:textId="77777777">
        <w:tc>
          <w:tcPr>
            <w:tcW w:w="5341" w:type="dxa"/>
          </w:tcPr>
          <w:p w14:paraId="5BC69E13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AB27B0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DE36C9" w14:paraId="32B5F208" w14:textId="77777777">
        <w:tc>
          <w:tcPr>
            <w:tcW w:w="5341" w:type="dxa"/>
          </w:tcPr>
          <w:p w14:paraId="5E12352D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B8EDCB4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DE36C9" w14:paraId="5D23E31E" w14:textId="77777777">
        <w:tc>
          <w:tcPr>
            <w:tcW w:w="5341" w:type="dxa"/>
          </w:tcPr>
          <w:p w14:paraId="0912F480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73A92F0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4CCDF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9D5C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6C9" w14:paraId="1D4D2F63" w14:textId="77777777">
        <w:tc>
          <w:tcPr>
            <w:tcW w:w="5341" w:type="dxa"/>
          </w:tcPr>
          <w:p w14:paraId="69F4D0A2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FF4CC44" w14:textId="346CEE2C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</w:t>
            </w:r>
            <w:r w:rsidR="003C0575">
              <w:rPr>
                <w:sz w:val="24"/>
                <w:szCs w:val="24"/>
              </w:rPr>
              <w:t>асти</w:t>
            </w:r>
          </w:p>
        </w:tc>
      </w:tr>
      <w:tr w:rsidR="00DE36C9" w14:paraId="6ACFF621" w14:textId="77777777">
        <w:tc>
          <w:tcPr>
            <w:tcW w:w="5341" w:type="dxa"/>
          </w:tcPr>
          <w:p w14:paraId="351FA4FC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A091DFB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А57-11269/2018</w:t>
            </w:r>
          </w:p>
        </w:tc>
      </w:tr>
      <w:tr w:rsidR="00DE36C9" w14:paraId="05E050B3" w14:textId="77777777">
        <w:tc>
          <w:tcPr>
            <w:tcW w:w="5341" w:type="dxa"/>
          </w:tcPr>
          <w:p w14:paraId="472248EC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954662C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обл. от 27.12.2018 г. по делу №А57-11269/2018</w:t>
            </w:r>
          </w:p>
        </w:tc>
      </w:tr>
    </w:tbl>
    <w:p w14:paraId="098484A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E283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6C9" w14:paraId="3D38DB58" w14:textId="77777777">
        <w:tc>
          <w:tcPr>
            <w:tcW w:w="5341" w:type="dxa"/>
          </w:tcPr>
          <w:p w14:paraId="7BD4832E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2B963DD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E36C9" w14:paraId="33C831B2" w14:textId="77777777">
        <w:tc>
          <w:tcPr>
            <w:tcW w:w="5341" w:type="dxa"/>
          </w:tcPr>
          <w:p w14:paraId="49439270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055B9DD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DE36C9" w14:paraId="36E63998" w14:textId="77777777">
        <w:tc>
          <w:tcPr>
            <w:tcW w:w="5341" w:type="dxa"/>
          </w:tcPr>
          <w:p w14:paraId="22274E69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8F7D654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СК "БАСТИОН"</w:t>
            </w:r>
          </w:p>
        </w:tc>
      </w:tr>
      <w:tr w:rsidR="00DE36C9" w14:paraId="249B39CB" w14:textId="77777777">
        <w:tc>
          <w:tcPr>
            <w:tcW w:w="5341" w:type="dxa"/>
          </w:tcPr>
          <w:p w14:paraId="393C5755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EF2CEC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6450084308</w:t>
            </w:r>
          </w:p>
        </w:tc>
      </w:tr>
      <w:tr w:rsidR="00DE36C9" w14:paraId="4567164D" w14:textId="77777777">
        <w:tc>
          <w:tcPr>
            <w:tcW w:w="5341" w:type="dxa"/>
          </w:tcPr>
          <w:p w14:paraId="7204F556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344E738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1146450006592</w:t>
            </w:r>
          </w:p>
        </w:tc>
      </w:tr>
      <w:tr w:rsidR="00DE36C9" w14:paraId="2FFBCE6C" w14:textId="77777777">
        <w:tc>
          <w:tcPr>
            <w:tcW w:w="5341" w:type="dxa"/>
          </w:tcPr>
          <w:p w14:paraId="1ECF6257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4FC5955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A2AD61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63BD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6C9" w14:paraId="25901DEF" w14:textId="77777777">
        <w:tc>
          <w:tcPr>
            <w:tcW w:w="5341" w:type="dxa"/>
          </w:tcPr>
          <w:p w14:paraId="755A16E9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2DD6A4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E36C9" w14:paraId="2F724832" w14:textId="77777777">
        <w:tc>
          <w:tcPr>
            <w:tcW w:w="5341" w:type="dxa"/>
          </w:tcPr>
          <w:p w14:paraId="24D910D3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6672E91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E36C9" w14:paraId="422E19E5" w14:textId="77777777">
        <w:tc>
          <w:tcPr>
            <w:tcW w:w="5341" w:type="dxa"/>
          </w:tcPr>
          <w:p w14:paraId="4E485FA2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989AFE7" w14:textId="77777777" w:rsidR="00DE36C9" w:rsidRDefault="00DE36C9" w:rsidP="00DE3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DA42C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39C71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9984A6D" w14:textId="77777777" w:rsidR="00DE36C9" w:rsidRDefault="00DE36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6C9" w14:paraId="5B85A498" w14:textId="77777777">
        <w:tc>
          <w:tcPr>
            <w:tcW w:w="5341" w:type="dxa"/>
          </w:tcPr>
          <w:p w14:paraId="526BF57D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2B5979A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(дебиторской задолженности) к Обществу с ограниченной ответственностью «Управление капитальным строительством-2»</w:t>
            </w:r>
          </w:p>
        </w:tc>
      </w:tr>
      <w:tr w:rsidR="00DE36C9" w14:paraId="5556DD97" w14:textId="77777777">
        <w:tc>
          <w:tcPr>
            <w:tcW w:w="5341" w:type="dxa"/>
          </w:tcPr>
          <w:p w14:paraId="31083728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14:paraId="2338CE81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подписанного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DE36C9" w14:paraId="134D6947" w14:textId="77777777">
        <w:tc>
          <w:tcPr>
            <w:tcW w:w="5341" w:type="dxa"/>
          </w:tcPr>
          <w:p w14:paraId="007FC293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583747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(дебиторской задолженности) к Обществу с ограниченной ответственностью «Управление капитальным строительством-2» (далее – ООО «УКС-2») (630007, г. Новосибирск,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Серебренниковская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>, д.19/1, оф. 406, ОГРН 1164253050081, ИНН 4253032258) по Постановлению Двенадцатого арбитражного апелляционного суда по делу №А57-10931/2019 от 18.02.2021 г. в размере 32 581 773, 97 руб. – основной долг, 4 491 352,01 руб. – неустойка (Определением Арбитражного суда Новосибирской области от 19.05.2021г по делу №А45-28029/2020 требование ООО СК «Бастион» в размере 32 581 773, 97 руб. – основной долг, 4 491 352,01 руб. – неустойка включено в реестр требований кредиторов должника – ООО «УКС-2», с отнесением в третью очередь удовлетворения)</w:t>
            </w:r>
          </w:p>
        </w:tc>
      </w:tr>
      <w:tr w:rsidR="00DE36C9" w14:paraId="066E3679" w14:textId="77777777">
        <w:tc>
          <w:tcPr>
            <w:tcW w:w="5341" w:type="dxa"/>
          </w:tcPr>
          <w:p w14:paraId="1BCC7680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EADEB3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37073125,98</w:t>
            </w:r>
          </w:p>
        </w:tc>
      </w:tr>
      <w:tr w:rsidR="00DE36C9" w14:paraId="7A118D16" w14:textId="77777777">
        <w:tc>
          <w:tcPr>
            <w:tcW w:w="5341" w:type="dxa"/>
          </w:tcPr>
          <w:p w14:paraId="4D2C7156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04BE9E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E36C9" w14:paraId="2D8B0563" w14:textId="77777777">
        <w:tc>
          <w:tcPr>
            <w:tcW w:w="5341" w:type="dxa"/>
          </w:tcPr>
          <w:p w14:paraId="0E5E6F18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7D8A6FC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от начальной цены лота, установленной в конкретный период снижения цены</w:t>
            </w:r>
          </w:p>
        </w:tc>
      </w:tr>
      <w:tr w:rsidR="00DE36C9" w14:paraId="60D2E2E4" w14:textId="77777777">
        <w:tc>
          <w:tcPr>
            <w:tcW w:w="5341" w:type="dxa"/>
          </w:tcPr>
          <w:p w14:paraId="495A79C3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FDFCAA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E36C9" w14:paraId="0133EA84" w14:textId="77777777">
        <w:tc>
          <w:tcPr>
            <w:tcW w:w="5341" w:type="dxa"/>
          </w:tcPr>
          <w:p w14:paraId="15573C91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BB4431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– ООО СК "БАСТИОН" (ИНН 6450084308, КПП 645301001),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40702810505260004481, в ф-л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Приволжскии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ПАО Банк "ФК Открытие" (ИНН 7706092528, КПП 526002001), БИК 042282881,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30101810300000000881, с указанием «Задаток для участия в торгах по продаже прав требования ООО СК «Бастион» Лот № 1».</w:t>
            </w:r>
          </w:p>
        </w:tc>
      </w:tr>
      <w:tr w:rsidR="00DE36C9" w14:paraId="34254073" w14:textId="77777777">
        <w:tc>
          <w:tcPr>
            <w:tcW w:w="5341" w:type="dxa"/>
          </w:tcPr>
          <w:p w14:paraId="3FB86DD8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5AD189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E36C9" w14:paraId="2B8E6E53" w14:textId="77777777">
        <w:tc>
          <w:tcPr>
            <w:tcW w:w="5341" w:type="dxa"/>
          </w:tcPr>
          <w:p w14:paraId="142640CA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904407" w14:textId="77777777" w:rsidR="00DE36C9" w:rsidRDefault="00DE36C9" w:rsidP="00DE3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22B3F52" w14:textId="77777777" w:rsidR="008D4BB1" w:rsidRPr="003C057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3C0575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3C0575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3C0575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3C0575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3C0575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3C0575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3C0575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3C0575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3C0575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3C0575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3C0575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3C0575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3C0575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3C0575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2028E61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C109849" w14:textId="77777777" w:rsidR="00E34B0E" w:rsidRPr="003C0575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3C0575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174963">
    <w:abstractNumId w:val="4"/>
  </w:num>
  <w:num w:numId="2" w16cid:durableId="1742482055">
    <w:abstractNumId w:val="3"/>
  </w:num>
  <w:num w:numId="3" w16cid:durableId="1070150943">
    <w:abstractNumId w:val="0"/>
  </w:num>
  <w:num w:numId="4" w16cid:durableId="1149443697">
    <w:abstractNumId w:val="1"/>
  </w:num>
  <w:num w:numId="5" w16cid:durableId="17651785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0575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1F72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E36C9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B2CBE"/>
  <w15:docId w15:val="{FB1C76BA-34F4-47F8-B59D-F0DA9F68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340C9-A1D8-4103-AB0B-30805CFD0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2022-11-24T14:05:00Z</dcterms:created>
  <dcterms:modified xsi:type="dcterms:W3CDTF">2022-11-24T14:18:00Z</dcterms:modified>
</cp:coreProperties>
</file>