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6827">
        <w:rPr>
          <w:b/>
          <w:sz w:val="24"/>
          <w:szCs w:val="24"/>
        </w:rPr>
        <w:t>ПП000338</w:t>
      </w:r>
      <w:r w:rsidRPr="00BE0A9B">
        <w:rPr>
          <w:b/>
          <w:sz w:val="24"/>
          <w:szCs w:val="24"/>
        </w:rPr>
        <w:t>.</w:t>
      </w:r>
    </w:p>
    <w:p w:rsidR="009B22E7" w:rsidRPr="00BE0A9B" w:rsidRDefault="003C682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C682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C6827">
        <w:rPr>
          <w:b/>
          <w:sz w:val="24"/>
          <w:szCs w:val="24"/>
        </w:rPr>
        <w:t>ПП000338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682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C682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C6827">
              <w:rPr>
                <w:sz w:val="24"/>
                <w:szCs w:val="24"/>
              </w:rPr>
              <w:t>Каменский Дмитрий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682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Задаток 20% от начальной цены продажи лота на действующем этапе торгов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C682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C682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82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82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682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682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682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Касенкова Вера Ивановна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572004717496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МСРО "Содействие" - Ассоциация "Межрегиональная саморегулируемая организация арбитражных управляющих "Содействие"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А40-208525/15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06.09.2016 по делу №А40-208525/15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Дмитрий Алексеевич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772778523947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финансовый управляющий направляет победителю предложение заключить договор купли-продажи (ДКП) с приложением проекта договора. В случае отказа или уклонения победителя торгов от подписания ДКП в течение 5 дней с даты получения указанного предложения, внесенный задаток этому участнику торгов не возвращается и финансовый управляющий вправе предложить заключить договор участнику торгов, которым предложена наиболее высокая цена по сравнению с ценой, предложенной другими участниками, за исключением победителя. Оплата по договору должна быть осуществлена покупателем в течение 30 дней с даты подписания ДКП (с зачетом задатка) перечислением денежных средств на р/с Каменского Дмитрия Алексеевича (ИНН 772778523947) №40817810050159460744 в ФИЛИАЛ «ЦЕНТРАЛЬНЫЙ» ПАО «СОВКОМБАНК», к/с 30101810150040000763, БИК 045004763.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89224382970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6827" w:rsidRDefault="003C68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46800000,00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3C68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C68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188335, Батово, Ленинградская, Батово, -, 6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36101500,00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C6827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1 является Бушкова Анастасия Владимировна (ИНН-183402918706).</w:t>
      </w:r>
    </w:p>
    <w:p w:rsidR="003C6827" w:rsidRDefault="003C68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43200000,00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3C682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3C68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628400, Сургут, ХМАО-ЮГРА, Сургут, Федорова, 1/2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34597717,00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3C6827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2 является ЩЕЛГАЧЕВ  КОНСТАНТИН  ИГОРЕВИЧ (ИНН-860228550650).</w:t>
      </w:r>
    </w:p>
    <w:p w:rsidR="003C6827" w:rsidRDefault="003C68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45000000,00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3C682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3C68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188335, Батово, Ленинградская, Батово, -, 6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35839000,00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3C6827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3 является Бушкова Анастасия Владимировна (ИНН-183402918706).</w:t>
      </w:r>
    </w:p>
    <w:p w:rsidR="003C6827" w:rsidRDefault="003C68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39600000,00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3C682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3C68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"Инвестиционное агентство "Капитал" (ИНН/КПП-7718288067/771801001)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107597, Москва, Москва, Москва, Монтажная, 9 стр.1 Э 3, пом IV, к 13, оф 116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32095555,00 руб.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680012, Хабаровск, 27 - Хабаровский край, Хабаровск, Вахова А.А., 10А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32377000,00 руб.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125212, г. Москва, Ленинградское шоссе, дом 48, кор. 1, кв. 63</w:t>
            </w:r>
          </w:p>
        </w:tc>
        <w:tc>
          <w:tcPr>
            <w:tcW w:w="2393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34560000,00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3C6827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4 является Коваль Виктор Юрьевич (ИНН-772016835700).</w:t>
      </w:r>
    </w:p>
    <w:p w:rsidR="003C6827" w:rsidRDefault="003C68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1980000,00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3C68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827" w:rsidRDefault="003C6827" w:rsidP="003C68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3C68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3C6827">
        <w:rPr>
          <w:sz w:val="24"/>
          <w:szCs w:val="24"/>
        </w:rPr>
        <w:t>Подтвержденных 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C682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404B3E-B250-4212-B853-CABD329B0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25532-54CF-4D00-8586-1CA7C981E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2807</Words>
  <Characters>16004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2022-11-09T09:53:00Z</dcterms:created>
  <dcterms:modified xsi:type="dcterms:W3CDTF">2022-11-09T09:53:00Z</dcterms:modified>
</cp:coreProperties>
</file>