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4"/>
          <w:szCs w:val="24"/>
        </w:rPr>
      </w:pPr>
      <w:bookmarkStart w:id="277" w:name="_GoBack"/>
      <w:bookmarkEnd w:id="277"/>
      <w:r>
        <w:rPr>
          <w:b/>
          <w:sz w:val="24"/>
          <w:szCs w:val="24"/>
        </w:rPr>
        <w:t xml:space="preserve">Протокол о результатах проведения открытых торгов по аукциону № </w:t>
      </w:r>
      <w:bookmarkStart w:id="0" w:name="НомерАукцион"/>
      <w:bookmarkEnd w:id="0"/>
      <w:r>
        <w:rPr>
          <w:b/>
          <w:sz w:val="24"/>
          <w:szCs w:val="24"/>
        </w:rPr>
        <w:t>ПП000306.</w:t>
      </w:r>
    </w:p>
    <w:p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23.07.2022</w:t>
      </w:r>
    </w:p>
    <w:p>
      <w:pPr>
        <w:pStyle w:val="6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Информация о/об </w:t>
      </w:r>
      <w:bookmarkStart w:id="2" w:name="ВидАукцион_ПП"/>
      <w:bookmarkEnd w:id="2"/>
      <w:r>
        <w:rPr>
          <w:b/>
          <w:sz w:val="24"/>
          <w:szCs w:val="24"/>
        </w:rPr>
        <w:t xml:space="preserve">публичном предложении  № </w:t>
      </w:r>
      <w:bookmarkStart w:id="3" w:name="НомерАукцион_1"/>
      <w:bookmarkEnd w:id="3"/>
      <w:r>
        <w:rPr>
          <w:b/>
          <w:sz w:val="24"/>
          <w:szCs w:val="24"/>
        </w:rPr>
        <w:t>ПП000306.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71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376" w:type="dxa"/>
          </w:tcPr>
          <w:p>
            <w:pPr>
              <w:spacing w:after="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Вставка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«Торги в форме </w:t>
            </w:r>
            <w:bookmarkStart w:id="5" w:name="ВидАукцион_РП"/>
            <w:bookmarkEnd w:id="5"/>
            <w:r>
              <w:rPr>
                <w:sz w:val="24"/>
                <w:szCs w:val="24"/>
              </w:rPr>
              <w:t xml:space="preserve">публичного предложения по продаже имущества </w:t>
            </w:r>
            <w:bookmarkStart w:id="6" w:name="СокрНаим"/>
            <w:bookmarkEnd w:id="6"/>
            <w:r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</w:rPr>
              <w:t>Срок, по истечении которого последовательно снижается указанная начальная цена, – 2 рабочих дня в 23.59 час; величина снижения - 8% от начальной цены продажи, установленной для первого периода проведения торгов посредством публичного предложения.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электронных торгов по продаже имущества должника посредством </w:t>
            </w:r>
            <w:bookmarkStart w:id="8" w:name="ВидАукцион_РП_1"/>
            <w:bookmarkEnd w:id="8"/>
            <w:r>
              <w:rPr>
                <w:sz w:val="24"/>
                <w:szCs w:val="24"/>
              </w:rPr>
              <w:t xml:space="preserve">публичного предложения признается участник открытых торгов, который </w:t>
            </w:r>
            <w:bookmarkStart w:id="9" w:name="ПобедаПредставление"/>
            <w:bookmarkEnd w:id="9"/>
            <w:r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r>
              <w:fldChar w:fldCharType="begin"/>
            </w:r>
            <w:r>
              <w:instrText xml:space="preserve"> HYPERLINK "http://eurtp.ru/" </w:instrText>
            </w:r>
            <w:r>
              <w:fldChar w:fldCharType="separate"/>
            </w:r>
            <w:r>
              <w:rPr>
                <w:rStyle w:val="4"/>
                <w:color w:val="auto"/>
                <w:sz w:val="24"/>
                <w:szCs w:val="24"/>
                <w:lang w:val="en-US"/>
              </w:rPr>
              <w:t>http</w:t>
            </w:r>
            <w:r>
              <w:rPr>
                <w:rStyle w:val="4"/>
                <w:color w:val="auto"/>
                <w:sz w:val="24"/>
                <w:szCs w:val="24"/>
              </w:rPr>
              <w:t>://</w:t>
            </w:r>
            <w:r>
              <w:rPr>
                <w:rStyle w:val="4"/>
                <w:color w:val="auto"/>
                <w:sz w:val="24"/>
                <w:szCs w:val="24"/>
                <w:lang w:val="en-US"/>
              </w:rPr>
              <w:t>eurtp</w:t>
            </w:r>
            <w:r>
              <w:rPr>
                <w:rStyle w:val="4"/>
                <w:color w:val="auto"/>
                <w:sz w:val="24"/>
                <w:szCs w:val="24"/>
              </w:rPr>
              <w:t>.</w:t>
            </w:r>
            <w:r>
              <w:rPr>
                <w:rStyle w:val="4"/>
                <w:color w:val="auto"/>
                <w:sz w:val="24"/>
                <w:szCs w:val="24"/>
                <w:lang w:val="en-US"/>
              </w:rPr>
              <w:t>ru</w:t>
            </w:r>
            <w:r>
              <w:rPr>
                <w:rStyle w:val="4"/>
                <w:color w:val="auto"/>
                <w:sz w:val="24"/>
                <w:szCs w:val="24"/>
              </w:rPr>
              <w:t>/</w:t>
            </w:r>
            <w:r>
              <w:rPr>
                <w:rStyle w:val="4"/>
                <w:color w:val="auto"/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>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 xml:space="preserve">11.07.2022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" w:hRule="atLeast"/>
        </w:trPr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 xml:space="preserve">15.08.2022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</w:trPr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 xml:space="preserve">09.07.2022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>
              <w:rPr>
                <w:rStyle w:val="7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 xml:space="preserve">09.07.2022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" w:hRule="atLeast"/>
        </w:trPr>
        <w:tc>
          <w:tcPr>
            <w:tcW w:w="2376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>
            <w:pPr>
              <w:spacing w:after="0" w:line="240" w:lineRule="auto"/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 xml:space="preserve">04.07.2022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15:47</w:t>
            </w:r>
          </w:p>
        </w:tc>
      </w:tr>
    </w:tbl>
    <w:p>
      <w:pPr>
        <w:pStyle w:val="6"/>
        <w:spacing w:line="240" w:lineRule="auto"/>
        <w:ind w:left="1068"/>
        <w:rPr>
          <w:b/>
          <w:sz w:val="24"/>
          <w:szCs w:val="24"/>
        </w:rPr>
      </w:pPr>
    </w:p>
    <w:p>
      <w:pPr>
        <w:pStyle w:val="6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Организатор торгов</w:t>
      </w:r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</w:p>
    <w:p>
      <w:pPr>
        <w:pStyle w:val="6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Арбитражный управляющий</w:t>
      </w:r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Смирнов Олег Владимирович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526212584179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 - Крымский союз профессиональных арбитражных управляющих "ЭКСПЕРТ"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>
      <w:pPr>
        <w:pStyle w:val="6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Сведения о судебном деле</w:t>
      </w:r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Москвы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А40-109053/16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города Москвы по делу №А40-109053/16 от 29.05.2020г.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</w:p>
    <w:p>
      <w:pPr>
        <w:pStyle w:val="6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Информация о должнике</w:t>
      </w:r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ГП НИИЭУ АВТОПРОМ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7719025416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1027739315031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в течение 5 дней со дня получения предложения  о заключении договора с приложением договора купли-продажи обязан подписать договор купли-продажи.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</w:p>
    <w:p>
      <w:pPr>
        <w:pStyle w:val="6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Контактное лицо</w:t>
      </w:r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8-961-635-8983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</w:p>
    <w:p>
      <w:pPr>
        <w:pStyle w:val="6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Лоты</w:t>
      </w:r>
    </w:p>
    <w:p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 xml:space="preserve">Лот 1. </w:t>
      </w:r>
      <w:bookmarkStart w:id="26" w:name="Лот_1"/>
      <w:bookmarkEnd w:id="26"/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назначение: нежилое, общая площадь 4 799 кв.м., кадастровый номер: 77:03:0005012:7769, адрес: г.Москва, ул.Верхняя Первомайская, д.47, система видеонаблюдения (СВ), кондиционер (сплит-система, оконный моноблок) LG модель LS-L1260 HL,  узел учета тепловой энергии (УУТЭ), автоматическая установка пожарной сигнализации, автоматическая  установка пожарной сигнализации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назначение: нежилое, общая площадь 4 799 кв.м., кадастровый номер: 77:03:0005012:7769, адрес: г.Москва, ул.Верхняя Первомайская, д.47, система видеонаблюдения (СВ), кондиционер (сплит-система, оконный моноблок) LG модель LS-L1260 HL,  узел учета тепловой энергии (УУТЭ), автоматическая установка пожарной сигнализации, автоматическая  установка пожарной сигнализации 1. Начальная цена 271 621 835 руб.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244459651,50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внести задаток в размере 20% от начальной цены продажи лота, установленной для соответствующего периода проведения торгов посредством публичного предложения по следующим реквизитам: р/с 40502810042000000032  в Волго-Вятском банке ПАО «Сбербанк  г. Нижний Новгород, к /счет 30101810900000000603, БИК 042202603, получатель ГП НИИЭУ АВТОПРОМ (ИНН 7719025416). Задаток возвращается в течении 5 рабочих дней по завершении торгов.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40502810042000000032  в Волго-Вятском банке ПАО «Сбербанк  г. Нижний Новгород, к /счет 30101810900000000603, БИК 042202603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Предложения </w:t>
      </w:r>
      <w:bookmarkStart w:id="28" w:name="Предложение_1"/>
      <w:bookmarkEnd w:id="28"/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2"/>
        <w:gridCol w:w="2393"/>
        <w:gridCol w:w="2393"/>
        <w:gridCol w:w="239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</w:t>
            </w:r>
            <w:bookmarkStart w:id="29" w:name="_Hlk109481742"/>
            <w:r>
              <w:rPr>
                <w:sz w:val="24"/>
                <w:szCs w:val="24"/>
              </w:rPr>
              <w:t>"Бизнес Сейв"</w:t>
            </w: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(</w:t>
            </w:r>
            <w:r>
              <w:rPr>
                <w:sz w:val="24"/>
                <w:szCs w:val="24"/>
              </w:rPr>
              <w:t>ИНН/КПП-</w:t>
            </w: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9703084667/770301001)</w:t>
            </w:r>
            <w:bookmarkEnd w:id="29"/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"ФИНСТРОЙКОНСАЛТ" (ИНН/КПП-7731265510/773101001)</w:t>
            </w: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123242, московская, москва, Большая Грузинская, 20</w:t>
            </w: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121357, Москва, Московская, Москва, Кутузовский проспект, д. 67,  КОРПУС 2, ПОМЕЩЕНИЕ V КОМН3А, </w:t>
            </w: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167700000,00 руб.</w:t>
            </w: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167000000,00 руб.</w:t>
            </w: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>
        <w:rPr>
          <w:sz w:val="24"/>
          <w:szCs w:val="24"/>
        </w:rPr>
        <w:t>Победителем публичного предложения по продаже имущества должника Государственное предприятие Научно – исследовательский институт по экономике и управлению в автомобильной промышленности лота № 1 является Общество с ограниченной ответственностью "Бизнес Сейв" (ИНН/КПП-9703084667/770301001).</w:t>
      </w:r>
    </w:p>
    <w:p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Лот 2. </w:t>
      </w:r>
      <w:bookmarkStart w:id="32" w:name="Лот_2"/>
      <w:bookmarkEnd w:id="32"/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Аппарат факсимильный Panasonic KX-FLM653RU, кондиционер (сплит-система, оконный моноблок) LG модель LS-L1260 HL, проволокошвейная машина, мод.305-G, ксерокс Canon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Аппарат факсимильный Panasonic KX-FLM653RU, кондиционер (сплит-система, оконный моноблок) LG модель LS-L1260 HL, проволокошвейная машина, мод.305-G, ксерокс Canon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111572,10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внести задаток в размере 20% от начальной цены продажи лота, установленной для соответствующего периода проведения торгов посредством публичного предложения по следующим реквизитам: р/с 40502810042000000032  в Волго-Вятском банке ПАО «Сбербанк  г. Нижний Новгород, к /счет 30101810900000000603, БИК 042202603, получатель ГП НИИЭУ АВТОПРОМ (ИНН 7719025416). Задаток возвращается в течении 5 рабочих дней по завершении торгов.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40502810042000000032  в Волго-Вятском банке ПАО «Сбербанк  г. Нижний Новгород, к /счет 30101810900000000603, БИК 042202603</w:t>
            </w:r>
          </w:p>
        </w:tc>
      </w:tr>
    </w:tbl>
    <w:p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Предложения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>
        <w:rPr>
          <w:sz w:val="24"/>
          <w:szCs w:val="24"/>
        </w:rPr>
        <w:t>Подтвержденных заявок на данный лот нет.</w:t>
      </w:r>
    </w:p>
    <w:p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>
        <w:rPr>
          <w:sz w:val="24"/>
          <w:szCs w:val="24"/>
        </w:rPr>
        <w:t xml:space="preserve"> </w:t>
      </w:r>
      <w:bookmarkStart w:id="52" w:name="Лот_6"/>
      <w:bookmarkEnd w:id="52"/>
      <w:r>
        <w:rPr>
          <w:sz w:val="24"/>
          <w:szCs w:val="24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</w:rPr>
        <w:t xml:space="preserve"> </w:t>
      </w:r>
      <w:bookmarkStart w:id="54" w:name="Предложение_6"/>
      <w:bookmarkEnd w:id="54"/>
      <w:r>
        <w:rPr>
          <w:sz w:val="24"/>
          <w:szCs w:val="24"/>
        </w:rPr>
        <w:t xml:space="preserve"> </w:t>
      </w:r>
      <w:bookmarkStart w:id="55" w:name="Победитель_6"/>
      <w:bookmarkEnd w:id="55"/>
    </w:p>
    <w:p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>
        <w:rPr>
          <w:sz w:val="24"/>
          <w:szCs w:val="24"/>
        </w:rPr>
        <w:t xml:space="preserve"> </w:t>
      </w:r>
      <w:bookmarkStart w:id="57" w:name="Лот_7"/>
      <w:bookmarkEnd w:id="57"/>
      <w:r>
        <w:rPr>
          <w:sz w:val="24"/>
          <w:szCs w:val="24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</w:rPr>
        <w:t xml:space="preserve"> </w:t>
      </w:r>
      <w:bookmarkStart w:id="59" w:name="Предложение_7"/>
      <w:bookmarkEnd w:id="59"/>
      <w:r>
        <w:rPr>
          <w:sz w:val="24"/>
          <w:szCs w:val="24"/>
        </w:rPr>
        <w:t xml:space="preserve"> </w:t>
      </w:r>
      <w:bookmarkStart w:id="60" w:name="Победитель_7"/>
      <w:bookmarkEnd w:id="60"/>
    </w:p>
    <w:p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>
        <w:rPr>
          <w:sz w:val="24"/>
          <w:szCs w:val="24"/>
        </w:rPr>
        <w:t xml:space="preserve"> </w:t>
      </w:r>
      <w:bookmarkStart w:id="62" w:name="Лот_8"/>
      <w:bookmarkEnd w:id="62"/>
      <w:r>
        <w:rPr>
          <w:sz w:val="24"/>
          <w:szCs w:val="24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</w:rPr>
        <w:t xml:space="preserve"> </w:t>
      </w:r>
      <w:bookmarkStart w:id="64" w:name="Предложение_8"/>
      <w:bookmarkEnd w:id="64"/>
      <w:r>
        <w:rPr>
          <w:sz w:val="24"/>
          <w:szCs w:val="24"/>
        </w:rPr>
        <w:t xml:space="preserve"> </w:t>
      </w:r>
      <w:bookmarkStart w:id="65" w:name="Победитель_8"/>
      <w:bookmarkEnd w:id="65"/>
    </w:p>
    <w:p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</w:rPr>
        <w:t xml:space="preserve"> </w:t>
      </w:r>
      <w:bookmarkStart w:id="67" w:name="Лот_9"/>
      <w:bookmarkEnd w:id="67"/>
      <w:r>
        <w:rPr>
          <w:sz w:val="24"/>
          <w:szCs w:val="24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</w:rPr>
        <w:t xml:space="preserve"> </w:t>
      </w:r>
      <w:bookmarkStart w:id="69" w:name="Предложение_9"/>
      <w:bookmarkEnd w:id="69"/>
      <w:r>
        <w:rPr>
          <w:sz w:val="24"/>
          <w:szCs w:val="24"/>
        </w:rPr>
        <w:t xml:space="preserve"> </w:t>
      </w:r>
      <w:bookmarkStart w:id="70" w:name="Победитель_9"/>
      <w:bookmarkEnd w:id="70"/>
      <w:r>
        <w:rPr>
          <w:sz w:val="24"/>
          <w:szCs w:val="24"/>
        </w:rPr>
        <w:t xml:space="preserve"> </w:t>
      </w:r>
    </w:p>
    <w:p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>
        <w:rPr>
          <w:sz w:val="24"/>
          <w:szCs w:val="24"/>
        </w:rPr>
        <w:t xml:space="preserve"> </w:t>
      </w:r>
      <w:bookmarkStart w:id="177" w:name="Лот_31"/>
      <w:bookmarkEnd w:id="177"/>
      <w:r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</w:rPr>
        <w:t xml:space="preserve"> </w:t>
      </w:r>
      <w:bookmarkStart w:id="179" w:name="Предложение_31"/>
      <w:bookmarkEnd w:id="179"/>
      <w:r>
        <w:rPr>
          <w:sz w:val="24"/>
          <w:szCs w:val="24"/>
        </w:rPr>
        <w:t xml:space="preserve"> </w:t>
      </w:r>
      <w:bookmarkStart w:id="180" w:name="Победитель_31"/>
      <w:bookmarkEnd w:id="180"/>
    </w:p>
    <w:p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>
        <w:rPr>
          <w:sz w:val="24"/>
          <w:szCs w:val="24"/>
        </w:rPr>
        <w:t xml:space="preserve"> </w:t>
      </w:r>
      <w:bookmarkStart w:id="182" w:name="Лот_32"/>
      <w:bookmarkEnd w:id="182"/>
      <w:r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</w:rPr>
        <w:t xml:space="preserve"> </w:t>
      </w:r>
      <w:bookmarkStart w:id="184" w:name="Предложение_32"/>
      <w:bookmarkEnd w:id="184"/>
      <w:r>
        <w:rPr>
          <w:sz w:val="24"/>
          <w:szCs w:val="24"/>
        </w:rPr>
        <w:t xml:space="preserve"> </w:t>
      </w:r>
      <w:bookmarkStart w:id="185" w:name="Победитель_32"/>
      <w:bookmarkEnd w:id="185"/>
    </w:p>
    <w:p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>
        <w:rPr>
          <w:sz w:val="24"/>
          <w:szCs w:val="24"/>
        </w:rPr>
        <w:t xml:space="preserve"> </w:t>
      </w:r>
      <w:bookmarkStart w:id="187" w:name="Лот_33"/>
      <w:bookmarkEnd w:id="187"/>
      <w:r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</w:rPr>
        <w:t xml:space="preserve"> </w:t>
      </w:r>
      <w:bookmarkStart w:id="189" w:name="Предложение_33"/>
      <w:bookmarkEnd w:id="189"/>
      <w:r>
        <w:rPr>
          <w:sz w:val="24"/>
          <w:szCs w:val="24"/>
        </w:rPr>
        <w:t xml:space="preserve"> </w:t>
      </w:r>
      <w:bookmarkStart w:id="190" w:name="Победитель_33"/>
      <w:bookmarkEnd w:id="190"/>
    </w:p>
    <w:p>
      <w:pPr>
        <w:spacing w:after="0" w:line="240" w:lineRule="auto"/>
        <w:ind w:left="709"/>
      </w:pPr>
      <w:bookmarkStart w:id="191" w:name="ЛотНазвание_34"/>
      <w:bookmarkEnd w:id="191"/>
      <w:r>
        <w:t xml:space="preserve"> </w:t>
      </w:r>
      <w:bookmarkStart w:id="192" w:name="Лот_34"/>
      <w:bookmarkEnd w:id="192"/>
      <w:r>
        <w:t xml:space="preserve"> </w:t>
      </w:r>
      <w:bookmarkStart w:id="193" w:name="ПредложениеНазвание_34"/>
      <w:bookmarkEnd w:id="193"/>
      <w:r>
        <w:t xml:space="preserve"> </w:t>
      </w:r>
      <w:bookmarkStart w:id="194" w:name="Предложение_34"/>
      <w:bookmarkEnd w:id="194"/>
      <w:r>
        <w:t xml:space="preserve"> </w:t>
      </w:r>
      <w:bookmarkStart w:id="195" w:name="Победитель_34"/>
      <w:bookmarkEnd w:id="195"/>
    </w:p>
    <w:p>
      <w:pPr>
        <w:spacing w:after="0" w:line="240" w:lineRule="auto"/>
        <w:ind w:left="709"/>
      </w:pPr>
      <w:bookmarkStart w:id="196" w:name="ЛотНазвание_35"/>
      <w:bookmarkEnd w:id="196"/>
      <w:r>
        <w:t xml:space="preserve"> </w:t>
      </w:r>
      <w:bookmarkStart w:id="197" w:name="Лот_35"/>
      <w:bookmarkEnd w:id="197"/>
      <w:r>
        <w:t xml:space="preserve"> </w:t>
      </w:r>
      <w:bookmarkStart w:id="198" w:name="ПредложениеНазвание_35"/>
      <w:bookmarkEnd w:id="198"/>
      <w:r>
        <w:t xml:space="preserve"> </w:t>
      </w:r>
      <w:bookmarkStart w:id="199" w:name="Предложение_35"/>
      <w:bookmarkEnd w:id="199"/>
      <w:r>
        <w:t xml:space="preserve"> </w:t>
      </w:r>
      <w:bookmarkStart w:id="200" w:name="Победитель_35"/>
      <w:bookmarkEnd w:id="200"/>
    </w:p>
    <w:p>
      <w:pPr>
        <w:spacing w:after="0" w:line="240" w:lineRule="auto"/>
        <w:ind w:left="709"/>
      </w:pPr>
      <w:bookmarkStart w:id="201" w:name="ЛотНазвание_36"/>
      <w:bookmarkEnd w:id="201"/>
      <w:r>
        <w:t xml:space="preserve"> </w:t>
      </w:r>
      <w:bookmarkStart w:id="202" w:name="Лот_36"/>
      <w:bookmarkEnd w:id="202"/>
      <w:r>
        <w:t xml:space="preserve"> </w:t>
      </w:r>
      <w:bookmarkStart w:id="203" w:name="ПредложениеНазвание_36"/>
      <w:bookmarkEnd w:id="203"/>
      <w:r>
        <w:t xml:space="preserve"> </w:t>
      </w:r>
      <w:bookmarkStart w:id="204" w:name="Предложение_36"/>
      <w:bookmarkEnd w:id="204"/>
      <w:r>
        <w:t xml:space="preserve"> </w:t>
      </w:r>
      <w:bookmarkStart w:id="205" w:name="Победитель_36"/>
      <w:bookmarkEnd w:id="205"/>
    </w:p>
    <w:p>
      <w:pPr>
        <w:spacing w:after="0" w:line="240" w:lineRule="auto"/>
        <w:ind w:left="709"/>
      </w:pPr>
      <w:bookmarkStart w:id="206" w:name="ЛотНазвание_37"/>
      <w:bookmarkEnd w:id="206"/>
      <w:r>
        <w:t xml:space="preserve"> </w:t>
      </w:r>
      <w:bookmarkStart w:id="207" w:name="Лот_37"/>
      <w:bookmarkEnd w:id="207"/>
      <w:r>
        <w:t xml:space="preserve"> </w:t>
      </w:r>
      <w:bookmarkStart w:id="208" w:name="ПредложениеНазвание_37"/>
      <w:bookmarkEnd w:id="208"/>
      <w:r>
        <w:t xml:space="preserve"> </w:t>
      </w:r>
      <w:bookmarkStart w:id="209" w:name="Предложение_37"/>
      <w:bookmarkEnd w:id="209"/>
      <w:r>
        <w:t xml:space="preserve"> </w:t>
      </w:r>
      <w:bookmarkStart w:id="210" w:name="Победитель_37"/>
      <w:bookmarkEnd w:id="210"/>
    </w:p>
    <w:p>
      <w:pPr>
        <w:spacing w:after="0" w:line="240" w:lineRule="auto"/>
        <w:ind w:left="709"/>
      </w:pPr>
      <w:bookmarkStart w:id="211" w:name="ЛотНазвание_38"/>
      <w:bookmarkEnd w:id="211"/>
      <w:r>
        <w:t xml:space="preserve"> </w:t>
      </w:r>
      <w:bookmarkStart w:id="212" w:name="Лот_38"/>
      <w:bookmarkEnd w:id="212"/>
      <w:r>
        <w:t xml:space="preserve"> </w:t>
      </w:r>
      <w:bookmarkStart w:id="213" w:name="ПредложениеНазвание_38"/>
      <w:bookmarkEnd w:id="213"/>
      <w:r>
        <w:t xml:space="preserve"> </w:t>
      </w:r>
      <w:bookmarkStart w:id="214" w:name="Предложение_38"/>
      <w:bookmarkEnd w:id="214"/>
      <w:r>
        <w:t xml:space="preserve"> </w:t>
      </w:r>
      <w:bookmarkStart w:id="215" w:name="Победитель_38"/>
      <w:bookmarkEnd w:id="215"/>
    </w:p>
    <w:p>
      <w:pPr>
        <w:spacing w:after="0" w:line="240" w:lineRule="auto"/>
        <w:ind w:left="709"/>
      </w:pPr>
      <w:bookmarkStart w:id="216" w:name="ЛотНазвание_39"/>
      <w:bookmarkEnd w:id="216"/>
      <w:r>
        <w:t xml:space="preserve"> </w:t>
      </w:r>
      <w:bookmarkStart w:id="217" w:name="Лот_39"/>
      <w:bookmarkEnd w:id="217"/>
      <w:r>
        <w:t xml:space="preserve"> </w:t>
      </w:r>
      <w:bookmarkStart w:id="218" w:name="ПредложениеНазвание_39"/>
      <w:bookmarkEnd w:id="218"/>
      <w:r>
        <w:t xml:space="preserve"> </w:t>
      </w:r>
      <w:bookmarkStart w:id="219" w:name="Предложение_39"/>
      <w:bookmarkEnd w:id="219"/>
      <w:r>
        <w:t xml:space="preserve"> </w:t>
      </w:r>
      <w:bookmarkStart w:id="220" w:name="Победитель_39"/>
      <w:bookmarkEnd w:id="220"/>
    </w:p>
    <w:p>
      <w:pPr>
        <w:spacing w:after="0" w:line="240" w:lineRule="auto"/>
        <w:ind w:left="709"/>
      </w:pPr>
      <w:bookmarkStart w:id="221" w:name="ЛотНазвание_40"/>
      <w:bookmarkEnd w:id="221"/>
      <w:r>
        <w:t xml:space="preserve"> </w:t>
      </w:r>
      <w:bookmarkStart w:id="222" w:name="Лот_40"/>
      <w:bookmarkEnd w:id="222"/>
      <w:r>
        <w:t xml:space="preserve"> </w:t>
      </w:r>
      <w:bookmarkStart w:id="223" w:name="ПредложениеНазвание_40"/>
      <w:bookmarkEnd w:id="223"/>
      <w:r>
        <w:t xml:space="preserve"> </w:t>
      </w:r>
      <w:bookmarkStart w:id="224" w:name="Предложение_40"/>
      <w:bookmarkEnd w:id="224"/>
      <w:r>
        <w:t xml:space="preserve"> </w:t>
      </w:r>
      <w:bookmarkStart w:id="225" w:name="Победитель_40"/>
      <w:bookmarkEnd w:id="225"/>
    </w:p>
    <w:p>
      <w:pPr>
        <w:spacing w:after="0" w:line="240" w:lineRule="auto"/>
        <w:ind w:left="709"/>
      </w:pPr>
      <w:bookmarkStart w:id="226" w:name="ЛотНазвание_41"/>
      <w:bookmarkEnd w:id="226"/>
      <w:r>
        <w:t xml:space="preserve"> </w:t>
      </w:r>
      <w:bookmarkStart w:id="227" w:name="Лот_41"/>
      <w:bookmarkEnd w:id="227"/>
      <w:r>
        <w:t xml:space="preserve"> </w:t>
      </w:r>
      <w:bookmarkStart w:id="228" w:name="ПредложениеНазвание_41"/>
      <w:bookmarkEnd w:id="228"/>
      <w:r>
        <w:t xml:space="preserve"> </w:t>
      </w:r>
      <w:bookmarkStart w:id="229" w:name="Предложение_41"/>
      <w:bookmarkEnd w:id="229"/>
      <w:r>
        <w:t xml:space="preserve"> </w:t>
      </w:r>
      <w:bookmarkStart w:id="230" w:name="Победитель_41"/>
      <w:bookmarkEnd w:id="230"/>
    </w:p>
    <w:p>
      <w:pPr>
        <w:spacing w:after="0" w:line="240" w:lineRule="auto"/>
        <w:ind w:left="709"/>
      </w:pPr>
      <w:bookmarkStart w:id="231" w:name="ЛотНазвание_42"/>
      <w:bookmarkEnd w:id="231"/>
      <w:r>
        <w:t xml:space="preserve"> </w:t>
      </w:r>
      <w:bookmarkStart w:id="232" w:name="Лот_42"/>
      <w:bookmarkEnd w:id="232"/>
      <w:r>
        <w:t xml:space="preserve"> </w:t>
      </w:r>
      <w:bookmarkStart w:id="233" w:name="ПредложениеНазвание_42"/>
      <w:bookmarkEnd w:id="233"/>
      <w:r>
        <w:t xml:space="preserve"> </w:t>
      </w:r>
      <w:bookmarkStart w:id="234" w:name="Предложение_42"/>
      <w:bookmarkEnd w:id="234"/>
      <w:r>
        <w:t xml:space="preserve"> </w:t>
      </w:r>
      <w:bookmarkStart w:id="235" w:name="Победитель_42"/>
      <w:bookmarkEnd w:id="235"/>
    </w:p>
    <w:p>
      <w:pPr>
        <w:spacing w:after="0" w:line="240" w:lineRule="auto"/>
        <w:ind w:left="709"/>
      </w:pPr>
      <w:bookmarkStart w:id="236" w:name="ЛотНазвание_43"/>
      <w:bookmarkEnd w:id="236"/>
      <w:r>
        <w:t xml:space="preserve"> </w:t>
      </w:r>
      <w:bookmarkStart w:id="237" w:name="Лот_43"/>
      <w:bookmarkEnd w:id="237"/>
      <w:r>
        <w:t xml:space="preserve"> </w:t>
      </w:r>
      <w:bookmarkStart w:id="238" w:name="ПредложениеНазвание_43"/>
      <w:bookmarkEnd w:id="238"/>
      <w:r>
        <w:t xml:space="preserve"> </w:t>
      </w:r>
      <w:bookmarkStart w:id="239" w:name="Предложение_43"/>
      <w:bookmarkEnd w:id="239"/>
      <w:r>
        <w:t xml:space="preserve"> </w:t>
      </w:r>
      <w:bookmarkStart w:id="240" w:name="Победитель_43"/>
      <w:bookmarkEnd w:id="240"/>
    </w:p>
    <w:p>
      <w:pPr>
        <w:spacing w:after="0" w:line="240" w:lineRule="auto"/>
        <w:ind w:left="709"/>
      </w:pPr>
      <w:bookmarkStart w:id="241" w:name="ЛотНазвание_44"/>
      <w:bookmarkEnd w:id="241"/>
      <w:r>
        <w:t xml:space="preserve"> </w:t>
      </w:r>
      <w:bookmarkStart w:id="242" w:name="Лот_44"/>
      <w:bookmarkEnd w:id="242"/>
      <w:r>
        <w:t xml:space="preserve"> </w:t>
      </w:r>
      <w:bookmarkStart w:id="243" w:name="ПредложениеНазвание_44"/>
      <w:bookmarkEnd w:id="243"/>
      <w:r>
        <w:t xml:space="preserve"> </w:t>
      </w:r>
      <w:bookmarkStart w:id="244" w:name="Предложение_44"/>
      <w:bookmarkEnd w:id="244"/>
      <w:r>
        <w:t xml:space="preserve"> </w:t>
      </w:r>
      <w:bookmarkStart w:id="245" w:name="Победитель_44"/>
      <w:bookmarkEnd w:id="245"/>
    </w:p>
    <w:p>
      <w:pPr>
        <w:spacing w:after="0" w:line="240" w:lineRule="auto"/>
        <w:ind w:left="709"/>
      </w:pPr>
      <w:bookmarkStart w:id="246" w:name="ЛотНазвание_45"/>
      <w:bookmarkEnd w:id="246"/>
      <w:r>
        <w:t xml:space="preserve"> </w:t>
      </w:r>
      <w:bookmarkStart w:id="247" w:name="Лот_45"/>
      <w:bookmarkEnd w:id="247"/>
      <w:r>
        <w:t xml:space="preserve"> </w:t>
      </w:r>
      <w:bookmarkStart w:id="248" w:name="ПредложениеНазвание_45"/>
      <w:bookmarkEnd w:id="248"/>
      <w:r>
        <w:t xml:space="preserve"> </w:t>
      </w:r>
      <w:bookmarkStart w:id="249" w:name="Предложение_45"/>
      <w:bookmarkEnd w:id="249"/>
      <w:r>
        <w:t xml:space="preserve"> </w:t>
      </w:r>
      <w:bookmarkStart w:id="250" w:name="Победитель_45"/>
      <w:bookmarkEnd w:id="250"/>
    </w:p>
    <w:p>
      <w:pPr>
        <w:spacing w:after="0" w:line="240" w:lineRule="auto"/>
        <w:ind w:left="709"/>
      </w:pPr>
      <w:bookmarkStart w:id="251" w:name="ЛотНазвание_46"/>
      <w:bookmarkEnd w:id="251"/>
      <w:r>
        <w:t xml:space="preserve"> </w:t>
      </w:r>
      <w:bookmarkStart w:id="252" w:name="Лот_46"/>
      <w:bookmarkEnd w:id="252"/>
      <w:r>
        <w:t xml:space="preserve"> </w:t>
      </w:r>
      <w:bookmarkStart w:id="253" w:name="ПредложениеНазвание_46"/>
      <w:bookmarkEnd w:id="253"/>
      <w:r>
        <w:t xml:space="preserve"> </w:t>
      </w:r>
      <w:bookmarkStart w:id="254" w:name="Предложение_46"/>
      <w:bookmarkEnd w:id="254"/>
      <w:r>
        <w:t xml:space="preserve"> </w:t>
      </w:r>
      <w:bookmarkStart w:id="255" w:name="Победитель_46"/>
      <w:bookmarkEnd w:id="255"/>
    </w:p>
    <w:p>
      <w:pPr>
        <w:spacing w:after="0" w:line="240" w:lineRule="auto"/>
        <w:ind w:left="709"/>
      </w:pPr>
      <w:bookmarkStart w:id="256" w:name="ЛотНазвание_47"/>
      <w:bookmarkEnd w:id="256"/>
      <w:r>
        <w:t xml:space="preserve"> </w:t>
      </w:r>
      <w:bookmarkStart w:id="257" w:name="Лот_47"/>
      <w:bookmarkEnd w:id="257"/>
      <w:r>
        <w:t xml:space="preserve"> </w:t>
      </w:r>
      <w:bookmarkStart w:id="258" w:name="ПредложениеНазвание_47"/>
      <w:bookmarkEnd w:id="258"/>
      <w:r>
        <w:t xml:space="preserve"> </w:t>
      </w:r>
      <w:bookmarkStart w:id="259" w:name="Предложение_47"/>
      <w:bookmarkEnd w:id="259"/>
      <w:r>
        <w:t xml:space="preserve"> </w:t>
      </w:r>
      <w:bookmarkStart w:id="260" w:name="Победитель_47"/>
      <w:bookmarkEnd w:id="260"/>
    </w:p>
    <w:p>
      <w:pPr>
        <w:spacing w:after="0" w:line="240" w:lineRule="auto"/>
        <w:ind w:left="709"/>
      </w:pPr>
      <w:bookmarkStart w:id="261" w:name="ЛотНазвание_48"/>
      <w:bookmarkEnd w:id="261"/>
      <w:r>
        <w:t xml:space="preserve"> </w:t>
      </w:r>
      <w:bookmarkStart w:id="262" w:name="Лот_48"/>
      <w:bookmarkEnd w:id="262"/>
      <w:r>
        <w:t xml:space="preserve"> </w:t>
      </w:r>
      <w:bookmarkStart w:id="263" w:name="ПредложениеНазвание_48"/>
      <w:bookmarkEnd w:id="263"/>
      <w:r>
        <w:t xml:space="preserve"> </w:t>
      </w:r>
      <w:bookmarkStart w:id="264" w:name="Предложение_48"/>
      <w:bookmarkEnd w:id="264"/>
      <w:r>
        <w:t xml:space="preserve"> </w:t>
      </w:r>
      <w:bookmarkStart w:id="265" w:name="Победитель_48"/>
      <w:bookmarkEnd w:id="265"/>
    </w:p>
    <w:p>
      <w:pPr>
        <w:spacing w:after="0" w:line="240" w:lineRule="auto"/>
        <w:ind w:left="709"/>
      </w:pPr>
      <w:bookmarkStart w:id="266" w:name="ЛотНазвание_49"/>
      <w:bookmarkEnd w:id="266"/>
      <w:r>
        <w:t xml:space="preserve"> </w:t>
      </w:r>
      <w:bookmarkStart w:id="267" w:name="Лот_49"/>
      <w:bookmarkEnd w:id="267"/>
      <w:r>
        <w:t xml:space="preserve"> </w:t>
      </w:r>
      <w:bookmarkStart w:id="268" w:name="ПредложениеНазвание_49"/>
      <w:bookmarkEnd w:id="268"/>
      <w:r>
        <w:t xml:space="preserve"> </w:t>
      </w:r>
      <w:bookmarkStart w:id="269" w:name="Предложение_49"/>
      <w:bookmarkEnd w:id="269"/>
      <w:r>
        <w:t xml:space="preserve"> </w:t>
      </w:r>
      <w:bookmarkStart w:id="270" w:name="Победитель_49"/>
      <w:bookmarkEnd w:id="270"/>
    </w:p>
    <w:p>
      <w:pPr>
        <w:spacing w:after="0" w:line="240" w:lineRule="auto"/>
        <w:ind w:left="709"/>
      </w:pPr>
      <w:bookmarkStart w:id="271" w:name="ЛотНазвание_50"/>
      <w:bookmarkEnd w:id="271"/>
      <w:r>
        <w:t xml:space="preserve"> </w:t>
      </w:r>
      <w:bookmarkStart w:id="272" w:name="Лот_50"/>
      <w:bookmarkEnd w:id="272"/>
      <w:r>
        <w:t xml:space="preserve"> </w:t>
      </w:r>
      <w:bookmarkStart w:id="273" w:name="ПредложениеНазвание_50"/>
      <w:bookmarkEnd w:id="273"/>
      <w:r>
        <w:t xml:space="preserve"> </w:t>
      </w:r>
      <w:bookmarkStart w:id="274" w:name="Предложение_50"/>
      <w:bookmarkEnd w:id="274"/>
      <w:r>
        <w:t xml:space="preserve"> </w:t>
      </w:r>
      <w:bookmarkStart w:id="275" w:name="Победитель_50"/>
      <w:bookmarkEnd w:id="275"/>
    </w:p>
    <w:p>
      <w:pPr>
        <w:spacing w:line="240" w:lineRule="auto"/>
        <w:ind w:left="708"/>
        <w:rPr>
          <w:sz w:val="24"/>
          <w:szCs w:val="24"/>
        </w:rPr>
      </w:pPr>
    </w:p>
    <w:p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>
        <w:rPr>
          <w:sz w:val="24"/>
          <w:szCs w:val="24"/>
          <w:lang w:val="en-US"/>
        </w:rPr>
        <w:t> </w:t>
      </w:r>
    </w:p>
    <w:p>
      <w:pPr>
        <w:spacing w:line="240" w:lineRule="auto"/>
        <w:contextualSpacing/>
        <w:rPr>
          <w:rFonts w:cstheme="minorHAnsi"/>
          <w:sz w:val="24"/>
          <w:szCs w:val="24"/>
        </w:rPr>
      </w:pPr>
    </w:p>
    <w:p>
      <w:pPr>
        <w:rPr>
          <w:sz w:val="24"/>
          <w:szCs w:val="24"/>
        </w:rPr>
      </w:pPr>
      <w:bookmarkStart w:id="276" w:name="ПодтверждениеПодпись"/>
      <w:bookmarkEnd w:id="276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0E4EFC"/>
    <w:multiLevelType w:val="multilevel"/>
    <w:tmpl w:val="3B0E4EF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B37DB"/>
    <w:rsid w:val="001D2F7A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E1BE6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  <w:rsid w:val="6B69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5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apple-converted-space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90E28-9B6F-440D-9699-4DE1FAB837D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7</Pages>
  <Words>1495</Words>
  <Characters>8524</Characters>
  <Lines>71</Lines>
  <Paragraphs>19</Paragraphs>
  <TotalTime>10</TotalTime>
  <ScaleCrop>false</ScaleCrop>
  <LinksUpToDate>false</LinksUpToDate>
  <CharactersWithSpaces>10000</CharactersWithSpaces>
  <Application>WPS Office_11.2.0.11373_F1E327BC-269C-435d-A152-05C5408002CA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2022-07-23T11:03:00Z</dcterms:created>
  <dc:creator>Администратор безопасности</dc:creator>
  <cp:lastModifiedBy>Николай</cp:lastModifiedBy>
  <dcterms:modified xsi:type="dcterms:W3CDTF">2022-10-25T18:35:57Z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1049-11.2.0.11373</vt:lpwstr>
  </property>
  <property fmtid="{D5CDD505-2E9C-101B-9397-08002B2CF9AE}" pid="3" name="ICV">
    <vt:lpwstr>917AF15CC459469899580305A973A2EE</vt:lpwstr>
  </property>
</Properties>
</file>