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w:t>
      </w:r>
      <w:r w:rsidR="00184AD2">
        <w:rPr>
          <w:b/>
          <w:sz w:val="24"/>
          <w:szCs w:val="24"/>
        </w:rPr>
        <w:t>посредством публичного предложения</w:t>
      </w:r>
      <w:r w:rsidRPr="00BE0A9B">
        <w:rPr>
          <w:b/>
          <w:sz w:val="24"/>
          <w:szCs w:val="24"/>
        </w:rPr>
        <w:t xml:space="preserve"> №</w:t>
      </w:r>
      <w:r w:rsidR="0054224C">
        <w:rPr>
          <w:b/>
          <w:sz w:val="24"/>
          <w:szCs w:val="24"/>
        </w:rPr>
        <w:t xml:space="preserve"> </w:t>
      </w:r>
      <w:bookmarkStart w:id="0" w:name="НомерАукцион"/>
      <w:bookmarkEnd w:id="0"/>
      <w:r w:rsidR="00900BEE">
        <w:rPr>
          <w:b/>
          <w:sz w:val="24"/>
          <w:szCs w:val="24"/>
        </w:rPr>
        <w:t>ПП000300</w:t>
      </w:r>
      <w:r w:rsidRPr="00BE0A9B">
        <w:rPr>
          <w:b/>
          <w:sz w:val="24"/>
          <w:szCs w:val="24"/>
        </w:rPr>
        <w:t>.</w:t>
      </w:r>
    </w:p>
    <w:p w:rsidR="009B22E7" w:rsidRPr="00BE0A9B" w:rsidRDefault="00900BEE" w:rsidP="009B22E7">
      <w:pPr>
        <w:rPr>
          <w:b/>
          <w:sz w:val="24"/>
          <w:szCs w:val="24"/>
        </w:rPr>
      </w:pPr>
      <w:bookmarkStart w:id="1" w:name="Текущая_дата"/>
      <w:bookmarkEnd w:id="1"/>
      <w:r>
        <w:rPr>
          <w:b/>
          <w:sz w:val="24"/>
          <w:szCs w:val="24"/>
        </w:rPr>
        <w:t>12.07.2022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900BEE">
        <w:rPr>
          <w:b/>
          <w:sz w:val="24"/>
          <w:szCs w:val="24"/>
        </w:rPr>
        <w:t>публичном предложении</w:t>
      </w:r>
      <w:r w:rsidRPr="00BE0A9B">
        <w:rPr>
          <w:b/>
          <w:sz w:val="24"/>
          <w:szCs w:val="24"/>
        </w:rPr>
        <w:t xml:space="preserve"> №</w:t>
      </w:r>
      <w:r w:rsidR="0054224C">
        <w:rPr>
          <w:b/>
          <w:sz w:val="24"/>
          <w:szCs w:val="24"/>
        </w:rPr>
        <w:t xml:space="preserve"> </w:t>
      </w:r>
      <w:bookmarkStart w:id="3" w:name="НомерАукцион_1"/>
      <w:bookmarkEnd w:id="3"/>
      <w:r w:rsidR="00900BEE">
        <w:rPr>
          <w:b/>
          <w:sz w:val="24"/>
          <w:szCs w:val="24"/>
        </w:rPr>
        <w:t>ПП000300</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184AD2" w:rsidP="000E46A0">
            <w:pPr>
              <w:contextualSpacing/>
              <w:rPr>
                <w:sz w:val="24"/>
                <w:szCs w:val="24"/>
              </w:rPr>
            </w:pPr>
            <w:bookmarkStart w:id="4" w:name="ФормаПредставление"/>
            <w:bookmarkEnd w:id="4"/>
            <w:r>
              <w:rPr>
                <w:sz w:val="24"/>
                <w:szCs w:val="24"/>
              </w:rPr>
              <w:t>За</w:t>
            </w:r>
            <w:r w:rsidR="00900BEE">
              <w:rPr>
                <w:sz w:val="24"/>
                <w:szCs w:val="24"/>
              </w:rPr>
              <w:t>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900BEE">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900BEE">
              <w:rPr>
                <w:sz w:val="24"/>
                <w:szCs w:val="24"/>
              </w:rPr>
              <w:t>ОБЩЕСТВО С ОГРАНИЧЕННОЙ ОТВЕТСТВЕННОСТЬЮ "БЕЛОЯРСКИЙ ЦЕНТР ГЕНЕРАЛЬНЫХ ПОДРЯДОВ"</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184AD2" w:rsidRDefault="00900BEE" w:rsidP="000E46A0">
            <w:pPr>
              <w:rPr>
                <w:sz w:val="24"/>
                <w:szCs w:val="24"/>
              </w:rPr>
            </w:pPr>
            <w:bookmarkStart w:id="7" w:name="ДопСведение"/>
            <w:bookmarkEnd w:id="7"/>
            <w:r w:rsidRPr="00184AD2">
              <w:rPr>
                <w:sz w:val="24"/>
                <w:szCs w:val="24"/>
              </w:rPr>
              <w:t>Открытые торги посредством публичного предложения с закрытой формой подачи предложений о цене по реализации прав требования ООО "БЦГП"</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900BEE">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900BEE">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8"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900BEE" w:rsidP="000E46A0">
            <w:pPr>
              <w:rPr>
                <w:rFonts w:cstheme="minorHAnsi"/>
                <w:sz w:val="24"/>
                <w:szCs w:val="24"/>
              </w:rPr>
            </w:pPr>
            <w:bookmarkStart w:id="10" w:name="ДатаНачПриемЗаявки_ддммгг"/>
            <w:bookmarkEnd w:id="10"/>
            <w:r>
              <w:rPr>
                <w:rFonts w:cstheme="minorHAnsi"/>
                <w:sz w:val="24"/>
                <w:szCs w:val="24"/>
              </w:rPr>
              <w:t>30.05.2022</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900BEE" w:rsidP="000E46A0">
            <w:pPr>
              <w:rPr>
                <w:sz w:val="24"/>
                <w:szCs w:val="24"/>
              </w:rPr>
            </w:pPr>
            <w:bookmarkStart w:id="12" w:name="ДатаКонПриемЗаявки_ддммгг"/>
            <w:bookmarkEnd w:id="12"/>
            <w:r>
              <w:rPr>
                <w:sz w:val="24"/>
                <w:szCs w:val="24"/>
              </w:rPr>
              <w:t>12.07.2022</w:t>
            </w:r>
            <w:r w:rsidR="004C520C" w:rsidRPr="00BE0A9B">
              <w:rPr>
                <w:sz w:val="24"/>
                <w:szCs w:val="24"/>
              </w:rPr>
              <w:t xml:space="preserve"> года в </w:t>
            </w:r>
            <w:bookmarkStart w:id="13" w:name="ВремяКонПриемЗаявки_ччмм"/>
            <w:bookmarkEnd w:id="13"/>
            <w:r>
              <w:rPr>
                <w:sz w:val="24"/>
                <w:szCs w:val="24"/>
              </w:rPr>
              <w:t>0:00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900BEE" w:rsidP="000E46A0">
            <w:pPr>
              <w:rPr>
                <w:sz w:val="24"/>
                <w:szCs w:val="24"/>
              </w:rPr>
            </w:pPr>
            <w:bookmarkStart w:id="14" w:name="ДатаПубСМИ_ддммгг"/>
            <w:bookmarkEnd w:id="14"/>
            <w:r>
              <w:rPr>
                <w:sz w:val="24"/>
                <w:szCs w:val="24"/>
              </w:rPr>
              <w:t>02.04.2022</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900BEE" w:rsidP="000E46A0">
            <w:pPr>
              <w:rPr>
                <w:sz w:val="24"/>
                <w:szCs w:val="24"/>
              </w:rPr>
            </w:pPr>
            <w:bookmarkStart w:id="16" w:name="ДатаПубОрган_ддммгг"/>
            <w:bookmarkEnd w:id="16"/>
            <w:r>
              <w:rPr>
                <w:sz w:val="24"/>
                <w:szCs w:val="24"/>
              </w:rPr>
              <w:t>31.03.2022</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 xml:space="preserve">Дата размещения сообщения в Едином федеральном реестре сведений о </w:t>
            </w:r>
            <w:r w:rsidRPr="00BE0A9B">
              <w:rPr>
                <w:rFonts w:cstheme="minorHAnsi"/>
                <w:sz w:val="24"/>
                <w:szCs w:val="24"/>
              </w:rPr>
              <w:lastRenderedPageBreak/>
              <w:t>банкротстве</w:t>
            </w:r>
          </w:p>
        </w:tc>
        <w:tc>
          <w:tcPr>
            <w:tcW w:w="7195" w:type="dxa"/>
          </w:tcPr>
          <w:p w:rsidR="004C520C" w:rsidRPr="00BE0A9B" w:rsidRDefault="00900BEE" w:rsidP="000E46A0">
            <w:pPr>
              <w:rPr>
                <w:sz w:val="24"/>
                <w:szCs w:val="24"/>
              </w:rPr>
            </w:pPr>
            <w:bookmarkStart w:id="18" w:name="ДатаПубРеестр_ддммгг"/>
            <w:bookmarkEnd w:id="18"/>
            <w:r>
              <w:rPr>
                <w:sz w:val="24"/>
                <w:szCs w:val="24"/>
              </w:rPr>
              <w:lastRenderedPageBreak/>
              <w:t>26.05.2022</w:t>
            </w:r>
            <w:r w:rsidR="004C520C" w:rsidRPr="00BE0A9B">
              <w:rPr>
                <w:sz w:val="24"/>
                <w:szCs w:val="24"/>
              </w:rPr>
              <w:t xml:space="preserve"> года в </w:t>
            </w:r>
            <w:bookmarkStart w:id="19" w:name="ВремяПубРеестр_ччмм"/>
            <w:bookmarkEnd w:id="19"/>
            <w:r>
              <w:rPr>
                <w:sz w:val="24"/>
                <w:szCs w:val="24"/>
              </w:rPr>
              <w:t>0:00</w:t>
            </w:r>
          </w:p>
        </w:tc>
        <w:bookmarkStart w:id="20" w:name="_GoBack"/>
        <w:bookmarkEnd w:id="20"/>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900BEE">
        <w:tc>
          <w:tcPr>
            <w:tcW w:w="4785" w:type="dxa"/>
          </w:tcPr>
          <w:p w:rsidR="00900BEE" w:rsidRDefault="00900BEE" w:rsidP="00900BEE">
            <w:pPr>
              <w:spacing w:after="120" w:line="240" w:lineRule="auto"/>
              <w:contextualSpacing/>
              <w:rPr>
                <w:sz w:val="24"/>
                <w:szCs w:val="24"/>
              </w:rPr>
            </w:pPr>
            <w:bookmarkStart w:id="21" w:name="ОрганизаторТорги"/>
            <w:bookmarkEnd w:id="21"/>
            <w:r>
              <w:rPr>
                <w:sz w:val="24"/>
                <w:szCs w:val="24"/>
              </w:rPr>
              <w:t>Полное наименование организации</w:t>
            </w:r>
          </w:p>
        </w:tc>
        <w:tc>
          <w:tcPr>
            <w:tcW w:w="4786" w:type="dxa"/>
          </w:tcPr>
          <w:p w:rsidR="00900BEE" w:rsidRDefault="00900BEE" w:rsidP="00900BEE">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w:t>
            </w:r>
            <w:proofErr w:type="spellStart"/>
            <w:r>
              <w:rPr>
                <w:sz w:val="24"/>
                <w:szCs w:val="24"/>
              </w:rPr>
              <w:t>Трэйд</w:t>
            </w:r>
            <w:proofErr w:type="spellEnd"/>
            <w:r>
              <w:rPr>
                <w:sz w:val="24"/>
                <w:szCs w:val="24"/>
              </w:rPr>
              <w:t>-</w:t>
            </w:r>
            <w:r w:rsidR="00184AD2">
              <w:rPr>
                <w:sz w:val="24"/>
                <w:szCs w:val="24"/>
              </w:rPr>
              <w:t>М</w:t>
            </w:r>
            <w:r>
              <w:rPr>
                <w:sz w:val="24"/>
                <w:szCs w:val="24"/>
              </w:rPr>
              <w:t>астер»</w:t>
            </w:r>
          </w:p>
        </w:tc>
      </w:tr>
      <w:tr w:rsidR="00900BEE">
        <w:tc>
          <w:tcPr>
            <w:tcW w:w="4785" w:type="dxa"/>
          </w:tcPr>
          <w:p w:rsidR="00900BEE" w:rsidRDefault="00900BEE" w:rsidP="00900BEE">
            <w:pPr>
              <w:spacing w:after="120" w:line="240" w:lineRule="auto"/>
              <w:contextualSpacing/>
              <w:rPr>
                <w:sz w:val="24"/>
                <w:szCs w:val="24"/>
              </w:rPr>
            </w:pPr>
            <w:r>
              <w:rPr>
                <w:sz w:val="24"/>
                <w:szCs w:val="24"/>
              </w:rPr>
              <w:t>Краткое наименование организации</w:t>
            </w:r>
          </w:p>
        </w:tc>
        <w:tc>
          <w:tcPr>
            <w:tcW w:w="4786" w:type="dxa"/>
          </w:tcPr>
          <w:p w:rsidR="00900BEE" w:rsidRDefault="00900BEE" w:rsidP="00900BEE">
            <w:pPr>
              <w:spacing w:after="120" w:line="240" w:lineRule="auto"/>
              <w:contextualSpacing/>
              <w:rPr>
                <w:sz w:val="24"/>
                <w:szCs w:val="24"/>
              </w:rPr>
            </w:pPr>
            <w:r>
              <w:rPr>
                <w:sz w:val="24"/>
                <w:szCs w:val="24"/>
              </w:rPr>
              <w:t>ООО «СО «</w:t>
            </w:r>
            <w:proofErr w:type="spellStart"/>
            <w:r>
              <w:rPr>
                <w:sz w:val="24"/>
                <w:szCs w:val="24"/>
              </w:rPr>
              <w:t>Трэйд</w:t>
            </w:r>
            <w:proofErr w:type="spellEnd"/>
            <w:r>
              <w:rPr>
                <w:sz w:val="24"/>
                <w:szCs w:val="24"/>
              </w:rPr>
              <w:t>-</w:t>
            </w:r>
            <w:r w:rsidR="00184AD2">
              <w:rPr>
                <w:sz w:val="24"/>
                <w:szCs w:val="24"/>
              </w:rPr>
              <w:t>М</w:t>
            </w:r>
            <w:r>
              <w:rPr>
                <w:sz w:val="24"/>
                <w:szCs w:val="24"/>
              </w:rPr>
              <w:t>астер»</w:t>
            </w:r>
          </w:p>
        </w:tc>
      </w:tr>
      <w:tr w:rsidR="00900BEE">
        <w:tc>
          <w:tcPr>
            <w:tcW w:w="4785" w:type="dxa"/>
          </w:tcPr>
          <w:p w:rsidR="00900BEE" w:rsidRDefault="00900BEE" w:rsidP="00900BEE">
            <w:pPr>
              <w:spacing w:after="120" w:line="240" w:lineRule="auto"/>
              <w:contextualSpacing/>
              <w:rPr>
                <w:sz w:val="24"/>
                <w:szCs w:val="24"/>
              </w:rPr>
            </w:pPr>
            <w:r>
              <w:rPr>
                <w:sz w:val="24"/>
                <w:szCs w:val="24"/>
              </w:rPr>
              <w:t>ИНН</w:t>
            </w:r>
          </w:p>
        </w:tc>
        <w:tc>
          <w:tcPr>
            <w:tcW w:w="4786" w:type="dxa"/>
          </w:tcPr>
          <w:p w:rsidR="00900BEE" w:rsidRDefault="00900BEE" w:rsidP="00900BEE">
            <w:pPr>
              <w:spacing w:after="120" w:line="240" w:lineRule="auto"/>
              <w:contextualSpacing/>
              <w:rPr>
                <w:sz w:val="24"/>
                <w:szCs w:val="24"/>
              </w:rPr>
            </w:pPr>
            <w:r>
              <w:rPr>
                <w:sz w:val="24"/>
                <w:szCs w:val="24"/>
              </w:rPr>
              <w:t>6450076258</w:t>
            </w:r>
          </w:p>
        </w:tc>
      </w:tr>
      <w:tr w:rsidR="00900BEE">
        <w:tc>
          <w:tcPr>
            <w:tcW w:w="4785" w:type="dxa"/>
          </w:tcPr>
          <w:p w:rsidR="00900BEE" w:rsidRDefault="00900BEE" w:rsidP="00900BEE">
            <w:pPr>
              <w:spacing w:after="120" w:line="240" w:lineRule="auto"/>
              <w:contextualSpacing/>
              <w:rPr>
                <w:sz w:val="24"/>
                <w:szCs w:val="24"/>
              </w:rPr>
            </w:pPr>
            <w:r>
              <w:rPr>
                <w:sz w:val="24"/>
                <w:szCs w:val="24"/>
              </w:rPr>
              <w:t>КПП</w:t>
            </w:r>
          </w:p>
        </w:tc>
        <w:tc>
          <w:tcPr>
            <w:tcW w:w="4786" w:type="dxa"/>
          </w:tcPr>
          <w:p w:rsidR="00900BEE" w:rsidRDefault="00900BEE" w:rsidP="00900BEE">
            <w:pPr>
              <w:spacing w:after="120" w:line="240" w:lineRule="auto"/>
              <w:contextualSpacing/>
              <w:rPr>
                <w:sz w:val="24"/>
                <w:szCs w:val="24"/>
              </w:rPr>
            </w:pPr>
            <w:r>
              <w:rPr>
                <w:sz w:val="24"/>
                <w:szCs w:val="24"/>
              </w:rPr>
              <w:t>645001001</w:t>
            </w:r>
          </w:p>
        </w:tc>
      </w:tr>
      <w:tr w:rsidR="00900BEE">
        <w:tc>
          <w:tcPr>
            <w:tcW w:w="4785" w:type="dxa"/>
          </w:tcPr>
          <w:p w:rsidR="00900BEE" w:rsidRDefault="00900BEE" w:rsidP="00900BEE">
            <w:pPr>
              <w:spacing w:after="120" w:line="240" w:lineRule="auto"/>
              <w:contextualSpacing/>
              <w:rPr>
                <w:sz w:val="24"/>
                <w:szCs w:val="24"/>
              </w:rPr>
            </w:pPr>
            <w:r>
              <w:rPr>
                <w:sz w:val="24"/>
                <w:szCs w:val="24"/>
              </w:rPr>
              <w:t>ОГРН</w:t>
            </w:r>
          </w:p>
        </w:tc>
        <w:tc>
          <w:tcPr>
            <w:tcW w:w="4786" w:type="dxa"/>
          </w:tcPr>
          <w:p w:rsidR="00900BEE" w:rsidRDefault="00900BEE" w:rsidP="00900BEE">
            <w:pPr>
              <w:spacing w:after="120" w:line="240" w:lineRule="auto"/>
              <w:contextualSpacing/>
              <w:rPr>
                <w:sz w:val="24"/>
                <w:szCs w:val="24"/>
              </w:rPr>
            </w:pPr>
            <w:r>
              <w:rPr>
                <w:sz w:val="24"/>
                <w:szCs w:val="24"/>
              </w:rPr>
              <w:t>1046405025336</w:t>
            </w:r>
          </w:p>
        </w:tc>
      </w:tr>
      <w:tr w:rsidR="00900BEE">
        <w:tc>
          <w:tcPr>
            <w:tcW w:w="4785" w:type="dxa"/>
          </w:tcPr>
          <w:p w:rsidR="00900BEE" w:rsidRDefault="00900BEE" w:rsidP="00900BEE">
            <w:pPr>
              <w:spacing w:after="120" w:line="240" w:lineRule="auto"/>
              <w:contextualSpacing/>
              <w:rPr>
                <w:sz w:val="24"/>
                <w:szCs w:val="24"/>
              </w:rPr>
            </w:pPr>
            <w:r>
              <w:rPr>
                <w:sz w:val="24"/>
                <w:szCs w:val="24"/>
              </w:rPr>
              <w:t>Юридический адрес</w:t>
            </w:r>
          </w:p>
        </w:tc>
        <w:tc>
          <w:tcPr>
            <w:tcW w:w="4786" w:type="dxa"/>
          </w:tcPr>
          <w:p w:rsidR="00900BEE" w:rsidRDefault="00900BEE" w:rsidP="00900BEE">
            <w:pPr>
              <w:spacing w:after="120" w:line="240" w:lineRule="auto"/>
              <w:contextualSpacing/>
              <w:rPr>
                <w:sz w:val="24"/>
                <w:szCs w:val="24"/>
              </w:rPr>
            </w:pPr>
            <w:r>
              <w:rPr>
                <w:sz w:val="24"/>
                <w:szCs w:val="24"/>
              </w:rPr>
              <w:t xml:space="preserve">410031, Саратов, Саратовская область, Саратов, </w:t>
            </w:r>
            <w:proofErr w:type="spellStart"/>
            <w:r>
              <w:rPr>
                <w:sz w:val="24"/>
                <w:szCs w:val="24"/>
              </w:rPr>
              <w:t>Соколовая</w:t>
            </w:r>
            <w:proofErr w:type="spellEnd"/>
            <w:r>
              <w:rPr>
                <w:sz w:val="24"/>
                <w:szCs w:val="24"/>
              </w:rPr>
              <w:t>, 44/62, кв. 373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00BEE">
        <w:tc>
          <w:tcPr>
            <w:tcW w:w="4785" w:type="dxa"/>
          </w:tcPr>
          <w:p w:rsidR="00900BEE" w:rsidRDefault="00900BEE" w:rsidP="00900BEE">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900BEE" w:rsidRDefault="00900BEE" w:rsidP="00900BEE">
            <w:pPr>
              <w:spacing w:after="120" w:line="240" w:lineRule="auto"/>
              <w:contextualSpacing/>
              <w:rPr>
                <w:sz w:val="24"/>
                <w:szCs w:val="24"/>
                <w:lang w:val="en-US"/>
              </w:rPr>
            </w:pPr>
            <w:proofErr w:type="spellStart"/>
            <w:r>
              <w:rPr>
                <w:sz w:val="24"/>
                <w:szCs w:val="24"/>
                <w:lang w:val="en-US"/>
              </w:rPr>
              <w:t>Адушкин</w:t>
            </w:r>
            <w:proofErr w:type="spellEnd"/>
            <w:r>
              <w:rPr>
                <w:sz w:val="24"/>
                <w:szCs w:val="24"/>
                <w:lang w:val="en-US"/>
              </w:rPr>
              <w:t xml:space="preserve"> </w:t>
            </w:r>
            <w:proofErr w:type="spellStart"/>
            <w:r>
              <w:rPr>
                <w:sz w:val="24"/>
                <w:szCs w:val="24"/>
                <w:lang w:val="en-US"/>
              </w:rPr>
              <w:t>Юрий</w:t>
            </w:r>
            <w:proofErr w:type="spellEnd"/>
            <w:r>
              <w:rPr>
                <w:sz w:val="24"/>
                <w:szCs w:val="24"/>
                <w:lang w:val="en-US"/>
              </w:rPr>
              <w:t xml:space="preserve"> </w:t>
            </w:r>
            <w:proofErr w:type="spellStart"/>
            <w:r>
              <w:rPr>
                <w:sz w:val="24"/>
                <w:szCs w:val="24"/>
                <w:lang w:val="en-US"/>
              </w:rPr>
              <w:t>Алексеевич</w:t>
            </w:r>
            <w:proofErr w:type="spellEnd"/>
          </w:p>
        </w:tc>
      </w:tr>
      <w:tr w:rsidR="00900BEE">
        <w:tc>
          <w:tcPr>
            <w:tcW w:w="4785" w:type="dxa"/>
          </w:tcPr>
          <w:p w:rsidR="00900BEE" w:rsidRDefault="00900BEE" w:rsidP="00900BEE">
            <w:pPr>
              <w:spacing w:after="120" w:line="240" w:lineRule="auto"/>
              <w:contextualSpacing/>
              <w:rPr>
                <w:sz w:val="24"/>
                <w:szCs w:val="24"/>
                <w:lang w:val="en-US"/>
              </w:rPr>
            </w:pPr>
            <w:r>
              <w:rPr>
                <w:sz w:val="24"/>
                <w:szCs w:val="24"/>
                <w:lang w:val="en-US"/>
              </w:rPr>
              <w:t>ИНН</w:t>
            </w:r>
          </w:p>
        </w:tc>
        <w:tc>
          <w:tcPr>
            <w:tcW w:w="4786" w:type="dxa"/>
          </w:tcPr>
          <w:p w:rsidR="00900BEE" w:rsidRDefault="00900BEE" w:rsidP="00900BEE">
            <w:pPr>
              <w:spacing w:after="120" w:line="240" w:lineRule="auto"/>
              <w:contextualSpacing/>
              <w:rPr>
                <w:sz w:val="24"/>
                <w:szCs w:val="24"/>
                <w:lang w:val="en-US"/>
              </w:rPr>
            </w:pPr>
            <w:r>
              <w:rPr>
                <w:sz w:val="24"/>
                <w:szCs w:val="24"/>
                <w:lang w:val="en-US"/>
              </w:rPr>
              <w:t>644919817503</w:t>
            </w:r>
          </w:p>
        </w:tc>
      </w:tr>
      <w:tr w:rsidR="00900BEE">
        <w:tc>
          <w:tcPr>
            <w:tcW w:w="4785" w:type="dxa"/>
          </w:tcPr>
          <w:p w:rsidR="00900BEE" w:rsidRDefault="00900BEE" w:rsidP="00900BEE">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rsidR="00900BEE" w:rsidRPr="00184AD2" w:rsidRDefault="00900BEE" w:rsidP="00900BEE">
            <w:pPr>
              <w:spacing w:after="120" w:line="240" w:lineRule="auto"/>
              <w:contextualSpacing/>
              <w:rPr>
                <w:sz w:val="24"/>
                <w:szCs w:val="24"/>
              </w:rPr>
            </w:pPr>
            <w:r w:rsidRPr="00184AD2">
              <w:rPr>
                <w:sz w:val="24"/>
                <w:szCs w:val="24"/>
              </w:rPr>
              <w:t xml:space="preserve">ПАУ ЦФО (115191, г. Москва, </w:t>
            </w:r>
            <w:proofErr w:type="spellStart"/>
            <w:r w:rsidRPr="00184AD2">
              <w:rPr>
                <w:sz w:val="24"/>
                <w:szCs w:val="24"/>
              </w:rPr>
              <w:t>Гамсоновский</w:t>
            </w:r>
            <w:proofErr w:type="spellEnd"/>
            <w:r w:rsidRPr="00184AD2">
              <w:rPr>
                <w:sz w:val="24"/>
                <w:szCs w:val="24"/>
              </w:rPr>
              <w:t xml:space="preserve"> пер., дом 2, стр. 1, подъезд 6, этаж 1, пом. 85-94)</w:t>
            </w:r>
          </w:p>
        </w:tc>
      </w:tr>
      <w:tr w:rsidR="00900BEE">
        <w:tc>
          <w:tcPr>
            <w:tcW w:w="4785" w:type="dxa"/>
          </w:tcPr>
          <w:p w:rsidR="00900BEE" w:rsidRDefault="00900BEE" w:rsidP="00900BEE">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rsidR="00900BEE" w:rsidRDefault="00900BEE" w:rsidP="00900BEE">
            <w:pPr>
              <w:spacing w:after="120" w:line="240" w:lineRule="auto"/>
              <w:contextualSpacing/>
              <w:rPr>
                <w:sz w:val="24"/>
                <w:szCs w:val="24"/>
                <w:lang w:val="en-US"/>
              </w:rPr>
            </w:pPr>
            <w:r>
              <w:rPr>
                <w:sz w:val="24"/>
                <w:szCs w:val="24"/>
                <w:lang w:val="en-US"/>
              </w:rPr>
              <w:t xml:space="preserve">8271 </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900BEE">
        <w:tc>
          <w:tcPr>
            <w:tcW w:w="4785" w:type="dxa"/>
          </w:tcPr>
          <w:p w:rsidR="00900BEE" w:rsidRDefault="00900BEE" w:rsidP="00900BEE">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900BEE" w:rsidRDefault="00900BEE" w:rsidP="00900BEE">
            <w:pPr>
              <w:spacing w:after="120" w:line="240" w:lineRule="auto"/>
              <w:contextualSpacing/>
              <w:rPr>
                <w:sz w:val="24"/>
                <w:szCs w:val="24"/>
              </w:rPr>
            </w:pPr>
            <w:r>
              <w:rPr>
                <w:sz w:val="24"/>
                <w:szCs w:val="24"/>
              </w:rPr>
              <w:t>Арбитражный суд Свердловской области</w:t>
            </w:r>
          </w:p>
        </w:tc>
      </w:tr>
      <w:tr w:rsidR="00900BEE">
        <w:tc>
          <w:tcPr>
            <w:tcW w:w="4785" w:type="dxa"/>
          </w:tcPr>
          <w:p w:rsidR="00900BEE" w:rsidRDefault="00900BEE" w:rsidP="00900BEE">
            <w:pPr>
              <w:spacing w:after="120" w:line="240" w:lineRule="auto"/>
              <w:contextualSpacing/>
              <w:rPr>
                <w:sz w:val="24"/>
                <w:szCs w:val="24"/>
              </w:rPr>
            </w:pPr>
            <w:r>
              <w:rPr>
                <w:sz w:val="24"/>
                <w:szCs w:val="24"/>
              </w:rPr>
              <w:t>Номер дела о банкротстве</w:t>
            </w:r>
          </w:p>
        </w:tc>
        <w:tc>
          <w:tcPr>
            <w:tcW w:w="4786" w:type="dxa"/>
          </w:tcPr>
          <w:p w:rsidR="00900BEE" w:rsidRDefault="00900BEE" w:rsidP="00900BEE">
            <w:pPr>
              <w:spacing w:after="120" w:line="240" w:lineRule="auto"/>
              <w:contextualSpacing/>
              <w:rPr>
                <w:sz w:val="24"/>
                <w:szCs w:val="24"/>
              </w:rPr>
            </w:pPr>
            <w:r>
              <w:rPr>
                <w:sz w:val="24"/>
                <w:szCs w:val="24"/>
              </w:rPr>
              <w:t>А60-17741/2020</w:t>
            </w:r>
          </w:p>
        </w:tc>
      </w:tr>
      <w:tr w:rsidR="00900BEE">
        <w:tc>
          <w:tcPr>
            <w:tcW w:w="4785" w:type="dxa"/>
          </w:tcPr>
          <w:p w:rsidR="00900BEE" w:rsidRDefault="00900BEE" w:rsidP="00900BEE">
            <w:pPr>
              <w:spacing w:after="120" w:line="240" w:lineRule="auto"/>
              <w:contextualSpacing/>
              <w:rPr>
                <w:sz w:val="24"/>
                <w:szCs w:val="24"/>
              </w:rPr>
            </w:pPr>
            <w:r>
              <w:rPr>
                <w:sz w:val="24"/>
                <w:szCs w:val="24"/>
              </w:rPr>
              <w:t>Основание для проведения торгов</w:t>
            </w:r>
          </w:p>
        </w:tc>
        <w:tc>
          <w:tcPr>
            <w:tcW w:w="4786" w:type="dxa"/>
          </w:tcPr>
          <w:p w:rsidR="00900BEE" w:rsidRDefault="00900BEE" w:rsidP="00900BEE">
            <w:pPr>
              <w:spacing w:after="120" w:line="240" w:lineRule="auto"/>
              <w:contextualSpacing/>
              <w:rPr>
                <w:sz w:val="24"/>
                <w:szCs w:val="24"/>
              </w:rPr>
            </w:pPr>
            <w:r>
              <w:rPr>
                <w:sz w:val="24"/>
                <w:szCs w:val="24"/>
              </w:rPr>
              <w:t>Решение Арбитражного суда Свердловской области от 09.08.2021 г., дело № А60-17741/2020</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00BEE">
        <w:tc>
          <w:tcPr>
            <w:tcW w:w="4785" w:type="dxa"/>
          </w:tcPr>
          <w:p w:rsidR="00900BEE" w:rsidRDefault="00900BEE" w:rsidP="00900BEE">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900BEE" w:rsidRDefault="00900BEE" w:rsidP="00900BEE">
            <w:pPr>
              <w:spacing w:after="120" w:line="240" w:lineRule="auto"/>
              <w:contextualSpacing/>
              <w:rPr>
                <w:sz w:val="24"/>
                <w:szCs w:val="24"/>
              </w:rPr>
            </w:pPr>
            <w:r>
              <w:rPr>
                <w:sz w:val="24"/>
                <w:szCs w:val="24"/>
              </w:rPr>
              <w:t>Юридическое лицо</w:t>
            </w:r>
          </w:p>
        </w:tc>
      </w:tr>
      <w:tr w:rsidR="00900BEE">
        <w:tc>
          <w:tcPr>
            <w:tcW w:w="4785" w:type="dxa"/>
          </w:tcPr>
          <w:p w:rsidR="00900BEE" w:rsidRDefault="00900BEE" w:rsidP="00900BEE">
            <w:pPr>
              <w:spacing w:after="120" w:line="240" w:lineRule="auto"/>
              <w:contextualSpacing/>
              <w:rPr>
                <w:sz w:val="24"/>
                <w:szCs w:val="24"/>
              </w:rPr>
            </w:pPr>
            <w:r>
              <w:rPr>
                <w:sz w:val="24"/>
                <w:szCs w:val="24"/>
              </w:rPr>
              <w:t>Полное наименование организации</w:t>
            </w:r>
          </w:p>
        </w:tc>
        <w:tc>
          <w:tcPr>
            <w:tcW w:w="4786" w:type="dxa"/>
          </w:tcPr>
          <w:p w:rsidR="00900BEE" w:rsidRDefault="00900BEE" w:rsidP="00900BEE">
            <w:pPr>
              <w:spacing w:after="120" w:line="240" w:lineRule="auto"/>
              <w:contextualSpacing/>
              <w:rPr>
                <w:sz w:val="24"/>
                <w:szCs w:val="24"/>
              </w:rPr>
            </w:pPr>
            <w:r>
              <w:rPr>
                <w:sz w:val="24"/>
                <w:szCs w:val="24"/>
              </w:rPr>
              <w:t>ОБЩЕСТВО С ОГРАНИЧЕННОЙ ОТВЕТСТВЕННОСТЬЮ "БЕЛОЯРСКИЙ ЦЕНТР ГЕНЕРАЛЬНЫХ ПОДРЯДОВ"</w:t>
            </w:r>
          </w:p>
        </w:tc>
      </w:tr>
      <w:tr w:rsidR="00900BEE">
        <w:tc>
          <w:tcPr>
            <w:tcW w:w="4785" w:type="dxa"/>
          </w:tcPr>
          <w:p w:rsidR="00900BEE" w:rsidRDefault="00900BEE" w:rsidP="00900BEE">
            <w:pPr>
              <w:spacing w:after="120" w:line="240" w:lineRule="auto"/>
              <w:contextualSpacing/>
              <w:rPr>
                <w:sz w:val="24"/>
                <w:szCs w:val="24"/>
              </w:rPr>
            </w:pPr>
            <w:r>
              <w:rPr>
                <w:sz w:val="24"/>
                <w:szCs w:val="24"/>
              </w:rPr>
              <w:t>Краткое наименование организации</w:t>
            </w:r>
          </w:p>
        </w:tc>
        <w:tc>
          <w:tcPr>
            <w:tcW w:w="4786" w:type="dxa"/>
          </w:tcPr>
          <w:p w:rsidR="00900BEE" w:rsidRDefault="00900BEE" w:rsidP="00900BEE">
            <w:pPr>
              <w:spacing w:after="120" w:line="240" w:lineRule="auto"/>
              <w:contextualSpacing/>
              <w:rPr>
                <w:sz w:val="24"/>
                <w:szCs w:val="24"/>
              </w:rPr>
            </w:pPr>
            <w:r>
              <w:rPr>
                <w:sz w:val="24"/>
                <w:szCs w:val="24"/>
              </w:rPr>
              <w:t>ООО "БЦГП"</w:t>
            </w:r>
          </w:p>
        </w:tc>
      </w:tr>
      <w:tr w:rsidR="00900BEE">
        <w:tc>
          <w:tcPr>
            <w:tcW w:w="4785" w:type="dxa"/>
          </w:tcPr>
          <w:p w:rsidR="00900BEE" w:rsidRDefault="00900BEE" w:rsidP="00900BEE">
            <w:pPr>
              <w:spacing w:after="120" w:line="240" w:lineRule="auto"/>
              <w:contextualSpacing/>
              <w:rPr>
                <w:sz w:val="24"/>
                <w:szCs w:val="24"/>
              </w:rPr>
            </w:pPr>
            <w:r>
              <w:rPr>
                <w:sz w:val="24"/>
                <w:szCs w:val="24"/>
              </w:rPr>
              <w:t>ИНН</w:t>
            </w:r>
          </w:p>
        </w:tc>
        <w:tc>
          <w:tcPr>
            <w:tcW w:w="4786" w:type="dxa"/>
          </w:tcPr>
          <w:p w:rsidR="00900BEE" w:rsidRDefault="00900BEE" w:rsidP="00900BEE">
            <w:pPr>
              <w:spacing w:after="120" w:line="240" w:lineRule="auto"/>
              <w:contextualSpacing/>
              <w:rPr>
                <w:sz w:val="24"/>
                <w:szCs w:val="24"/>
              </w:rPr>
            </w:pPr>
            <w:r>
              <w:rPr>
                <w:sz w:val="24"/>
                <w:szCs w:val="24"/>
              </w:rPr>
              <w:t>6670292134</w:t>
            </w:r>
          </w:p>
        </w:tc>
      </w:tr>
      <w:tr w:rsidR="00900BEE">
        <w:tc>
          <w:tcPr>
            <w:tcW w:w="4785" w:type="dxa"/>
          </w:tcPr>
          <w:p w:rsidR="00900BEE" w:rsidRDefault="00900BEE" w:rsidP="00900BEE">
            <w:pPr>
              <w:spacing w:after="120" w:line="240" w:lineRule="auto"/>
              <w:contextualSpacing/>
              <w:rPr>
                <w:sz w:val="24"/>
                <w:szCs w:val="24"/>
              </w:rPr>
            </w:pPr>
            <w:r>
              <w:rPr>
                <w:sz w:val="24"/>
                <w:szCs w:val="24"/>
              </w:rPr>
              <w:t>ОГРН</w:t>
            </w:r>
          </w:p>
        </w:tc>
        <w:tc>
          <w:tcPr>
            <w:tcW w:w="4786" w:type="dxa"/>
          </w:tcPr>
          <w:p w:rsidR="00900BEE" w:rsidRDefault="00900BEE" w:rsidP="00900BEE">
            <w:pPr>
              <w:spacing w:after="120" w:line="240" w:lineRule="auto"/>
              <w:contextualSpacing/>
              <w:rPr>
                <w:sz w:val="24"/>
                <w:szCs w:val="24"/>
              </w:rPr>
            </w:pPr>
            <w:r>
              <w:rPr>
                <w:sz w:val="24"/>
                <w:szCs w:val="24"/>
              </w:rPr>
              <w:t>1106670012800</w:t>
            </w:r>
          </w:p>
        </w:tc>
      </w:tr>
      <w:tr w:rsidR="00900BEE">
        <w:tc>
          <w:tcPr>
            <w:tcW w:w="4785" w:type="dxa"/>
          </w:tcPr>
          <w:p w:rsidR="00900BEE" w:rsidRDefault="00900BEE" w:rsidP="00900BEE">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900BEE" w:rsidRDefault="00900BEE" w:rsidP="00900BEE">
            <w:pPr>
              <w:spacing w:after="120" w:line="240" w:lineRule="auto"/>
              <w:contextualSpacing/>
              <w:rPr>
                <w:sz w:val="24"/>
                <w:szCs w:val="24"/>
              </w:rPr>
            </w:pPr>
            <w:r>
              <w:rPr>
                <w:sz w:val="24"/>
                <w:szCs w:val="24"/>
              </w:rPr>
              <w:t xml:space="preserve">К/у направляет победителю торгов предложение заключить договор купли-продажи прав требования с приложением проекта данного договора не позднее 5 дней с даты утверждения протокола о результатах торгов. Победитель торгов в течение 5 дней с даты получения, вышеуказанного предложения, заключает с </w:t>
            </w:r>
            <w:r>
              <w:rPr>
                <w:sz w:val="24"/>
                <w:szCs w:val="24"/>
              </w:rPr>
              <w:lastRenderedPageBreak/>
              <w:t>к/у договор купли-продажи прав требования (цессии).</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00BEE">
        <w:tc>
          <w:tcPr>
            <w:tcW w:w="4785" w:type="dxa"/>
          </w:tcPr>
          <w:p w:rsidR="00900BEE" w:rsidRDefault="00900BEE" w:rsidP="00900BEE">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900BEE" w:rsidRDefault="00900BEE" w:rsidP="00900BEE">
            <w:pPr>
              <w:spacing w:after="120" w:line="240" w:lineRule="auto"/>
              <w:contextualSpacing/>
              <w:rPr>
                <w:sz w:val="24"/>
                <w:szCs w:val="24"/>
              </w:rPr>
            </w:pPr>
            <w:r>
              <w:rPr>
                <w:sz w:val="24"/>
                <w:szCs w:val="24"/>
              </w:rPr>
              <w:t>Снопов Сергей Иванович</w:t>
            </w:r>
          </w:p>
        </w:tc>
      </w:tr>
      <w:tr w:rsidR="00900BEE">
        <w:tc>
          <w:tcPr>
            <w:tcW w:w="4785" w:type="dxa"/>
          </w:tcPr>
          <w:p w:rsidR="00900BEE" w:rsidRDefault="00900BEE" w:rsidP="00900BEE">
            <w:pPr>
              <w:spacing w:after="120" w:line="240" w:lineRule="auto"/>
              <w:contextualSpacing/>
              <w:rPr>
                <w:sz w:val="24"/>
                <w:szCs w:val="24"/>
              </w:rPr>
            </w:pPr>
            <w:r>
              <w:rPr>
                <w:sz w:val="24"/>
                <w:szCs w:val="24"/>
              </w:rPr>
              <w:t>Контактный телефон</w:t>
            </w:r>
          </w:p>
        </w:tc>
        <w:tc>
          <w:tcPr>
            <w:tcW w:w="4786" w:type="dxa"/>
          </w:tcPr>
          <w:p w:rsidR="00900BEE" w:rsidRDefault="00900BEE" w:rsidP="00900BEE">
            <w:pPr>
              <w:spacing w:after="120" w:line="240" w:lineRule="auto"/>
              <w:contextualSpacing/>
              <w:rPr>
                <w:sz w:val="24"/>
                <w:szCs w:val="24"/>
              </w:rPr>
            </w:pPr>
            <w:r>
              <w:rPr>
                <w:sz w:val="24"/>
                <w:szCs w:val="24"/>
              </w:rPr>
              <w:t>88452910805</w:t>
            </w:r>
          </w:p>
        </w:tc>
      </w:tr>
      <w:tr w:rsidR="00900BEE">
        <w:tc>
          <w:tcPr>
            <w:tcW w:w="4785" w:type="dxa"/>
          </w:tcPr>
          <w:p w:rsidR="00900BEE" w:rsidRDefault="00900BEE" w:rsidP="00900BEE">
            <w:pPr>
              <w:spacing w:after="120" w:line="240" w:lineRule="auto"/>
              <w:contextualSpacing/>
              <w:rPr>
                <w:sz w:val="24"/>
                <w:szCs w:val="24"/>
              </w:rPr>
            </w:pPr>
            <w:r>
              <w:rPr>
                <w:sz w:val="24"/>
                <w:szCs w:val="24"/>
              </w:rPr>
              <w:t>Адрес электронной почты</w:t>
            </w:r>
          </w:p>
        </w:tc>
        <w:tc>
          <w:tcPr>
            <w:tcW w:w="4786" w:type="dxa"/>
          </w:tcPr>
          <w:p w:rsidR="00900BEE" w:rsidRDefault="00900BEE" w:rsidP="00900BEE">
            <w:pPr>
              <w:spacing w:after="120" w:line="240" w:lineRule="auto"/>
              <w:contextualSpacing/>
              <w:rPr>
                <w:sz w:val="24"/>
                <w:szCs w:val="24"/>
              </w:rPr>
            </w:pPr>
            <w:r>
              <w:rPr>
                <w:sz w:val="24"/>
                <w:szCs w:val="24"/>
              </w:rPr>
              <w:t>tr-master@yandex.ru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900BEE" w:rsidRDefault="00900BEE" w:rsidP="00FE7086">
      <w:pPr>
        <w:spacing w:line="240" w:lineRule="auto"/>
        <w:ind w:firstLine="708"/>
        <w:contextualSpacing/>
        <w:rPr>
          <w:sz w:val="24"/>
          <w:szCs w:val="24"/>
        </w:rPr>
      </w:pPr>
      <w:bookmarkStart w:id="26" w:name="ЛотНазвание_1"/>
      <w:bookmarkEnd w:id="26"/>
      <w:r>
        <w:rPr>
          <w:sz w:val="24"/>
          <w:szCs w:val="24"/>
        </w:rPr>
        <w:t>Лот 3.</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900BEE">
        <w:tc>
          <w:tcPr>
            <w:tcW w:w="4785" w:type="dxa"/>
          </w:tcPr>
          <w:p w:rsidR="00900BEE" w:rsidRDefault="00900BEE" w:rsidP="00900BEE">
            <w:pPr>
              <w:spacing w:after="120" w:line="240" w:lineRule="auto"/>
              <w:contextualSpacing/>
              <w:rPr>
                <w:sz w:val="24"/>
                <w:szCs w:val="24"/>
              </w:rPr>
            </w:pPr>
            <w:r>
              <w:rPr>
                <w:sz w:val="24"/>
                <w:szCs w:val="24"/>
              </w:rPr>
              <w:t>Наименование лота</w:t>
            </w:r>
          </w:p>
        </w:tc>
        <w:tc>
          <w:tcPr>
            <w:tcW w:w="4786" w:type="dxa"/>
          </w:tcPr>
          <w:p w:rsidR="00900BEE" w:rsidRDefault="00900BEE" w:rsidP="00900BEE">
            <w:pPr>
              <w:spacing w:after="120" w:line="240" w:lineRule="auto"/>
              <w:contextualSpacing/>
              <w:rPr>
                <w:sz w:val="24"/>
                <w:szCs w:val="24"/>
              </w:rPr>
            </w:pPr>
            <w:r>
              <w:rPr>
                <w:sz w:val="24"/>
                <w:szCs w:val="24"/>
              </w:rPr>
              <w:t>Права требования ООО "БЦГП" к 14 юридическим лицам на общую сумму 54 158 680,06 руб.</w:t>
            </w:r>
          </w:p>
        </w:tc>
      </w:tr>
      <w:tr w:rsidR="00900BEE">
        <w:tc>
          <w:tcPr>
            <w:tcW w:w="4785" w:type="dxa"/>
          </w:tcPr>
          <w:p w:rsidR="00900BEE" w:rsidRDefault="00900BEE" w:rsidP="00900BE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00BEE" w:rsidRDefault="00900BEE" w:rsidP="00900BEE">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w:t>
            </w:r>
            <w:r>
              <w:rPr>
                <w:sz w:val="24"/>
                <w:szCs w:val="24"/>
              </w:rPr>
              <w:lastRenderedPageBreak/>
              <w:t>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900BEE">
        <w:tc>
          <w:tcPr>
            <w:tcW w:w="4785" w:type="dxa"/>
          </w:tcPr>
          <w:p w:rsidR="00900BEE" w:rsidRDefault="00900BEE" w:rsidP="00900BE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900BEE" w:rsidRDefault="00900BEE" w:rsidP="00900BEE">
            <w:pPr>
              <w:spacing w:after="120" w:line="240" w:lineRule="auto"/>
              <w:contextualSpacing/>
              <w:rPr>
                <w:sz w:val="24"/>
                <w:szCs w:val="24"/>
              </w:rPr>
            </w:pPr>
            <w:r>
              <w:rPr>
                <w:sz w:val="24"/>
                <w:szCs w:val="24"/>
              </w:rPr>
              <w:t>Права требования ООО "БЦГП" к ООО «ПСК «ЛЕГИОН-СТРОЙ» (ИНН1660219496), ООО «Элит-Строй» (ИНН0275082914), ООО «Александрия» (ИНН7731461578), ООО «</w:t>
            </w:r>
            <w:proofErr w:type="spellStart"/>
            <w:r>
              <w:rPr>
                <w:sz w:val="24"/>
                <w:szCs w:val="24"/>
              </w:rPr>
              <w:t>Стройгрупп</w:t>
            </w:r>
            <w:proofErr w:type="spellEnd"/>
            <w:r>
              <w:rPr>
                <w:sz w:val="24"/>
                <w:szCs w:val="24"/>
              </w:rPr>
              <w:t>» (ИНН1657130030), ООО «</w:t>
            </w:r>
            <w:proofErr w:type="spellStart"/>
            <w:r>
              <w:rPr>
                <w:sz w:val="24"/>
                <w:szCs w:val="24"/>
              </w:rPr>
              <w:t>Тыныч</w:t>
            </w:r>
            <w:proofErr w:type="spellEnd"/>
            <w:r>
              <w:rPr>
                <w:sz w:val="24"/>
                <w:szCs w:val="24"/>
              </w:rPr>
              <w:t>» (ИНН1658178860), ООО«СТРОЙМЕТАЛЛОКОНСТРУКЦИЯ» (ИНН2130168946), ООО «Термит» (ИНН1651073120), ООО «СК «</w:t>
            </w:r>
            <w:proofErr w:type="spellStart"/>
            <w:r>
              <w:rPr>
                <w:sz w:val="24"/>
                <w:szCs w:val="24"/>
              </w:rPr>
              <w:t>Барсэлитстрой</w:t>
            </w:r>
            <w:proofErr w:type="spellEnd"/>
            <w:r>
              <w:rPr>
                <w:sz w:val="24"/>
                <w:szCs w:val="24"/>
              </w:rPr>
              <w:t>» (ИНН1658184126), ООО «СМУ «</w:t>
            </w:r>
            <w:proofErr w:type="spellStart"/>
            <w:r>
              <w:rPr>
                <w:sz w:val="24"/>
                <w:szCs w:val="24"/>
              </w:rPr>
              <w:t>Уралстальзащита</w:t>
            </w:r>
            <w:proofErr w:type="spellEnd"/>
            <w:r>
              <w:rPr>
                <w:sz w:val="24"/>
                <w:szCs w:val="24"/>
              </w:rPr>
              <w:t>» (ИНН6670382476), ООО «СК «</w:t>
            </w:r>
            <w:proofErr w:type="spellStart"/>
            <w:r>
              <w:rPr>
                <w:sz w:val="24"/>
                <w:szCs w:val="24"/>
              </w:rPr>
              <w:t>Мегастрой</w:t>
            </w:r>
            <w:proofErr w:type="spellEnd"/>
            <w:r>
              <w:rPr>
                <w:sz w:val="24"/>
                <w:szCs w:val="24"/>
              </w:rPr>
              <w:t>» (ИНН1657122960), ООО «</w:t>
            </w:r>
            <w:proofErr w:type="spellStart"/>
            <w:r>
              <w:rPr>
                <w:sz w:val="24"/>
                <w:szCs w:val="24"/>
              </w:rPr>
              <w:t>СтройВосток</w:t>
            </w:r>
            <w:proofErr w:type="spellEnd"/>
            <w:r>
              <w:rPr>
                <w:sz w:val="24"/>
                <w:szCs w:val="24"/>
              </w:rPr>
              <w:t>» (ИНН1616028020), АО «</w:t>
            </w:r>
            <w:proofErr w:type="spellStart"/>
            <w:r>
              <w:rPr>
                <w:sz w:val="24"/>
                <w:szCs w:val="24"/>
              </w:rPr>
              <w:t>Спецгидстрой</w:t>
            </w:r>
            <w:proofErr w:type="spellEnd"/>
            <w:r>
              <w:rPr>
                <w:sz w:val="24"/>
                <w:szCs w:val="24"/>
              </w:rPr>
              <w:t>» (ИНН1655272286), ООО «КБ «Профиль» (ИНН3316006808), ООО «СК «Компас» (ИНН7325132228) на общую сумму 54 158 680,06 руб.</w:t>
            </w:r>
          </w:p>
        </w:tc>
      </w:tr>
      <w:tr w:rsidR="00900BEE">
        <w:tc>
          <w:tcPr>
            <w:tcW w:w="4785" w:type="dxa"/>
          </w:tcPr>
          <w:p w:rsidR="00900BEE" w:rsidRDefault="00900BEE" w:rsidP="00900BEE">
            <w:pPr>
              <w:spacing w:after="120" w:line="240" w:lineRule="auto"/>
              <w:contextualSpacing/>
              <w:rPr>
                <w:sz w:val="24"/>
                <w:szCs w:val="24"/>
              </w:rPr>
            </w:pPr>
            <w:r>
              <w:rPr>
                <w:sz w:val="24"/>
                <w:szCs w:val="24"/>
              </w:rPr>
              <w:t>Начальная цена</w:t>
            </w:r>
          </w:p>
        </w:tc>
        <w:tc>
          <w:tcPr>
            <w:tcW w:w="4786" w:type="dxa"/>
          </w:tcPr>
          <w:p w:rsidR="00900BEE" w:rsidRDefault="00900BEE" w:rsidP="00900BEE">
            <w:pPr>
              <w:spacing w:after="120" w:line="240" w:lineRule="auto"/>
              <w:contextualSpacing/>
              <w:rPr>
                <w:sz w:val="24"/>
                <w:szCs w:val="24"/>
              </w:rPr>
            </w:pPr>
            <w:r>
              <w:rPr>
                <w:sz w:val="24"/>
                <w:szCs w:val="24"/>
              </w:rPr>
              <w:t>48742812,05</w:t>
            </w:r>
          </w:p>
        </w:tc>
      </w:tr>
      <w:tr w:rsidR="00900BEE">
        <w:tc>
          <w:tcPr>
            <w:tcW w:w="4785" w:type="dxa"/>
          </w:tcPr>
          <w:p w:rsidR="00900BEE" w:rsidRDefault="00900BEE" w:rsidP="00900BEE">
            <w:pPr>
              <w:spacing w:after="120" w:line="240" w:lineRule="auto"/>
              <w:contextualSpacing/>
              <w:rPr>
                <w:sz w:val="24"/>
                <w:szCs w:val="24"/>
              </w:rPr>
            </w:pPr>
            <w:r>
              <w:rPr>
                <w:sz w:val="24"/>
                <w:szCs w:val="24"/>
              </w:rPr>
              <w:t>Обеспечение задатка</w:t>
            </w:r>
          </w:p>
        </w:tc>
        <w:tc>
          <w:tcPr>
            <w:tcW w:w="4786" w:type="dxa"/>
          </w:tcPr>
          <w:p w:rsidR="00900BEE" w:rsidRDefault="00900BEE" w:rsidP="00900BEE">
            <w:pPr>
              <w:spacing w:after="120" w:line="240" w:lineRule="auto"/>
              <w:contextualSpacing/>
              <w:rPr>
                <w:sz w:val="24"/>
                <w:szCs w:val="24"/>
              </w:rPr>
            </w:pPr>
            <w:r>
              <w:rPr>
                <w:sz w:val="24"/>
                <w:szCs w:val="24"/>
              </w:rPr>
              <w:t>Процент от начальной цены лота</w:t>
            </w:r>
          </w:p>
        </w:tc>
      </w:tr>
      <w:tr w:rsidR="00900BEE">
        <w:tc>
          <w:tcPr>
            <w:tcW w:w="4785" w:type="dxa"/>
          </w:tcPr>
          <w:p w:rsidR="00900BEE" w:rsidRDefault="00900BEE" w:rsidP="00900BEE">
            <w:pPr>
              <w:spacing w:after="120" w:line="240" w:lineRule="auto"/>
              <w:contextualSpacing/>
              <w:rPr>
                <w:sz w:val="24"/>
                <w:szCs w:val="24"/>
              </w:rPr>
            </w:pPr>
            <w:r>
              <w:rPr>
                <w:sz w:val="24"/>
                <w:szCs w:val="24"/>
              </w:rPr>
              <w:t>Размер задатка</w:t>
            </w:r>
          </w:p>
        </w:tc>
        <w:tc>
          <w:tcPr>
            <w:tcW w:w="4786" w:type="dxa"/>
          </w:tcPr>
          <w:p w:rsidR="00900BEE" w:rsidRDefault="00900BEE" w:rsidP="00900BEE">
            <w:pPr>
              <w:spacing w:after="120" w:line="240" w:lineRule="auto"/>
              <w:contextualSpacing/>
              <w:rPr>
                <w:sz w:val="24"/>
                <w:szCs w:val="24"/>
              </w:rPr>
            </w:pPr>
            <w:r>
              <w:rPr>
                <w:sz w:val="24"/>
                <w:szCs w:val="24"/>
              </w:rPr>
              <w:t>20% от текущей цены продажи лота в соответствующем периоде проведения торгов</w:t>
            </w:r>
          </w:p>
        </w:tc>
      </w:tr>
      <w:tr w:rsidR="00900BEE">
        <w:tc>
          <w:tcPr>
            <w:tcW w:w="4785" w:type="dxa"/>
          </w:tcPr>
          <w:p w:rsidR="00900BEE" w:rsidRDefault="00900BEE" w:rsidP="00900BEE">
            <w:pPr>
              <w:spacing w:after="120" w:line="240" w:lineRule="auto"/>
              <w:contextualSpacing/>
              <w:rPr>
                <w:sz w:val="24"/>
                <w:szCs w:val="24"/>
              </w:rPr>
            </w:pPr>
            <w:r>
              <w:rPr>
                <w:sz w:val="24"/>
                <w:szCs w:val="24"/>
              </w:rPr>
              <w:t>Порядок внесения и возврата задатка</w:t>
            </w:r>
          </w:p>
        </w:tc>
        <w:tc>
          <w:tcPr>
            <w:tcW w:w="4786" w:type="dxa"/>
          </w:tcPr>
          <w:p w:rsidR="00900BEE" w:rsidRDefault="00900BEE" w:rsidP="00900BEE">
            <w:pPr>
              <w:spacing w:after="120" w:line="240" w:lineRule="auto"/>
              <w:contextualSpacing/>
              <w:rPr>
                <w:sz w:val="24"/>
                <w:szCs w:val="24"/>
              </w:rPr>
            </w:pPr>
            <w:r>
              <w:rPr>
                <w:sz w:val="24"/>
                <w:szCs w:val="24"/>
              </w:rPr>
              <w:t xml:space="preserve">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w:t>
            </w:r>
            <w:r>
              <w:rPr>
                <w:sz w:val="24"/>
                <w:szCs w:val="24"/>
              </w:rPr>
              <w:lastRenderedPageBreak/>
              <w:t>20% от начальной (текущей) цены лота на р/с ООО «СО «</w:t>
            </w:r>
            <w:proofErr w:type="spellStart"/>
            <w:r>
              <w:rPr>
                <w:sz w:val="24"/>
                <w:szCs w:val="24"/>
              </w:rPr>
              <w:t>Трэйд</w:t>
            </w:r>
            <w:proofErr w:type="spellEnd"/>
            <w:r>
              <w:rPr>
                <w:sz w:val="24"/>
                <w:szCs w:val="24"/>
              </w:rPr>
              <w:t>-мастер».</w:t>
            </w:r>
          </w:p>
        </w:tc>
      </w:tr>
      <w:tr w:rsidR="00900BEE">
        <w:tc>
          <w:tcPr>
            <w:tcW w:w="4785" w:type="dxa"/>
          </w:tcPr>
          <w:p w:rsidR="00900BEE" w:rsidRDefault="00900BEE" w:rsidP="00900BEE">
            <w:pPr>
              <w:spacing w:after="120" w:line="240" w:lineRule="auto"/>
              <w:contextualSpacing/>
              <w:rPr>
                <w:sz w:val="24"/>
                <w:szCs w:val="24"/>
              </w:rPr>
            </w:pPr>
            <w:r>
              <w:rPr>
                <w:sz w:val="24"/>
                <w:szCs w:val="24"/>
              </w:rPr>
              <w:lastRenderedPageBreak/>
              <w:t>Счет для внесения задатка</w:t>
            </w:r>
          </w:p>
        </w:tc>
        <w:tc>
          <w:tcPr>
            <w:tcW w:w="4786" w:type="dxa"/>
          </w:tcPr>
          <w:p w:rsidR="00900BEE" w:rsidRDefault="00900BEE" w:rsidP="00900BEE">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r w:rsidR="00766D37">
              <w:rPr>
                <w:sz w:val="24"/>
                <w:szCs w:val="24"/>
              </w:rPr>
              <w:t>.</w:t>
            </w:r>
          </w:p>
          <w:p w:rsidR="00766D37" w:rsidRDefault="00766D37" w:rsidP="00900BEE">
            <w:pPr>
              <w:spacing w:after="120" w:line="240" w:lineRule="auto"/>
              <w:contextualSpacing/>
              <w:rPr>
                <w:sz w:val="24"/>
                <w:szCs w:val="24"/>
              </w:rPr>
            </w:pPr>
          </w:p>
        </w:tc>
      </w:tr>
    </w:tbl>
    <w:p w:rsidR="00183E1F"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900BEE">
        <w:rPr>
          <w:sz w:val="24"/>
          <w:szCs w:val="24"/>
        </w:rPr>
        <w:t>Предложения</w:t>
      </w:r>
      <w:r>
        <w:rPr>
          <w:sz w:val="24"/>
          <w:szCs w:val="24"/>
        </w:rPr>
        <w:t xml:space="preserve"> </w:t>
      </w:r>
      <w:bookmarkStart w:id="29" w:name="Предложение_1"/>
      <w:bookmarkStart w:id="30" w:name="Победитель_1"/>
      <w:bookmarkEnd w:id="29"/>
      <w:bookmarkEnd w:id="30"/>
      <w:r w:rsidR="00900BEE">
        <w:rPr>
          <w:sz w:val="24"/>
          <w:szCs w:val="24"/>
        </w:rPr>
        <w:t>Подтвержденных заявок на данный лот нет.</w:t>
      </w:r>
    </w:p>
    <w:p w:rsidR="00766D37" w:rsidRDefault="00766D37" w:rsidP="00FE7086">
      <w:pPr>
        <w:spacing w:line="240" w:lineRule="auto"/>
        <w:ind w:firstLine="708"/>
        <w:contextualSpacing/>
        <w:rPr>
          <w:sz w:val="24"/>
          <w:szCs w:val="24"/>
        </w:rPr>
      </w:pPr>
    </w:p>
    <w:p w:rsidR="00766D37" w:rsidRPr="00A27135" w:rsidRDefault="00766D37" w:rsidP="00A27135">
      <w:pPr>
        <w:pStyle w:val="a3"/>
        <w:numPr>
          <w:ilvl w:val="0"/>
          <w:numId w:val="4"/>
        </w:numPr>
        <w:spacing w:line="240" w:lineRule="auto"/>
        <w:rPr>
          <w:sz w:val="24"/>
          <w:szCs w:val="24"/>
        </w:rPr>
      </w:pPr>
      <w:r w:rsidRPr="00A27135">
        <w:rPr>
          <w:sz w:val="24"/>
          <w:szCs w:val="24"/>
        </w:rPr>
        <w:t>Директор ООО «СО «</w:t>
      </w:r>
      <w:proofErr w:type="spellStart"/>
      <w:r w:rsidRPr="00A27135">
        <w:rPr>
          <w:sz w:val="24"/>
          <w:szCs w:val="24"/>
        </w:rPr>
        <w:t>Трэйд</w:t>
      </w:r>
      <w:proofErr w:type="spellEnd"/>
      <w:r w:rsidRPr="00A27135">
        <w:rPr>
          <w:sz w:val="24"/>
          <w:szCs w:val="24"/>
        </w:rPr>
        <w:t>-</w:t>
      </w:r>
      <w:proofErr w:type="gramStart"/>
      <w:r w:rsidRPr="00A27135">
        <w:rPr>
          <w:sz w:val="24"/>
          <w:szCs w:val="24"/>
        </w:rPr>
        <w:t xml:space="preserve">Мастер»   </w:t>
      </w:r>
      <w:proofErr w:type="gramEnd"/>
      <w:r w:rsidRPr="00A27135">
        <w:rPr>
          <w:sz w:val="24"/>
          <w:szCs w:val="24"/>
        </w:rPr>
        <w:t xml:space="preserve">                                           </w:t>
      </w:r>
      <w:proofErr w:type="spellStart"/>
      <w:r w:rsidRPr="00A27135">
        <w:rPr>
          <w:sz w:val="24"/>
          <w:szCs w:val="24"/>
        </w:rPr>
        <w:t>С.И.Снопов</w:t>
      </w:r>
      <w:proofErr w:type="spellEnd"/>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Pr="00184AD2" w:rsidRDefault="00183E1F" w:rsidP="00FE7086">
      <w:pPr>
        <w:spacing w:line="240" w:lineRule="auto"/>
        <w:ind w:firstLine="708"/>
        <w:contextualSpacing/>
        <w:rPr>
          <w:sz w:val="24"/>
          <w:szCs w:val="24"/>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Pr="00184AD2" w:rsidRDefault="002B16A1" w:rsidP="00FE7086">
      <w:pPr>
        <w:spacing w:line="240" w:lineRule="auto"/>
        <w:ind w:firstLine="708"/>
        <w:contextualSpacing/>
        <w:rPr>
          <w:sz w:val="24"/>
          <w:szCs w:val="24"/>
        </w:rPr>
      </w:pPr>
      <w:bookmarkStart w:id="51" w:name="ЛотНазвание_6"/>
      <w:bookmarkEnd w:id="51"/>
      <w:r w:rsidRPr="00184AD2">
        <w:rPr>
          <w:sz w:val="24"/>
          <w:szCs w:val="24"/>
        </w:rPr>
        <w:t xml:space="preserve"> </w:t>
      </w:r>
      <w:bookmarkStart w:id="52" w:name="Лот_6"/>
      <w:bookmarkEnd w:id="52"/>
      <w:r w:rsidRPr="00184AD2">
        <w:rPr>
          <w:sz w:val="24"/>
          <w:szCs w:val="24"/>
        </w:rPr>
        <w:t xml:space="preserve"> </w:t>
      </w:r>
      <w:bookmarkStart w:id="53" w:name="ПредложениеНазвание_6"/>
      <w:bookmarkEnd w:id="53"/>
      <w:r w:rsidRPr="00184AD2">
        <w:rPr>
          <w:sz w:val="24"/>
          <w:szCs w:val="24"/>
        </w:rPr>
        <w:t xml:space="preserve"> </w:t>
      </w:r>
      <w:bookmarkStart w:id="54" w:name="Предложение_6"/>
      <w:bookmarkEnd w:id="54"/>
      <w:r w:rsidRPr="00184AD2">
        <w:rPr>
          <w:sz w:val="24"/>
          <w:szCs w:val="24"/>
        </w:rPr>
        <w:t xml:space="preserve"> </w:t>
      </w:r>
      <w:bookmarkStart w:id="55" w:name="Победитель_6"/>
      <w:bookmarkEnd w:id="55"/>
    </w:p>
    <w:p w:rsidR="002B16A1" w:rsidRPr="00184AD2" w:rsidRDefault="002B16A1" w:rsidP="00FE7086">
      <w:pPr>
        <w:spacing w:line="240" w:lineRule="auto"/>
        <w:ind w:firstLine="708"/>
        <w:contextualSpacing/>
        <w:rPr>
          <w:sz w:val="24"/>
          <w:szCs w:val="24"/>
        </w:rPr>
      </w:pPr>
      <w:bookmarkStart w:id="56" w:name="ЛотНазвание_7"/>
      <w:bookmarkEnd w:id="56"/>
      <w:r w:rsidRPr="00184AD2">
        <w:rPr>
          <w:sz w:val="24"/>
          <w:szCs w:val="24"/>
        </w:rPr>
        <w:t xml:space="preserve"> </w:t>
      </w:r>
      <w:bookmarkStart w:id="57" w:name="Лот_7"/>
      <w:bookmarkEnd w:id="57"/>
      <w:r w:rsidRPr="00184AD2">
        <w:rPr>
          <w:sz w:val="24"/>
          <w:szCs w:val="24"/>
        </w:rPr>
        <w:t xml:space="preserve"> </w:t>
      </w:r>
      <w:bookmarkStart w:id="58" w:name="ПредложениеНазвание_7"/>
      <w:bookmarkEnd w:id="58"/>
      <w:r w:rsidRPr="00184AD2">
        <w:rPr>
          <w:sz w:val="24"/>
          <w:szCs w:val="24"/>
        </w:rPr>
        <w:t xml:space="preserve"> </w:t>
      </w:r>
      <w:bookmarkStart w:id="59" w:name="Предложение_7"/>
      <w:bookmarkEnd w:id="59"/>
      <w:r w:rsidRPr="00184AD2">
        <w:rPr>
          <w:sz w:val="24"/>
          <w:szCs w:val="24"/>
        </w:rPr>
        <w:t xml:space="preserve"> </w:t>
      </w:r>
      <w:bookmarkStart w:id="60" w:name="Победитель_7"/>
      <w:bookmarkEnd w:id="60"/>
    </w:p>
    <w:p w:rsidR="002B16A1" w:rsidRPr="00184AD2" w:rsidRDefault="002B16A1" w:rsidP="00FE7086">
      <w:pPr>
        <w:spacing w:line="240" w:lineRule="auto"/>
        <w:ind w:firstLine="708"/>
        <w:contextualSpacing/>
        <w:rPr>
          <w:sz w:val="24"/>
          <w:szCs w:val="24"/>
        </w:rPr>
      </w:pPr>
      <w:bookmarkStart w:id="61" w:name="ЛотНазвание_8"/>
      <w:bookmarkEnd w:id="61"/>
      <w:r w:rsidRPr="00184AD2">
        <w:rPr>
          <w:sz w:val="24"/>
          <w:szCs w:val="24"/>
        </w:rPr>
        <w:t xml:space="preserve"> </w:t>
      </w:r>
      <w:bookmarkStart w:id="62" w:name="Лот_8"/>
      <w:bookmarkEnd w:id="62"/>
      <w:r w:rsidRPr="00184AD2">
        <w:rPr>
          <w:sz w:val="24"/>
          <w:szCs w:val="24"/>
        </w:rPr>
        <w:t xml:space="preserve"> </w:t>
      </w:r>
      <w:bookmarkStart w:id="63" w:name="ПредложениеНазвание_8"/>
      <w:bookmarkEnd w:id="63"/>
      <w:r w:rsidRPr="00184AD2">
        <w:rPr>
          <w:sz w:val="24"/>
          <w:szCs w:val="24"/>
        </w:rPr>
        <w:t xml:space="preserve"> </w:t>
      </w:r>
      <w:bookmarkStart w:id="64" w:name="Предложение_8"/>
      <w:bookmarkEnd w:id="64"/>
      <w:r w:rsidRPr="00184AD2">
        <w:rPr>
          <w:sz w:val="24"/>
          <w:szCs w:val="24"/>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sidRPr="00184AD2">
        <w:rPr>
          <w:sz w:val="24"/>
          <w:szCs w:val="24"/>
        </w:rPr>
        <w:t xml:space="preserve"> </w:t>
      </w:r>
      <w:bookmarkStart w:id="67" w:name="Лот_9"/>
      <w:bookmarkEnd w:id="67"/>
      <w:r w:rsidRPr="00184AD2">
        <w:rPr>
          <w:sz w:val="24"/>
          <w:szCs w:val="24"/>
        </w:rPr>
        <w:t xml:space="preserve"> </w:t>
      </w:r>
      <w:bookmarkStart w:id="68" w:name="ПредложениеНазвание_9"/>
      <w:bookmarkEnd w:id="68"/>
      <w:r w:rsidRPr="00184AD2">
        <w:rPr>
          <w:sz w:val="24"/>
          <w:szCs w:val="24"/>
        </w:rPr>
        <w:t xml:space="preserve"> </w:t>
      </w:r>
      <w:bookmarkStart w:id="69" w:name="Предложение_9"/>
      <w:bookmarkEnd w:id="69"/>
      <w:r w:rsidRPr="00184AD2">
        <w:rPr>
          <w:sz w:val="24"/>
          <w:szCs w:val="24"/>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Pr="00184AD2" w:rsidRDefault="00CB7D60" w:rsidP="00A57D49">
      <w:pPr>
        <w:spacing w:after="0" w:line="240" w:lineRule="auto"/>
        <w:ind w:left="709"/>
        <w:rPr>
          <w:sz w:val="24"/>
          <w:szCs w:val="24"/>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Pr="00184AD2" w:rsidRDefault="00A57D49" w:rsidP="00A57D49">
      <w:pPr>
        <w:spacing w:after="0" w:line="240" w:lineRule="auto"/>
        <w:ind w:left="709"/>
        <w:rPr>
          <w:sz w:val="24"/>
          <w:szCs w:val="24"/>
        </w:rPr>
      </w:pPr>
      <w:bookmarkStart w:id="176" w:name="ЛотНазвание_31"/>
      <w:bookmarkEnd w:id="176"/>
      <w:r w:rsidRPr="00184AD2">
        <w:rPr>
          <w:sz w:val="24"/>
          <w:szCs w:val="24"/>
        </w:rPr>
        <w:t xml:space="preserve"> </w:t>
      </w:r>
      <w:bookmarkStart w:id="177" w:name="Лот_31"/>
      <w:bookmarkEnd w:id="177"/>
      <w:r w:rsidRPr="00184AD2">
        <w:rPr>
          <w:sz w:val="24"/>
          <w:szCs w:val="24"/>
        </w:rPr>
        <w:t xml:space="preserve"> </w:t>
      </w:r>
      <w:bookmarkStart w:id="178" w:name="ПредложениеНазвание_31"/>
      <w:bookmarkEnd w:id="178"/>
      <w:r w:rsidRPr="00184AD2">
        <w:rPr>
          <w:sz w:val="24"/>
          <w:szCs w:val="24"/>
        </w:rPr>
        <w:t xml:space="preserve"> </w:t>
      </w:r>
      <w:bookmarkStart w:id="179" w:name="Предложение_31"/>
      <w:bookmarkEnd w:id="179"/>
      <w:r w:rsidRPr="00184AD2">
        <w:rPr>
          <w:sz w:val="24"/>
          <w:szCs w:val="24"/>
        </w:rPr>
        <w:t xml:space="preserve"> </w:t>
      </w:r>
      <w:bookmarkStart w:id="180" w:name="Победитель_31"/>
      <w:bookmarkEnd w:id="180"/>
    </w:p>
    <w:p w:rsidR="00A57D49" w:rsidRPr="00184AD2" w:rsidRDefault="00A57D49" w:rsidP="00A57D49">
      <w:pPr>
        <w:spacing w:after="0" w:line="240" w:lineRule="auto"/>
        <w:ind w:left="709"/>
        <w:rPr>
          <w:sz w:val="24"/>
          <w:szCs w:val="24"/>
        </w:rPr>
      </w:pPr>
      <w:bookmarkStart w:id="181" w:name="ЛотНазвание_32"/>
      <w:bookmarkEnd w:id="181"/>
      <w:r w:rsidRPr="00184AD2">
        <w:rPr>
          <w:sz w:val="24"/>
          <w:szCs w:val="24"/>
        </w:rPr>
        <w:t xml:space="preserve"> </w:t>
      </w:r>
      <w:bookmarkStart w:id="182" w:name="Лот_32"/>
      <w:bookmarkEnd w:id="182"/>
      <w:r w:rsidRPr="00184AD2">
        <w:rPr>
          <w:sz w:val="24"/>
          <w:szCs w:val="24"/>
        </w:rPr>
        <w:t xml:space="preserve"> </w:t>
      </w:r>
      <w:bookmarkStart w:id="183" w:name="ПредложениеНазвание_32"/>
      <w:bookmarkEnd w:id="183"/>
      <w:r w:rsidRPr="00184AD2">
        <w:rPr>
          <w:sz w:val="24"/>
          <w:szCs w:val="24"/>
        </w:rPr>
        <w:t xml:space="preserve"> </w:t>
      </w:r>
      <w:bookmarkStart w:id="184" w:name="Предложение_32"/>
      <w:bookmarkEnd w:id="184"/>
      <w:r w:rsidRPr="00184AD2">
        <w:rPr>
          <w:sz w:val="24"/>
          <w:szCs w:val="24"/>
        </w:rPr>
        <w:t xml:space="preserve"> </w:t>
      </w:r>
      <w:bookmarkStart w:id="185" w:name="Победитель_32"/>
      <w:bookmarkEnd w:id="185"/>
    </w:p>
    <w:p w:rsidR="00A57D49" w:rsidRPr="00184AD2" w:rsidRDefault="00A57D49" w:rsidP="00A57D49">
      <w:pPr>
        <w:spacing w:after="0" w:line="240" w:lineRule="auto"/>
        <w:ind w:left="709"/>
        <w:rPr>
          <w:sz w:val="24"/>
          <w:szCs w:val="24"/>
        </w:rPr>
      </w:pPr>
      <w:bookmarkStart w:id="186" w:name="ЛотНазвание_33"/>
      <w:bookmarkEnd w:id="186"/>
      <w:r w:rsidRPr="00184AD2">
        <w:rPr>
          <w:sz w:val="24"/>
          <w:szCs w:val="24"/>
        </w:rPr>
        <w:t xml:space="preserve"> </w:t>
      </w:r>
      <w:bookmarkStart w:id="187" w:name="Лот_33"/>
      <w:bookmarkEnd w:id="187"/>
      <w:r w:rsidRPr="00184AD2">
        <w:rPr>
          <w:sz w:val="24"/>
          <w:szCs w:val="24"/>
        </w:rPr>
        <w:t xml:space="preserve"> </w:t>
      </w:r>
      <w:bookmarkStart w:id="188" w:name="ПредложениеНазвание_33"/>
      <w:bookmarkEnd w:id="188"/>
      <w:r w:rsidRPr="00184AD2">
        <w:rPr>
          <w:sz w:val="24"/>
          <w:szCs w:val="24"/>
        </w:rPr>
        <w:t xml:space="preserve"> </w:t>
      </w:r>
      <w:bookmarkStart w:id="189" w:name="Предложение_33"/>
      <w:bookmarkEnd w:id="189"/>
      <w:r w:rsidRPr="00184AD2">
        <w:rPr>
          <w:sz w:val="24"/>
          <w:szCs w:val="24"/>
        </w:rPr>
        <w:t xml:space="preserve"> </w:t>
      </w:r>
      <w:bookmarkStart w:id="190" w:name="Победитель_33"/>
      <w:bookmarkEnd w:id="190"/>
    </w:p>
    <w:p w:rsidR="00A57D49" w:rsidRPr="00184AD2" w:rsidRDefault="00FA2CE5" w:rsidP="00A57D49">
      <w:pPr>
        <w:spacing w:after="0" w:line="240" w:lineRule="auto"/>
        <w:ind w:left="709"/>
      </w:pPr>
      <w:bookmarkStart w:id="191" w:name="ЛотНазвание_34"/>
      <w:bookmarkEnd w:id="191"/>
      <w:r w:rsidRPr="00184AD2">
        <w:t xml:space="preserve"> </w:t>
      </w:r>
      <w:bookmarkStart w:id="192" w:name="Лот_34"/>
      <w:bookmarkEnd w:id="192"/>
      <w:r w:rsidRPr="00184AD2">
        <w:t xml:space="preserve"> </w:t>
      </w:r>
      <w:bookmarkStart w:id="193" w:name="ПредложениеНазвание_34"/>
      <w:bookmarkEnd w:id="193"/>
      <w:r w:rsidRPr="00184AD2">
        <w:t xml:space="preserve"> </w:t>
      </w:r>
      <w:bookmarkStart w:id="194" w:name="Предложение_34"/>
      <w:bookmarkEnd w:id="194"/>
      <w:r w:rsidRPr="00184AD2">
        <w:t xml:space="preserve"> </w:t>
      </w:r>
      <w:bookmarkStart w:id="195" w:name="Победитель_34"/>
      <w:bookmarkEnd w:id="195"/>
    </w:p>
    <w:p w:rsidR="00FA2CE5" w:rsidRPr="00184AD2" w:rsidRDefault="00FA2CE5" w:rsidP="00A57D49">
      <w:pPr>
        <w:spacing w:after="0" w:line="240" w:lineRule="auto"/>
        <w:ind w:left="709"/>
      </w:pPr>
      <w:bookmarkStart w:id="196" w:name="ЛотНазвание_35"/>
      <w:bookmarkEnd w:id="196"/>
      <w:r w:rsidRPr="00184AD2">
        <w:t xml:space="preserve"> </w:t>
      </w:r>
      <w:bookmarkStart w:id="197" w:name="Лот_35"/>
      <w:bookmarkEnd w:id="197"/>
      <w:r w:rsidRPr="00184AD2">
        <w:t xml:space="preserve"> </w:t>
      </w:r>
      <w:bookmarkStart w:id="198" w:name="ПредложениеНазвание_35"/>
      <w:bookmarkEnd w:id="198"/>
      <w:r w:rsidRPr="00184AD2">
        <w:t xml:space="preserve"> </w:t>
      </w:r>
      <w:bookmarkStart w:id="199" w:name="Предложение_35"/>
      <w:bookmarkEnd w:id="199"/>
      <w:r w:rsidRPr="00184AD2">
        <w:t xml:space="preserve"> </w:t>
      </w:r>
      <w:bookmarkStart w:id="200" w:name="Победитель_35"/>
      <w:bookmarkEnd w:id="200"/>
    </w:p>
    <w:p w:rsidR="00FA2CE5" w:rsidRPr="00184AD2" w:rsidRDefault="00FA2CE5" w:rsidP="00A57D49">
      <w:pPr>
        <w:spacing w:after="0" w:line="240" w:lineRule="auto"/>
        <w:ind w:left="709"/>
      </w:pPr>
      <w:bookmarkStart w:id="201" w:name="ЛотНазвание_36"/>
      <w:bookmarkEnd w:id="201"/>
      <w:r w:rsidRPr="00184AD2">
        <w:t xml:space="preserve"> </w:t>
      </w:r>
      <w:bookmarkStart w:id="202" w:name="Лот_36"/>
      <w:bookmarkEnd w:id="202"/>
      <w:r w:rsidRPr="00184AD2">
        <w:t xml:space="preserve"> </w:t>
      </w:r>
      <w:bookmarkStart w:id="203" w:name="ПредложениеНазвание_36"/>
      <w:bookmarkEnd w:id="203"/>
      <w:r w:rsidRPr="00184AD2">
        <w:t xml:space="preserve"> </w:t>
      </w:r>
      <w:bookmarkStart w:id="204" w:name="Предложение_36"/>
      <w:bookmarkEnd w:id="204"/>
      <w:r w:rsidRPr="00184AD2">
        <w:t xml:space="preserve"> </w:t>
      </w:r>
      <w:bookmarkStart w:id="205" w:name="Победитель_36"/>
      <w:bookmarkEnd w:id="205"/>
    </w:p>
    <w:p w:rsidR="00FA2CE5" w:rsidRPr="00184AD2" w:rsidRDefault="00FA2CE5" w:rsidP="00A57D49">
      <w:pPr>
        <w:spacing w:after="0" w:line="240" w:lineRule="auto"/>
        <w:ind w:left="709"/>
      </w:pPr>
      <w:bookmarkStart w:id="206" w:name="ЛотНазвание_37"/>
      <w:bookmarkEnd w:id="206"/>
      <w:r w:rsidRPr="00184AD2">
        <w:t xml:space="preserve"> </w:t>
      </w:r>
      <w:bookmarkStart w:id="207" w:name="Лот_37"/>
      <w:bookmarkEnd w:id="207"/>
      <w:r w:rsidRPr="00184AD2">
        <w:t xml:space="preserve"> </w:t>
      </w:r>
      <w:bookmarkStart w:id="208" w:name="ПредложениеНазвание_37"/>
      <w:bookmarkEnd w:id="208"/>
      <w:r w:rsidRPr="00184AD2">
        <w:t xml:space="preserve"> </w:t>
      </w:r>
      <w:bookmarkStart w:id="209" w:name="Предложение_37"/>
      <w:bookmarkEnd w:id="209"/>
      <w:r w:rsidRPr="00184AD2">
        <w:t xml:space="preserve"> </w:t>
      </w:r>
      <w:bookmarkStart w:id="210" w:name="Победитель_37"/>
      <w:bookmarkEnd w:id="210"/>
    </w:p>
    <w:p w:rsidR="00FA2CE5" w:rsidRPr="00184AD2" w:rsidRDefault="00FA2CE5" w:rsidP="00A57D49">
      <w:pPr>
        <w:spacing w:after="0" w:line="240" w:lineRule="auto"/>
        <w:ind w:left="709"/>
      </w:pPr>
      <w:bookmarkStart w:id="211" w:name="ЛотНазвание_38"/>
      <w:bookmarkEnd w:id="211"/>
      <w:r w:rsidRPr="00184AD2">
        <w:t xml:space="preserve"> </w:t>
      </w:r>
      <w:bookmarkStart w:id="212" w:name="Лот_38"/>
      <w:bookmarkEnd w:id="212"/>
      <w:r w:rsidRPr="00184AD2">
        <w:t xml:space="preserve"> </w:t>
      </w:r>
      <w:bookmarkStart w:id="213" w:name="ПредложениеНазвание_38"/>
      <w:bookmarkEnd w:id="213"/>
      <w:r w:rsidRPr="00184AD2">
        <w:t xml:space="preserve"> </w:t>
      </w:r>
      <w:bookmarkStart w:id="214" w:name="Предложение_38"/>
      <w:bookmarkEnd w:id="214"/>
      <w:r w:rsidRPr="00184AD2">
        <w:t xml:space="preserve"> </w:t>
      </w:r>
      <w:bookmarkStart w:id="215" w:name="Победитель_38"/>
      <w:bookmarkEnd w:id="215"/>
    </w:p>
    <w:p w:rsidR="00FA2CE5" w:rsidRPr="00184AD2" w:rsidRDefault="00FA2CE5" w:rsidP="00A57D49">
      <w:pPr>
        <w:spacing w:after="0" w:line="240" w:lineRule="auto"/>
        <w:ind w:left="709"/>
      </w:pPr>
      <w:bookmarkStart w:id="216" w:name="ЛотНазвание_39"/>
      <w:bookmarkEnd w:id="216"/>
      <w:r w:rsidRPr="00184AD2">
        <w:t xml:space="preserve"> </w:t>
      </w:r>
      <w:bookmarkStart w:id="217" w:name="Лот_39"/>
      <w:bookmarkEnd w:id="217"/>
      <w:r w:rsidRPr="00184AD2">
        <w:t xml:space="preserve"> </w:t>
      </w:r>
      <w:bookmarkStart w:id="218" w:name="ПредложениеНазвание_39"/>
      <w:bookmarkEnd w:id="218"/>
      <w:r w:rsidRPr="00184AD2">
        <w:t xml:space="preserve"> </w:t>
      </w:r>
      <w:bookmarkStart w:id="219" w:name="Предложение_39"/>
      <w:bookmarkEnd w:id="219"/>
      <w:r w:rsidRPr="00184AD2">
        <w:t xml:space="preserve"> </w:t>
      </w:r>
      <w:bookmarkStart w:id="220" w:name="Победитель_39"/>
      <w:bookmarkEnd w:id="220"/>
    </w:p>
    <w:p w:rsidR="00FA2CE5" w:rsidRPr="00184AD2" w:rsidRDefault="00FA2CE5" w:rsidP="00A57D49">
      <w:pPr>
        <w:spacing w:after="0" w:line="240" w:lineRule="auto"/>
        <w:ind w:left="709"/>
      </w:pPr>
      <w:bookmarkStart w:id="221" w:name="ЛотНазвание_40"/>
      <w:bookmarkEnd w:id="221"/>
      <w:r w:rsidRPr="00184AD2">
        <w:lastRenderedPageBreak/>
        <w:t xml:space="preserve"> </w:t>
      </w:r>
      <w:bookmarkStart w:id="222" w:name="Лот_40"/>
      <w:bookmarkEnd w:id="222"/>
      <w:r w:rsidRPr="00184AD2">
        <w:t xml:space="preserve"> </w:t>
      </w:r>
      <w:bookmarkStart w:id="223" w:name="ПредложениеНазвание_40"/>
      <w:bookmarkEnd w:id="223"/>
      <w:r w:rsidRPr="00184AD2">
        <w:t xml:space="preserve"> </w:t>
      </w:r>
      <w:bookmarkStart w:id="224" w:name="Предложение_40"/>
      <w:bookmarkEnd w:id="224"/>
      <w:r w:rsidRPr="00184AD2">
        <w:t xml:space="preserve"> </w:t>
      </w:r>
      <w:bookmarkStart w:id="225" w:name="Победитель_40"/>
      <w:bookmarkEnd w:id="225"/>
    </w:p>
    <w:p w:rsidR="00FA2CE5" w:rsidRPr="00184AD2" w:rsidRDefault="00FA2CE5" w:rsidP="00A57D49">
      <w:pPr>
        <w:spacing w:after="0" w:line="240" w:lineRule="auto"/>
        <w:ind w:left="709"/>
      </w:pPr>
      <w:bookmarkStart w:id="226" w:name="ЛотНазвание_41"/>
      <w:bookmarkEnd w:id="226"/>
      <w:r w:rsidRPr="00184AD2">
        <w:t xml:space="preserve"> </w:t>
      </w:r>
      <w:bookmarkStart w:id="227" w:name="Лот_41"/>
      <w:bookmarkEnd w:id="227"/>
      <w:r w:rsidRPr="00184AD2">
        <w:t xml:space="preserve"> </w:t>
      </w:r>
      <w:bookmarkStart w:id="228" w:name="ПредложениеНазвание_41"/>
      <w:bookmarkEnd w:id="228"/>
      <w:r w:rsidRPr="00184AD2">
        <w:t xml:space="preserve"> </w:t>
      </w:r>
      <w:bookmarkStart w:id="229" w:name="Предложение_41"/>
      <w:bookmarkEnd w:id="229"/>
      <w:r w:rsidRPr="00184AD2">
        <w:t xml:space="preserve"> </w:t>
      </w:r>
      <w:bookmarkStart w:id="230" w:name="Победитель_41"/>
      <w:bookmarkEnd w:id="230"/>
    </w:p>
    <w:p w:rsidR="00C26FEC" w:rsidRPr="00184AD2" w:rsidRDefault="00C26FEC" w:rsidP="00C26FEC">
      <w:pPr>
        <w:spacing w:after="0" w:line="240" w:lineRule="auto"/>
        <w:ind w:left="709"/>
      </w:pPr>
      <w:bookmarkStart w:id="231" w:name="ЛотНазвание_42"/>
      <w:bookmarkEnd w:id="231"/>
      <w:r w:rsidRPr="00184AD2">
        <w:t xml:space="preserve"> </w:t>
      </w:r>
      <w:bookmarkStart w:id="232" w:name="Лот_42"/>
      <w:bookmarkEnd w:id="232"/>
      <w:r w:rsidRPr="00184AD2">
        <w:t xml:space="preserve"> </w:t>
      </w:r>
      <w:bookmarkStart w:id="233" w:name="ПредложениеНазвание_42"/>
      <w:bookmarkEnd w:id="233"/>
      <w:r w:rsidRPr="00184AD2">
        <w:t xml:space="preserve"> </w:t>
      </w:r>
      <w:bookmarkStart w:id="234" w:name="Предложение_42"/>
      <w:bookmarkEnd w:id="234"/>
      <w:r w:rsidRPr="00184AD2">
        <w:t xml:space="preserve"> </w:t>
      </w:r>
      <w:bookmarkStart w:id="235" w:name="Победитель_42"/>
      <w:bookmarkEnd w:id="235"/>
    </w:p>
    <w:p w:rsidR="00C26FEC" w:rsidRPr="00184AD2" w:rsidRDefault="00C26FEC" w:rsidP="00C26FEC">
      <w:pPr>
        <w:spacing w:after="0" w:line="240" w:lineRule="auto"/>
        <w:ind w:left="709"/>
      </w:pPr>
      <w:bookmarkStart w:id="236" w:name="ЛотНазвание_43"/>
      <w:bookmarkEnd w:id="236"/>
      <w:r w:rsidRPr="00184AD2">
        <w:t xml:space="preserve"> </w:t>
      </w:r>
      <w:bookmarkStart w:id="237" w:name="Лот_43"/>
      <w:bookmarkEnd w:id="237"/>
      <w:r w:rsidRPr="00184AD2">
        <w:t xml:space="preserve"> </w:t>
      </w:r>
      <w:bookmarkStart w:id="238" w:name="ПредложениеНазвание_43"/>
      <w:bookmarkEnd w:id="238"/>
      <w:r w:rsidRPr="00184AD2">
        <w:t xml:space="preserve"> </w:t>
      </w:r>
      <w:bookmarkStart w:id="239" w:name="Предложение_43"/>
      <w:bookmarkEnd w:id="239"/>
      <w:r w:rsidRPr="00184AD2">
        <w:t xml:space="preserve"> </w:t>
      </w:r>
      <w:bookmarkStart w:id="240" w:name="Победитель_43"/>
      <w:bookmarkEnd w:id="240"/>
    </w:p>
    <w:p w:rsidR="00C26FEC" w:rsidRPr="00184AD2" w:rsidRDefault="00C26FEC" w:rsidP="00C26FEC">
      <w:pPr>
        <w:spacing w:after="0" w:line="240" w:lineRule="auto"/>
        <w:ind w:left="709"/>
      </w:pPr>
      <w:bookmarkStart w:id="241" w:name="ЛотНазвание_44"/>
      <w:bookmarkEnd w:id="241"/>
      <w:r w:rsidRPr="00184AD2">
        <w:t xml:space="preserve"> </w:t>
      </w:r>
      <w:bookmarkStart w:id="242" w:name="Лот_44"/>
      <w:bookmarkEnd w:id="242"/>
      <w:r w:rsidRPr="00184AD2">
        <w:t xml:space="preserve"> </w:t>
      </w:r>
      <w:bookmarkStart w:id="243" w:name="ПредложениеНазвание_44"/>
      <w:bookmarkEnd w:id="243"/>
      <w:r w:rsidRPr="00184AD2">
        <w:t xml:space="preserve"> </w:t>
      </w:r>
      <w:bookmarkStart w:id="244" w:name="Предложение_44"/>
      <w:bookmarkEnd w:id="244"/>
      <w:r w:rsidRPr="00184AD2">
        <w:t xml:space="preserve"> </w:t>
      </w:r>
      <w:bookmarkStart w:id="245" w:name="Победитель_44"/>
      <w:bookmarkEnd w:id="245"/>
    </w:p>
    <w:p w:rsidR="00C26FEC" w:rsidRPr="00184AD2" w:rsidRDefault="00C26FEC" w:rsidP="00C26FEC">
      <w:pPr>
        <w:spacing w:after="0" w:line="240" w:lineRule="auto"/>
        <w:ind w:left="709"/>
      </w:pPr>
      <w:bookmarkStart w:id="246" w:name="ЛотНазвание_45"/>
      <w:bookmarkEnd w:id="246"/>
      <w:r w:rsidRPr="00184AD2">
        <w:t xml:space="preserve"> </w:t>
      </w:r>
      <w:bookmarkStart w:id="247" w:name="Лот_45"/>
      <w:bookmarkEnd w:id="247"/>
      <w:r w:rsidRPr="00184AD2">
        <w:t xml:space="preserve"> </w:t>
      </w:r>
      <w:bookmarkStart w:id="248" w:name="ПредложениеНазвание_45"/>
      <w:bookmarkEnd w:id="248"/>
      <w:r w:rsidRPr="00184AD2">
        <w:t xml:space="preserve"> </w:t>
      </w:r>
      <w:bookmarkStart w:id="249" w:name="Предложение_45"/>
      <w:bookmarkEnd w:id="249"/>
      <w:r w:rsidRPr="00184AD2">
        <w:t xml:space="preserve"> </w:t>
      </w:r>
      <w:bookmarkStart w:id="250" w:name="Победитель_45"/>
      <w:bookmarkEnd w:id="250"/>
    </w:p>
    <w:p w:rsidR="00C26FEC" w:rsidRPr="00184AD2" w:rsidRDefault="00C26FEC" w:rsidP="00C26FEC">
      <w:pPr>
        <w:spacing w:after="0" w:line="240" w:lineRule="auto"/>
        <w:ind w:left="709"/>
      </w:pPr>
      <w:bookmarkStart w:id="251" w:name="ЛотНазвание_46"/>
      <w:bookmarkEnd w:id="251"/>
      <w:r w:rsidRPr="00184AD2">
        <w:t xml:space="preserve"> </w:t>
      </w:r>
      <w:bookmarkStart w:id="252" w:name="Лот_46"/>
      <w:bookmarkEnd w:id="252"/>
      <w:r w:rsidRPr="00184AD2">
        <w:t xml:space="preserve"> </w:t>
      </w:r>
      <w:bookmarkStart w:id="253" w:name="ПредложениеНазвание_46"/>
      <w:bookmarkEnd w:id="253"/>
      <w:r w:rsidRPr="00184AD2">
        <w:t xml:space="preserve"> </w:t>
      </w:r>
      <w:bookmarkStart w:id="254" w:name="Предложение_46"/>
      <w:bookmarkEnd w:id="254"/>
      <w:r w:rsidRPr="00184AD2">
        <w:t xml:space="preserve"> </w:t>
      </w:r>
      <w:bookmarkStart w:id="255" w:name="Победитель_46"/>
      <w:bookmarkEnd w:id="255"/>
    </w:p>
    <w:p w:rsidR="00C26FEC" w:rsidRPr="00184AD2" w:rsidRDefault="00C26FEC" w:rsidP="00C26FEC">
      <w:pPr>
        <w:spacing w:after="0" w:line="240" w:lineRule="auto"/>
        <w:ind w:left="709"/>
      </w:pPr>
      <w:bookmarkStart w:id="256" w:name="ЛотНазвание_47"/>
      <w:bookmarkEnd w:id="256"/>
      <w:r w:rsidRPr="00184AD2">
        <w:t xml:space="preserve"> </w:t>
      </w:r>
      <w:bookmarkStart w:id="257" w:name="Лот_47"/>
      <w:bookmarkEnd w:id="257"/>
      <w:r w:rsidRPr="00184AD2">
        <w:t xml:space="preserve"> </w:t>
      </w:r>
      <w:bookmarkStart w:id="258" w:name="ПредложениеНазвание_47"/>
      <w:bookmarkEnd w:id="258"/>
      <w:r w:rsidRPr="00184AD2">
        <w:t xml:space="preserve"> </w:t>
      </w:r>
      <w:bookmarkStart w:id="259" w:name="Предложение_47"/>
      <w:bookmarkEnd w:id="259"/>
      <w:r w:rsidRPr="00184AD2">
        <w:t xml:space="preserve"> </w:t>
      </w:r>
      <w:bookmarkStart w:id="260" w:name="Победитель_47"/>
      <w:bookmarkEnd w:id="260"/>
    </w:p>
    <w:p w:rsidR="00C26FEC" w:rsidRPr="00184AD2" w:rsidRDefault="00C26FEC" w:rsidP="00C26FEC">
      <w:pPr>
        <w:spacing w:after="0" w:line="240" w:lineRule="auto"/>
        <w:ind w:left="709"/>
      </w:pPr>
      <w:bookmarkStart w:id="261" w:name="ЛотНазвание_48"/>
      <w:bookmarkEnd w:id="261"/>
      <w:r w:rsidRPr="00184AD2">
        <w:t xml:space="preserve"> </w:t>
      </w:r>
      <w:bookmarkStart w:id="262" w:name="Лот_48"/>
      <w:bookmarkEnd w:id="262"/>
      <w:r w:rsidRPr="00184AD2">
        <w:t xml:space="preserve"> </w:t>
      </w:r>
      <w:bookmarkStart w:id="263" w:name="ПредложениеНазвание_48"/>
      <w:bookmarkEnd w:id="263"/>
      <w:r w:rsidRPr="00184AD2">
        <w:t xml:space="preserve"> </w:t>
      </w:r>
      <w:bookmarkStart w:id="264" w:name="Предложение_48"/>
      <w:bookmarkEnd w:id="264"/>
      <w:r w:rsidRPr="00184AD2">
        <w:t xml:space="preserve"> </w:t>
      </w:r>
      <w:bookmarkStart w:id="265" w:name="Победитель_48"/>
      <w:bookmarkEnd w:id="265"/>
    </w:p>
    <w:p w:rsidR="00C26FEC" w:rsidRPr="00184AD2" w:rsidRDefault="00C26FEC" w:rsidP="00C26FEC">
      <w:pPr>
        <w:spacing w:after="0" w:line="240" w:lineRule="auto"/>
        <w:ind w:left="709"/>
      </w:pPr>
      <w:bookmarkStart w:id="266" w:name="ЛотНазвание_49"/>
      <w:bookmarkEnd w:id="266"/>
      <w:r w:rsidRPr="00184AD2">
        <w:t xml:space="preserve"> </w:t>
      </w:r>
      <w:bookmarkStart w:id="267" w:name="Лот_49"/>
      <w:bookmarkEnd w:id="267"/>
      <w:r w:rsidRPr="00184AD2">
        <w:t xml:space="preserve"> </w:t>
      </w:r>
      <w:bookmarkStart w:id="268" w:name="ПредложениеНазвание_49"/>
      <w:bookmarkEnd w:id="268"/>
      <w:r w:rsidRPr="00184AD2">
        <w:t xml:space="preserve"> </w:t>
      </w:r>
      <w:bookmarkStart w:id="269" w:name="Предложение_49"/>
      <w:bookmarkEnd w:id="269"/>
      <w:r w:rsidRPr="00184AD2">
        <w:t xml:space="preserve"> </w:t>
      </w:r>
      <w:bookmarkStart w:id="270" w:name="Победитель_49"/>
      <w:bookmarkEnd w:id="270"/>
    </w:p>
    <w:p w:rsidR="00C26FEC" w:rsidRPr="00184AD2" w:rsidRDefault="00C26FEC" w:rsidP="00C26FEC">
      <w:pPr>
        <w:spacing w:after="0" w:line="240" w:lineRule="auto"/>
        <w:ind w:left="709"/>
      </w:pPr>
      <w:bookmarkStart w:id="271" w:name="ЛотНазвание_50"/>
      <w:bookmarkEnd w:id="271"/>
      <w:r w:rsidRPr="00184AD2">
        <w:t xml:space="preserve"> </w:t>
      </w:r>
      <w:bookmarkStart w:id="272" w:name="Лот_50"/>
      <w:bookmarkEnd w:id="272"/>
      <w:r w:rsidRPr="00184AD2">
        <w:t xml:space="preserve"> </w:t>
      </w:r>
      <w:bookmarkStart w:id="273" w:name="ПредложениеНазвание_50"/>
      <w:bookmarkEnd w:id="273"/>
      <w:r w:rsidRPr="00184AD2">
        <w:t xml:space="preserve"> </w:t>
      </w:r>
      <w:bookmarkStart w:id="274" w:name="Предложение_50"/>
      <w:bookmarkEnd w:id="274"/>
      <w:r w:rsidRPr="00184AD2">
        <w:t xml:space="preserve"> </w:t>
      </w:r>
      <w:bookmarkStart w:id="275" w:name="Победитель_50"/>
      <w:bookmarkEnd w:id="275"/>
    </w:p>
    <w:p w:rsidR="00A57D49" w:rsidRPr="00184AD2" w:rsidRDefault="00A57D49" w:rsidP="008F7363">
      <w:pPr>
        <w:spacing w:line="240" w:lineRule="auto"/>
        <w:ind w:left="708"/>
        <w:rPr>
          <w:sz w:val="24"/>
          <w:szCs w:val="24"/>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33E7" w:rsidRDefault="008D33E7" w:rsidP="00A27135">
      <w:pPr>
        <w:spacing w:after="0" w:line="240" w:lineRule="auto"/>
      </w:pPr>
      <w:r>
        <w:separator/>
      </w:r>
    </w:p>
  </w:endnote>
  <w:endnote w:type="continuationSeparator" w:id="0">
    <w:p w:rsidR="008D33E7" w:rsidRDefault="008D33E7" w:rsidP="00A27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8066131"/>
      <w:docPartObj>
        <w:docPartGallery w:val="Page Numbers (Bottom of Page)"/>
        <w:docPartUnique/>
      </w:docPartObj>
    </w:sdtPr>
    <w:sdtContent>
      <w:p w:rsidR="00A27135" w:rsidRDefault="00A27135">
        <w:pPr>
          <w:pStyle w:val="a8"/>
          <w:jc w:val="right"/>
        </w:pPr>
        <w:r>
          <w:fldChar w:fldCharType="begin"/>
        </w:r>
        <w:r>
          <w:instrText>PAGE   \* MERGEFORMAT</w:instrText>
        </w:r>
        <w:r>
          <w:fldChar w:fldCharType="separate"/>
        </w:r>
        <w:r>
          <w:t>2</w:t>
        </w:r>
        <w:r>
          <w:fldChar w:fldCharType="end"/>
        </w:r>
      </w:p>
    </w:sdtContent>
  </w:sdt>
  <w:p w:rsidR="00A27135" w:rsidRDefault="00A2713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33E7" w:rsidRDefault="008D33E7" w:rsidP="00A27135">
      <w:pPr>
        <w:spacing w:after="0" w:line="240" w:lineRule="auto"/>
      </w:pPr>
      <w:r>
        <w:separator/>
      </w:r>
    </w:p>
  </w:footnote>
  <w:footnote w:type="continuationSeparator" w:id="0">
    <w:p w:rsidR="008D33E7" w:rsidRDefault="008D33E7" w:rsidP="00A271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7014D28"/>
    <w:multiLevelType w:val="hybridMultilevel"/>
    <w:tmpl w:val="8F461E1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184AD2"/>
    <w:rsid w:val="002302D6"/>
    <w:rsid w:val="002B16A1"/>
    <w:rsid w:val="002C1415"/>
    <w:rsid w:val="00303684"/>
    <w:rsid w:val="00362201"/>
    <w:rsid w:val="003B4813"/>
    <w:rsid w:val="0044172D"/>
    <w:rsid w:val="004713AA"/>
    <w:rsid w:val="004A7444"/>
    <w:rsid w:val="004C520C"/>
    <w:rsid w:val="0054224C"/>
    <w:rsid w:val="007549F2"/>
    <w:rsid w:val="00766D37"/>
    <w:rsid w:val="008749DF"/>
    <w:rsid w:val="008867BD"/>
    <w:rsid w:val="008C135F"/>
    <w:rsid w:val="008C48B3"/>
    <w:rsid w:val="008D33E7"/>
    <w:rsid w:val="008F7363"/>
    <w:rsid w:val="00900BEE"/>
    <w:rsid w:val="00902E1D"/>
    <w:rsid w:val="009A150C"/>
    <w:rsid w:val="009B22E7"/>
    <w:rsid w:val="009C2929"/>
    <w:rsid w:val="00A27135"/>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A172A"/>
  <w15:docId w15:val="{5EC8F66C-13C5-4910-B291-4D2DDA523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2713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27135"/>
  </w:style>
  <w:style w:type="paragraph" w:styleId="a8">
    <w:name w:val="footer"/>
    <w:basedOn w:val="a"/>
    <w:link w:val="a9"/>
    <w:uiPriority w:val="99"/>
    <w:unhideWhenUsed/>
    <w:rsid w:val="00A2713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27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tp.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33EAE-5AAC-481A-8F48-AD9DC674C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1089</Words>
  <Characters>6211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Сергей Снопов</cp:lastModifiedBy>
  <cp:revision>4</cp:revision>
  <dcterms:created xsi:type="dcterms:W3CDTF">2022-07-12T14:02:00Z</dcterms:created>
  <dcterms:modified xsi:type="dcterms:W3CDTF">2022-07-12T14:10:00Z</dcterms:modified>
</cp:coreProperties>
</file>