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4557">
        <w:rPr>
          <w:b/>
          <w:sz w:val="24"/>
          <w:szCs w:val="24"/>
        </w:rPr>
        <w:t>ПП000288</w:t>
      </w:r>
      <w:r w:rsidRPr="00BE0A9B">
        <w:rPr>
          <w:b/>
          <w:sz w:val="24"/>
          <w:szCs w:val="24"/>
        </w:rPr>
        <w:t>.</w:t>
      </w:r>
    </w:p>
    <w:p w:rsidR="009B22E7" w:rsidRPr="00BE0A9B" w:rsidRDefault="00C6455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6455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64557">
        <w:rPr>
          <w:b/>
          <w:sz w:val="24"/>
          <w:szCs w:val="24"/>
        </w:rPr>
        <w:t>ПП000288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455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6455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64557">
              <w:rPr>
                <w:sz w:val="24"/>
                <w:szCs w:val="24"/>
              </w:rPr>
              <w:t>Общество с ограниченной ответственностью "РТГ"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455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ООО "РТГ"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6455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6455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455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28.03.2022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455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455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455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455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А40-124574/2017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порядке, сроках и условиях продажи имущества ООО "РТГ"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"РТГ"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7707527549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1047796701589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4557" w:rsidRDefault="00C645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требованиями, установленными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1378260,32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ООО «ЦЭП» ИНН 6452932433 КПП 645201001, р/сч. 40702810429610000105, в филиал «Нижегородский» АО «Альфа-банк» БИК 042202824, к/сч. 30101810200000000824, с указанием «задаток для участия в открытых торгах по продаже имущества ООО «РТГ» Лот №1»</w:t>
            </w:r>
          </w:p>
        </w:tc>
      </w:tr>
    </w:tbl>
    <w:p w:rsidR="00C645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645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4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г. Краснодар, ул. Гаражная, 120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34567,00 руб.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Завьялов Иван Юрьевич (ИНН-100114324890)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197345, Санкт-Петербург, Санкт-Петербург, Санкт-Петербург, Мебельная, 19 к2 кв 145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13782,60 руб.</w:t>
            </w:r>
          </w:p>
        </w:tc>
      </w:tr>
      <w:tr w:rsidR="00C64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:rsidR="00C64557" w:rsidRDefault="00C64557" w:rsidP="00C64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39999,00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C6455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"РТГ" лота № 1 является Пукач Михайло Евгенович (ИНН-645404815761).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64557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110BB8-D7CF-4FAB-8484-7D365CD0F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0C09-213B-4EBB-8828-0E6CEF378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2022-04-12T05:37:00Z</dcterms:created>
  <dcterms:modified xsi:type="dcterms:W3CDTF">2022-04-12T05:37:00Z</dcterms:modified>
</cp:coreProperties>
</file>