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6053">
        <w:rPr>
          <w:b/>
          <w:sz w:val="24"/>
          <w:szCs w:val="24"/>
        </w:rPr>
        <w:t>267</w:t>
      </w:r>
      <w:r w:rsidR="00424B57">
        <w:rPr>
          <w:b/>
          <w:sz w:val="24"/>
          <w:szCs w:val="24"/>
        </w:rPr>
        <w:t>.</w:t>
      </w:r>
    </w:p>
    <w:p w:rsidR="00320475" w:rsidRPr="00320475" w:rsidRDefault="00C5605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56053">
        <w:rPr>
          <w:sz w:val="24"/>
          <w:szCs w:val="24"/>
        </w:rPr>
        <w:t>Шеврина Марина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5605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56053">
        <w:rPr>
          <w:sz w:val="24"/>
          <w:szCs w:val="24"/>
        </w:rPr>
        <w:t>ПП000267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5605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56053">
        <w:rPr>
          <w:sz w:val="24"/>
          <w:szCs w:val="24"/>
        </w:rPr>
        <w:t>Габов Евгений Ильич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5605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56053">
        <w:rPr>
          <w:sz w:val="24"/>
          <w:szCs w:val="24"/>
        </w:rPr>
        <w:t>ПП000267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605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5605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56053">
              <w:rPr>
                <w:sz w:val="24"/>
                <w:szCs w:val="24"/>
              </w:rPr>
              <w:t>Габов Евгений Ильич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63. Начальная продажная цена лота №1 – 1 768 904,19 рублей (без НДС).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5605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5605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60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605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Cергеевна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течение 5 календарных дней с даты получения предложения от финансового управляющего, задаток ему не возвращается, а покупатель утрачивает право на заключение указанного договора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6053" w:rsidRDefault="00C5605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1768904,19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лота, установленной для определенного периода проведения торгов, вносится на счет должника №40817810304720026167 Банк получателя: АО «Альфа-Банк», г. Москва БИК 044525593 к/ч30101810200000000593, получатель Габов Е.И. (ИНН 590406046007).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№40817810304720026167 Банк получателя: АО «Альфа-Банк», г. Москва БИК 044525593 к/ч30101810200000000593, получатель Габов Е.И. (ИНН 590406046007).</w:t>
            </w: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5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56053" w:rsidRDefault="00C56053" w:rsidP="00C5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56053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BF180-8429-463B-9A23-E26A7F85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80C89-4234-4FF1-939E-A233F5BF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2022-03-25T08:30:00Z</dcterms:created>
  <dcterms:modified xsi:type="dcterms:W3CDTF">2022-03-25T08:30:00Z</dcterms:modified>
</cp:coreProperties>
</file>