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646"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915DC9">
        <w:rPr>
          <w:b/>
          <w:sz w:val="24"/>
          <w:szCs w:val="24"/>
        </w:rPr>
        <w:t>ПП000197</w:t>
      </w:r>
      <w:r w:rsidRPr="00BE0A9B">
        <w:rPr>
          <w:b/>
          <w:sz w:val="24"/>
          <w:szCs w:val="24"/>
        </w:rPr>
        <w:t>.</w:t>
      </w:r>
    </w:p>
    <w:p w:rsidR="009B22E7" w:rsidRPr="00BE0A9B" w:rsidRDefault="00915DC9" w:rsidP="009B22E7">
      <w:pPr>
        <w:rPr>
          <w:b/>
          <w:sz w:val="24"/>
          <w:szCs w:val="24"/>
        </w:rPr>
      </w:pPr>
      <w:bookmarkStart w:id="2" w:name="Текущая_дата"/>
      <w:bookmarkEnd w:id="2"/>
      <w:r>
        <w:rPr>
          <w:b/>
          <w:sz w:val="24"/>
          <w:szCs w:val="24"/>
        </w:rPr>
        <w:t>14.01.2021</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3" w:name="ВидАукцион_ПП"/>
      <w:bookmarkEnd w:id="3"/>
      <w:r w:rsidR="00915DC9">
        <w:rPr>
          <w:b/>
          <w:sz w:val="24"/>
          <w:szCs w:val="24"/>
        </w:rPr>
        <w:t>публичном предложении</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4" w:name="НомерАукцион_1"/>
      <w:bookmarkEnd w:id="4"/>
      <w:r w:rsidR="00915DC9">
        <w:rPr>
          <w:b/>
          <w:sz w:val="24"/>
          <w:szCs w:val="24"/>
        </w:rPr>
        <w:t>ПП000197</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915DC9" w:rsidP="000E46A0">
            <w:pPr>
              <w:contextualSpacing/>
              <w:rPr>
                <w:sz w:val="24"/>
                <w:szCs w:val="24"/>
              </w:rPr>
            </w:pPr>
            <w:bookmarkStart w:id="5" w:name="ФормаПредставление"/>
            <w:bookmarkEnd w:id="5"/>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6" w:name="ВидАукцион_РП"/>
            <w:bookmarkEnd w:id="6"/>
            <w:r w:rsidR="00915DC9">
              <w:rPr>
                <w:sz w:val="24"/>
                <w:szCs w:val="24"/>
              </w:rPr>
              <w:t>публичного предложения</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7" w:name="СокрНаим"/>
            <w:bookmarkEnd w:id="7"/>
            <w:r w:rsidR="00915DC9">
              <w:rPr>
                <w:sz w:val="24"/>
                <w:szCs w:val="24"/>
              </w:rPr>
              <w:t>Общество с ограниченной ответственностью "Консалтинговые услуги"</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915DC9" w:rsidP="000E46A0">
            <w:pPr>
              <w:rPr>
                <w:sz w:val="24"/>
                <w:szCs w:val="24"/>
                <w:lang w:val="en-US"/>
              </w:rPr>
            </w:pPr>
            <w:bookmarkStart w:id="8" w:name="ДопСведение"/>
            <w:bookmarkEnd w:id="8"/>
            <w:r>
              <w:rPr>
                <w:sz w:val="24"/>
                <w:szCs w:val="24"/>
                <w:lang w:val="en-US"/>
              </w:rPr>
              <w:t>Публичное предложение</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9" w:name="ВидАукцион_РП_1"/>
            <w:bookmarkEnd w:id="9"/>
            <w:r w:rsidR="00915DC9">
              <w:rPr>
                <w:sz w:val="24"/>
                <w:szCs w:val="24"/>
              </w:rPr>
              <w:t>публичного предложения</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10" w:name="ПобедаПредставление"/>
            <w:bookmarkEnd w:id="10"/>
            <w:r w:rsidR="00915DC9">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7"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915DC9" w:rsidP="000E46A0">
            <w:pPr>
              <w:rPr>
                <w:rFonts w:cstheme="minorHAnsi"/>
                <w:sz w:val="24"/>
                <w:szCs w:val="24"/>
              </w:rPr>
            </w:pPr>
            <w:bookmarkStart w:id="11" w:name="ДатаНачПриемЗаявки_ддммгг"/>
            <w:bookmarkEnd w:id="11"/>
            <w:r>
              <w:rPr>
                <w:rFonts w:cstheme="minorHAnsi"/>
                <w:sz w:val="24"/>
                <w:szCs w:val="24"/>
              </w:rPr>
              <w:t>30.11.2020</w:t>
            </w:r>
            <w:r w:rsidR="004C520C" w:rsidRPr="00BE0A9B">
              <w:rPr>
                <w:rFonts w:cstheme="minorHAnsi"/>
                <w:sz w:val="24"/>
                <w:szCs w:val="24"/>
              </w:rPr>
              <w:t xml:space="preserve"> года в </w:t>
            </w:r>
            <w:bookmarkStart w:id="12" w:name="ВремяНачПриемЗаявки_ччмм"/>
            <w:bookmarkEnd w:id="12"/>
            <w:r>
              <w:rPr>
                <w:rFonts w:cstheme="minorHAnsi"/>
                <w:sz w:val="24"/>
                <w:szCs w:val="24"/>
              </w:rPr>
              <w:t>12:00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915DC9" w:rsidP="000E46A0">
            <w:pPr>
              <w:rPr>
                <w:sz w:val="24"/>
                <w:szCs w:val="24"/>
              </w:rPr>
            </w:pPr>
            <w:bookmarkStart w:id="13" w:name="ДатаКонПриемЗаявки_ддммгг"/>
            <w:bookmarkEnd w:id="13"/>
            <w:r>
              <w:rPr>
                <w:sz w:val="24"/>
                <w:szCs w:val="24"/>
              </w:rPr>
              <w:t>19.01.2021</w:t>
            </w:r>
            <w:r w:rsidR="004C520C" w:rsidRPr="00BE0A9B">
              <w:rPr>
                <w:sz w:val="24"/>
                <w:szCs w:val="24"/>
              </w:rPr>
              <w:t xml:space="preserve"> года в </w:t>
            </w:r>
            <w:bookmarkStart w:id="14" w:name="ВремяКонПриемЗаявки_ччмм"/>
            <w:bookmarkEnd w:id="14"/>
            <w:r>
              <w:rPr>
                <w:sz w:val="24"/>
                <w:szCs w:val="24"/>
              </w:rPr>
              <w:t>15:00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915DC9" w:rsidP="000E46A0">
            <w:pPr>
              <w:rPr>
                <w:sz w:val="24"/>
                <w:szCs w:val="24"/>
              </w:rPr>
            </w:pPr>
            <w:bookmarkStart w:id="15" w:name="ДатаПубСМИ_ддммгг"/>
            <w:bookmarkEnd w:id="15"/>
            <w:r>
              <w:rPr>
                <w:sz w:val="24"/>
                <w:szCs w:val="24"/>
              </w:rPr>
              <w:t>21.11.2020</w:t>
            </w:r>
            <w:r w:rsidR="004C520C" w:rsidRPr="00BE0A9B">
              <w:rPr>
                <w:sz w:val="24"/>
                <w:szCs w:val="24"/>
              </w:rPr>
              <w:t xml:space="preserve"> года в </w:t>
            </w:r>
            <w:bookmarkStart w:id="16" w:name="ВремяПубСМИ_ччмм"/>
            <w:bookmarkEnd w:id="16"/>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915DC9" w:rsidP="000E46A0">
            <w:pPr>
              <w:rPr>
                <w:sz w:val="24"/>
                <w:szCs w:val="24"/>
              </w:rPr>
            </w:pPr>
            <w:bookmarkStart w:id="17" w:name="ДатаПубОрган_ддммгг"/>
            <w:bookmarkEnd w:id="17"/>
            <w:r>
              <w:rPr>
                <w:sz w:val="24"/>
                <w:szCs w:val="24"/>
              </w:rPr>
              <w:t>21.11.2020</w:t>
            </w:r>
            <w:r w:rsidR="004C520C" w:rsidRPr="00BE0A9B">
              <w:rPr>
                <w:sz w:val="24"/>
                <w:szCs w:val="24"/>
              </w:rPr>
              <w:t xml:space="preserve"> года в </w:t>
            </w:r>
            <w:bookmarkStart w:id="18" w:name="ВремяПубОрган_ччмм"/>
            <w:bookmarkEnd w:id="18"/>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915DC9" w:rsidP="000E46A0">
            <w:pPr>
              <w:rPr>
                <w:sz w:val="24"/>
                <w:szCs w:val="24"/>
              </w:rPr>
            </w:pPr>
            <w:bookmarkStart w:id="19" w:name="ДатаПубРеестр_ддммгг"/>
            <w:bookmarkEnd w:id="19"/>
            <w:r>
              <w:rPr>
                <w:sz w:val="24"/>
                <w:szCs w:val="24"/>
              </w:rPr>
              <w:t>26.11.2020</w:t>
            </w:r>
            <w:r w:rsidR="004C520C" w:rsidRPr="00BE0A9B">
              <w:rPr>
                <w:sz w:val="24"/>
                <w:szCs w:val="24"/>
              </w:rPr>
              <w:t xml:space="preserve"> года в </w:t>
            </w:r>
            <w:bookmarkStart w:id="20" w:name="ВремяПубРеестр_ччмм"/>
            <w:bookmarkEnd w:id="20"/>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915DC9">
        <w:tblPrEx>
          <w:tblCellMar>
            <w:top w:w="0" w:type="dxa"/>
            <w:bottom w:w="0" w:type="dxa"/>
          </w:tblCellMar>
        </w:tblPrEx>
        <w:tc>
          <w:tcPr>
            <w:tcW w:w="4785" w:type="dxa"/>
          </w:tcPr>
          <w:p w:rsidR="00915DC9" w:rsidRDefault="00915DC9" w:rsidP="00915DC9">
            <w:pPr>
              <w:spacing w:after="120" w:line="240" w:lineRule="auto"/>
              <w:contextualSpacing/>
              <w:rPr>
                <w:sz w:val="24"/>
                <w:szCs w:val="24"/>
              </w:rPr>
            </w:pPr>
            <w:bookmarkStart w:id="21" w:name="ОрганизаторТорги"/>
            <w:bookmarkEnd w:id="21"/>
            <w:r>
              <w:rPr>
                <w:sz w:val="24"/>
                <w:szCs w:val="24"/>
              </w:rPr>
              <w:t>ФИО</w:t>
            </w:r>
          </w:p>
        </w:tc>
        <w:tc>
          <w:tcPr>
            <w:tcW w:w="4786" w:type="dxa"/>
          </w:tcPr>
          <w:p w:rsidR="00915DC9" w:rsidRDefault="00915DC9" w:rsidP="00915DC9">
            <w:pPr>
              <w:spacing w:after="120" w:line="240" w:lineRule="auto"/>
              <w:contextualSpacing/>
              <w:rPr>
                <w:sz w:val="24"/>
                <w:szCs w:val="24"/>
              </w:rPr>
            </w:pPr>
            <w:r>
              <w:rPr>
                <w:sz w:val="24"/>
                <w:szCs w:val="24"/>
              </w:rPr>
              <w:t>Куранов Алексей Игоревич</w:t>
            </w:r>
          </w:p>
        </w:tc>
      </w:tr>
      <w:tr w:rsidR="00915DC9">
        <w:tblPrEx>
          <w:tblCellMar>
            <w:top w:w="0" w:type="dxa"/>
            <w:bottom w:w="0" w:type="dxa"/>
          </w:tblCellMar>
        </w:tblPrEx>
        <w:tc>
          <w:tcPr>
            <w:tcW w:w="4785" w:type="dxa"/>
          </w:tcPr>
          <w:p w:rsidR="00915DC9" w:rsidRDefault="00915DC9" w:rsidP="00915DC9">
            <w:pPr>
              <w:spacing w:after="120" w:line="240" w:lineRule="auto"/>
              <w:contextualSpacing/>
              <w:rPr>
                <w:sz w:val="24"/>
                <w:szCs w:val="24"/>
              </w:rPr>
            </w:pPr>
            <w:r>
              <w:rPr>
                <w:sz w:val="24"/>
                <w:szCs w:val="24"/>
              </w:rPr>
              <w:t>ИНН</w:t>
            </w:r>
          </w:p>
        </w:tc>
        <w:tc>
          <w:tcPr>
            <w:tcW w:w="4786" w:type="dxa"/>
          </w:tcPr>
          <w:p w:rsidR="00915DC9" w:rsidRDefault="00915DC9" w:rsidP="00915DC9">
            <w:pPr>
              <w:spacing w:after="120" w:line="240" w:lineRule="auto"/>
              <w:contextualSpacing/>
              <w:rPr>
                <w:sz w:val="24"/>
                <w:szCs w:val="24"/>
              </w:rPr>
            </w:pPr>
            <w:r>
              <w:rPr>
                <w:sz w:val="24"/>
                <w:szCs w:val="24"/>
              </w:rPr>
              <w:t>771535436296</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915DC9">
        <w:tblPrEx>
          <w:tblCellMar>
            <w:top w:w="0" w:type="dxa"/>
            <w:bottom w:w="0" w:type="dxa"/>
          </w:tblCellMar>
        </w:tblPrEx>
        <w:tc>
          <w:tcPr>
            <w:tcW w:w="4785" w:type="dxa"/>
          </w:tcPr>
          <w:p w:rsidR="00915DC9" w:rsidRDefault="00915DC9" w:rsidP="00915DC9">
            <w:pPr>
              <w:spacing w:after="120" w:line="240" w:lineRule="auto"/>
              <w:contextualSpacing/>
              <w:rPr>
                <w:sz w:val="24"/>
                <w:szCs w:val="24"/>
                <w:lang w:val="en-US"/>
              </w:rPr>
            </w:pPr>
            <w:bookmarkStart w:id="22" w:name="Арбитр"/>
            <w:bookmarkEnd w:id="22"/>
            <w:r>
              <w:rPr>
                <w:sz w:val="24"/>
                <w:szCs w:val="24"/>
                <w:lang w:val="en-US"/>
              </w:rPr>
              <w:t>ФИО</w:t>
            </w:r>
          </w:p>
        </w:tc>
        <w:tc>
          <w:tcPr>
            <w:tcW w:w="4786" w:type="dxa"/>
          </w:tcPr>
          <w:p w:rsidR="00915DC9" w:rsidRDefault="00915DC9" w:rsidP="00915DC9">
            <w:pPr>
              <w:spacing w:after="120" w:line="240" w:lineRule="auto"/>
              <w:contextualSpacing/>
              <w:rPr>
                <w:sz w:val="24"/>
                <w:szCs w:val="24"/>
                <w:lang w:val="en-US"/>
              </w:rPr>
            </w:pPr>
          </w:p>
        </w:tc>
      </w:tr>
      <w:tr w:rsidR="00915DC9">
        <w:tblPrEx>
          <w:tblCellMar>
            <w:top w:w="0" w:type="dxa"/>
            <w:bottom w:w="0" w:type="dxa"/>
          </w:tblCellMar>
        </w:tblPrEx>
        <w:tc>
          <w:tcPr>
            <w:tcW w:w="4785" w:type="dxa"/>
          </w:tcPr>
          <w:p w:rsidR="00915DC9" w:rsidRDefault="00915DC9" w:rsidP="00915DC9">
            <w:pPr>
              <w:spacing w:after="120" w:line="240" w:lineRule="auto"/>
              <w:contextualSpacing/>
              <w:rPr>
                <w:sz w:val="24"/>
                <w:szCs w:val="24"/>
                <w:lang w:val="en-US"/>
              </w:rPr>
            </w:pPr>
            <w:r>
              <w:rPr>
                <w:sz w:val="24"/>
                <w:szCs w:val="24"/>
                <w:lang w:val="en-US"/>
              </w:rPr>
              <w:t>ИНН</w:t>
            </w:r>
          </w:p>
        </w:tc>
        <w:tc>
          <w:tcPr>
            <w:tcW w:w="4786" w:type="dxa"/>
          </w:tcPr>
          <w:p w:rsidR="00915DC9" w:rsidRDefault="00915DC9" w:rsidP="00915DC9">
            <w:pPr>
              <w:spacing w:after="120" w:line="240" w:lineRule="auto"/>
              <w:contextualSpacing/>
              <w:rPr>
                <w:sz w:val="24"/>
                <w:szCs w:val="24"/>
                <w:lang w:val="en-US"/>
              </w:rPr>
            </w:pPr>
          </w:p>
        </w:tc>
      </w:tr>
      <w:tr w:rsidR="00915DC9">
        <w:tblPrEx>
          <w:tblCellMar>
            <w:top w:w="0" w:type="dxa"/>
            <w:bottom w:w="0" w:type="dxa"/>
          </w:tblCellMar>
        </w:tblPrEx>
        <w:tc>
          <w:tcPr>
            <w:tcW w:w="4785" w:type="dxa"/>
          </w:tcPr>
          <w:p w:rsidR="00915DC9" w:rsidRDefault="00915DC9" w:rsidP="00915DC9">
            <w:pPr>
              <w:spacing w:after="120" w:line="240" w:lineRule="auto"/>
              <w:contextualSpacing/>
              <w:rPr>
                <w:sz w:val="24"/>
                <w:szCs w:val="24"/>
                <w:lang w:val="en-US"/>
              </w:rPr>
            </w:pPr>
            <w:r>
              <w:rPr>
                <w:sz w:val="24"/>
                <w:szCs w:val="24"/>
                <w:lang w:val="en-US"/>
              </w:rPr>
              <w:t>Наименование СРО</w:t>
            </w:r>
          </w:p>
        </w:tc>
        <w:tc>
          <w:tcPr>
            <w:tcW w:w="4786" w:type="dxa"/>
          </w:tcPr>
          <w:p w:rsidR="00915DC9" w:rsidRDefault="00915DC9" w:rsidP="00915DC9">
            <w:pPr>
              <w:spacing w:after="120" w:line="240" w:lineRule="auto"/>
              <w:contextualSpacing/>
              <w:rPr>
                <w:sz w:val="24"/>
                <w:szCs w:val="24"/>
                <w:lang w:val="en-US"/>
              </w:rPr>
            </w:pPr>
          </w:p>
        </w:tc>
      </w:tr>
      <w:tr w:rsidR="00915DC9">
        <w:tblPrEx>
          <w:tblCellMar>
            <w:top w:w="0" w:type="dxa"/>
            <w:bottom w:w="0" w:type="dxa"/>
          </w:tblCellMar>
        </w:tblPrEx>
        <w:tc>
          <w:tcPr>
            <w:tcW w:w="4785" w:type="dxa"/>
          </w:tcPr>
          <w:p w:rsidR="00915DC9" w:rsidRDefault="00915DC9" w:rsidP="00915DC9">
            <w:pPr>
              <w:spacing w:after="120" w:line="240" w:lineRule="auto"/>
              <w:contextualSpacing/>
              <w:rPr>
                <w:sz w:val="24"/>
                <w:szCs w:val="24"/>
                <w:lang w:val="en-US"/>
              </w:rPr>
            </w:pPr>
            <w:r>
              <w:rPr>
                <w:sz w:val="24"/>
                <w:szCs w:val="24"/>
                <w:lang w:val="en-US"/>
              </w:rPr>
              <w:t>Регистрационный номер ФРС</w:t>
            </w:r>
          </w:p>
        </w:tc>
        <w:tc>
          <w:tcPr>
            <w:tcW w:w="4786" w:type="dxa"/>
          </w:tcPr>
          <w:p w:rsidR="00915DC9" w:rsidRDefault="00915DC9" w:rsidP="00915DC9">
            <w:pPr>
              <w:spacing w:after="120" w:line="240" w:lineRule="auto"/>
              <w:contextualSpacing/>
              <w:rPr>
                <w:sz w:val="24"/>
                <w:szCs w:val="24"/>
                <w:lang w:val="en-US"/>
              </w:rPr>
            </w:pPr>
          </w:p>
        </w:tc>
      </w:tr>
    </w:tbl>
    <w:p w:rsidR="004713AA" w:rsidRPr="00A57D49" w:rsidRDefault="004713AA" w:rsidP="004713AA">
      <w:pPr>
        <w:spacing w:line="240" w:lineRule="auto"/>
        <w:ind w:firstLine="708"/>
        <w:contextualSpacing/>
        <w:rPr>
          <w:sz w:val="24"/>
          <w:szCs w:val="24"/>
          <w:lang w:val="en-US"/>
        </w:rPr>
      </w:pPr>
    </w:p>
    <w:p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915DC9">
        <w:tblPrEx>
          <w:tblCellMar>
            <w:top w:w="0" w:type="dxa"/>
            <w:bottom w:w="0" w:type="dxa"/>
          </w:tblCellMar>
        </w:tblPrEx>
        <w:tc>
          <w:tcPr>
            <w:tcW w:w="4785" w:type="dxa"/>
          </w:tcPr>
          <w:p w:rsidR="00915DC9" w:rsidRDefault="00915DC9" w:rsidP="00915DC9">
            <w:pPr>
              <w:spacing w:after="120" w:line="240" w:lineRule="auto"/>
              <w:contextualSpacing/>
              <w:rPr>
                <w:sz w:val="24"/>
                <w:szCs w:val="24"/>
              </w:rPr>
            </w:pPr>
            <w:bookmarkStart w:id="23" w:name="Суд"/>
            <w:bookmarkEnd w:id="23"/>
            <w:r>
              <w:rPr>
                <w:sz w:val="24"/>
                <w:szCs w:val="24"/>
              </w:rPr>
              <w:t>Наименование арбитражного суда</w:t>
            </w:r>
          </w:p>
        </w:tc>
        <w:tc>
          <w:tcPr>
            <w:tcW w:w="4786" w:type="dxa"/>
          </w:tcPr>
          <w:p w:rsidR="00915DC9" w:rsidRDefault="00915DC9" w:rsidP="00915DC9">
            <w:pPr>
              <w:spacing w:after="120" w:line="240" w:lineRule="auto"/>
              <w:contextualSpacing/>
              <w:rPr>
                <w:sz w:val="24"/>
                <w:szCs w:val="24"/>
              </w:rPr>
            </w:pPr>
            <w:r>
              <w:rPr>
                <w:sz w:val="24"/>
                <w:szCs w:val="24"/>
              </w:rPr>
              <w:t>Арбитражный суд города Москвы</w:t>
            </w:r>
          </w:p>
        </w:tc>
      </w:tr>
      <w:tr w:rsidR="00915DC9">
        <w:tblPrEx>
          <w:tblCellMar>
            <w:top w:w="0" w:type="dxa"/>
            <w:bottom w:w="0" w:type="dxa"/>
          </w:tblCellMar>
        </w:tblPrEx>
        <w:tc>
          <w:tcPr>
            <w:tcW w:w="4785" w:type="dxa"/>
          </w:tcPr>
          <w:p w:rsidR="00915DC9" w:rsidRDefault="00915DC9" w:rsidP="00915DC9">
            <w:pPr>
              <w:spacing w:after="120" w:line="240" w:lineRule="auto"/>
              <w:contextualSpacing/>
              <w:rPr>
                <w:sz w:val="24"/>
                <w:szCs w:val="24"/>
              </w:rPr>
            </w:pPr>
            <w:r>
              <w:rPr>
                <w:sz w:val="24"/>
                <w:szCs w:val="24"/>
              </w:rPr>
              <w:t>Номер дела о банкротстве</w:t>
            </w:r>
          </w:p>
        </w:tc>
        <w:tc>
          <w:tcPr>
            <w:tcW w:w="4786" w:type="dxa"/>
          </w:tcPr>
          <w:p w:rsidR="00915DC9" w:rsidRDefault="00915DC9" w:rsidP="00915DC9">
            <w:pPr>
              <w:spacing w:after="120" w:line="240" w:lineRule="auto"/>
              <w:contextualSpacing/>
              <w:rPr>
                <w:sz w:val="24"/>
                <w:szCs w:val="24"/>
              </w:rPr>
            </w:pPr>
            <w:r>
              <w:rPr>
                <w:sz w:val="24"/>
                <w:szCs w:val="24"/>
              </w:rPr>
              <w:t>А40-252169/17</w:t>
            </w:r>
          </w:p>
        </w:tc>
      </w:tr>
      <w:tr w:rsidR="00915DC9">
        <w:tblPrEx>
          <w:tblCellMar>
            <w:top w:w="0" w:type="dxa"/>
            <w:bottom w:w="0" w:type="dxa"/>
          </w:tblCellMar>
        </w:tblPrEx>
        <w:tc>
          <w:tcPr>
            <w:tcW w:w="4785" w:type="dxa"/>
          </w:tcPr>
          <w:p w:rsidR="00915DC9" w:rsidRDefault="00915DC9" w:rsidP="00915DC9">
            <w:pPr>
              <w:spacing w:after="120" w:line="240" w:lineRule="auto"/>
              <w:contextualSpacing/>
              <w:rPr>
                <w:sz w:val="24"/>
                <w:szCs w:val="24"/>
              </w:rPr>
            </w:pPr>
            <w:r>
              <w:rPr>
                <w:sz w:val="24"/>
                <w:szCs w:val="24"/>
              </w:rPr>
              <w:t>Основание для проведения торгов</w:t>
            </w:r>
          </w:p>
        </w:tc>
        <w:tc>
          <w:tcPr>
            <w:tcW w:w="4786" w:type="dxa"/>
          </w:tcPr>
          <w:p w:rsidR="00915DC9" w:rsidRDefault="00915DC9" w:rsidP="00915DC9">
            <w:pPr>
              <w:spacing w:after="120" w:line="240" w:lineRule="auto"/>
              <w:contextualSpacing/>
              <w:rPr>
                <w:sz w:val="24"/>
                <w:szCs w:val="24"/>
              </w:rPr>
            </w:pPr>
            <w:r>
              <w:rPr>
                <w:sz w:val="24"/>
                <w:szCs w:val="24"/>
              </w:rPr>
              <w:t>Решение Арбитражного суда города Москвы от 04.03.2019г.</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915DC9">
        <w:tblPrEx>
          <w:tblCellMar>
            <w:top w:w="0" w:type="dxa"/>
            <w:bottom w:w="0" w:type="dxa"/>
          </w:tblCellMar>
        </w:tblPrEx>
        <w:tc>
          <w:tcPr>
            <w:tcW w:w="4785" w:type="dxa"/>
          </w:tcPr>
          <w:p w:rsidR="00915DC9" w:rsidRDefault="00915DC9" w:rsidP="00915DC9">
            <w:pPr>
              <w:spacing w:after="120" w:line="240" w:lineRule="auto"/>
              <w:contextualSpacing/>
              <w:rPr>
                <w:sz w:val="24"/>
                <w:szCs w:val="24"/>
              </w:rPr>
            </w:pPr>
            <w:bookmarkStart w:id="24" w:name="Должник"/>
            <w:bookmarkEnd w:id="24"/>
            <w:r>
              <w:rPr>
                <w:sz w:val="24"/>
                <w:szCs w:val="24"/>
              </w:rPr>
              <w:t>Тип должника</w:t>
            </w:r>
          </w:p>
        </w:tc>
        <w:tc>
          <w:tcPr>
            <w:tcW w:w="4786" w:type="dxa"/>
          </w:tcPr>
          <w:p w:rsidR="00915DC9" w:rsidRDefault="00915DC9" w:rsidP="00915DC9">
            <w:pPr>
              <w:spacing w:after="120" w:line="240" w:lineRule="auto"/>
              <w:contextualSpacing/>
              <w:rPr>
                <w:sz w:val="24"/>
                <w:szCs w:val="24"/>
              </w:rPr>
            </w:pPr>
            <w:r>
              <w:rPr>
                <w:sz w:val="24"/>
                <w:szCs w:val="24"/>
              </w:rPr>
              <w:t>Юридическое лицо</w:t>
            </w:r>
          </w:p>
        </w:tc>
      </w:tr>
      <w:tr w:rsidR="00915DC9">
        <w:tblPrEx>
          <w:tblCellMar>
            <w:top w:w="0" w:type="dxa"/>
            <w:bottom w:w="0" w:type="dxa"/>
          </w:tblCellMar>
        </w:tblPrEx>
        <w:tc>
          <w:tcPr>
            <w:tcW w:w="4785" w:type="dxa"/>
          </w:tcPr>
          <w:p w:rsidR="00915DC9" w:rsidRDefault="00915DC9" w:rsidP="00915DC9">
            <w:pPr>
              <w:spacing w:after="120" w:line="240" w:lineRule="auto"/>
              <w:contextualSpacing/>
              <w:rPr>
                <w:sz w:val="24"/>
                <w:szCs w:val="24"/>
              </w:rPr>
            </w:pPr>
            <w:r>
              <w:rPr>
                <w:sz w:val="24"/>
                <w:szCs w:val="24"/>
              </w:rPr>
              <w:t>Полное наименование организации</w:t>
            </w:r>
          </w:p>
        </w:tc>
        <w:tc>
          <w:tcPr>
            <w:tcW w:w="4786" w:type="dxa"/>
          </w:tcPr>
          <w:p w:rsidR="00915DC9" w:rsidRDefault="00915DC9" w:rsidP="00915DC9">
            <w:pPr>
              <w:spacing w:after="120" w:line="240" w:lineRule="auto"/>
              <w:contextualSpacing/>
              <w:rPr>
                <w:sz w:val="24"/>
                <w:szCs w:val="24"/>
              </w:rPr>
            </w:pPr>
            <w:r>
              <w:rPr>
                <w:sz w:val="24"/>
                <w:szCs w:val="24"/>
              </w:rPr>
              <w:t>Общество с ограниченной ответственностью "Консалтинговые услуги"</w:t>
            </w:r>
          </w:p>
        </w:tc>
      </w:tr>
      <w:tr w:rsidR="00915DC9">
        <w:tblPrEx>
          <w:tblCellMar>
            <w:top w:w="0" w:type="dxa"/>
            <w:bottom w:w="0" w:type="dxa"/>
          </w:tblCellMar>
        </w:tblPrEx>
        <w:tc>
          <w:tcPr>
            <w:tcW w:w="4785" w:type="dxa"/>
          </w:tcPr>
          <w:p w:rsidR="00915DC9" w:rsidRDefault="00915DC9" w:rsidP="00915DC9">
            <w:pPr>
              <w:spacing w:after="120" w:line="240" w:lineRule="auto"/>
              <w:contextualSpacing/>
              <w:rPr>
                <w:sz w:val="24"/>
                <w:szCs w:val="24"/>
              </w:rPr>
            </w:pPr>
            <w:r>
              <w:rPr>
                <w:sz w:val="24"/>
                <w:szCs w:val="24"/>
              </w:rPr>
              <w:t>Краткое наименование организации</w:t>
            </w:r>
          </w:p>
        </w:tc>
        <w:tc>
          <w:tcPr>
            <w:tcW w:w="4786" w:type="dxa"/>
          </w:tcPr>
          <w:p w:rsidR="00915DC9" w:rsidRDefault="00915DC9" w:rsidP="00915DC9">
            <w:pPr>
              <w:spacing w:after="120" w:line="240" w:lineRule="auto"/>
              <w:contextualSpacing/>
              <w:rPr>
                <w:sz w:val="24"/>
                <w:szCs w:val="24"/>
              </w:rPr>
            </w:pPr>
            <w:r>
              <w:rPr>
                <w:sz w:val="24"/>
                <w:szCs w:val="24"/>
              </w:rPr>
              <w:t>ООО "Консалтинговые услуги"</w:t>
            </w:r>
          </w:p>
        </w:tc>
      </w:tr>
      <w:tr w:rsidR="00915DC9">
        <w:tblPrEx>
          <w:tblCellMar>
            <w:top w:w="0" w:type="dxa"/>
            <w:bottom w:w="0" w:type="dxa"/>
          </w:tblCellMar>
        </w:tblPrEx>
        <w:tc>
          <w:tcPr>
            <w:tcW w:w="4785" w:type="dxa"/>
          </w:tcPr>
          <w:p w:rsidR="00915DC9" w:rsidRDefault="00915DC9" w:rsidP="00915DC9">
            <w:pPr>
              <w:spacing w:after="120" w:line="240" w:lineRule="auto"/>
              <w:contextualSpacing/>
              <w:rPr>
                <w:sz w:val="24"/>
                <w:szCs w:val="24"/>
              </w:rPr>
            </w:pPr>
            <w:r>
              <w:rPr>
                <w:sz w:val="24"/>
                <w:szCs w:val="24"/>
              </w:rPr>
              <w:t>ИНН</w:t>
            </w:r>
          </w:p>
        </w:tc>
        <w:tc>
          <w:tcPr>
            <w:tcW w:w="4786" w:type="dxa"/>
          </w:tcPr>
          <w:p w:rsidR="00915DC9" w:rsidRDefault="00915DC9" w:rsidP="00915DC9">
            <w:pPr>
              <w:spacing w:after="120" w:line="240" w:lineRule="auto"/>
              <w:contextualSpacing/>
              <w:rPr>
                <w:sz w:val="24"/>
                <w:szCs w:val="24"/>
              </w:rPr>
            </w:pPr>
            <w:r>
              <w:rPr>
                <w:sz w:val="24"/>
                <w:szCs w:val="24"/>
              </w:rPr>
              <w:t>7720521793</w:t>
            </w:r>
          </w:p>
        </w:tc>
      </w:tr>
      <w:tr w:rsidR="00915DC9">
        <w:tblPrEx>
          <w:tblCellMar>
            <w:top w:w="0" w:type="dxa"/>
            <w:bottom w:w="0" w:type="dxa"/>
          </w:tblCellMar>
        </w:tblPrEx>
        <w:tc>
          <w:tcPr>
            <w:tcW w:w="4785" w:type="dxa"/>
          </w:tcPr>
          <w:p w:rsidR="00915DC9" w:rsidRDefault="00915DC9" w:rsidP="00915DC9">
            <w:pPr>
              <w:spacing w:after="120" w:line="240" w:lineRule="auto"/>
              <w:contextualSpacing/>
              <w:rPr>
                <w:sz w:val="24"/>
                <w:szCs w:val="24"/>
              </w:rPr>
            </w:pPr>
            <w:r>
              <w:rPr>
                <w:sz w:val="24"/>
                <w:szCs w:val="24"/>
              </w:rPr>
              <w:t>ОГРН</w:t>
            </w:r>
          </w:p>
        </w:tc>
        <w:tc>
          <w:tcPr>
            <w:tcW w:w="4786" w:type="dxa"/>
          </w:tcPr>
          <w:p w:rsidR="00915DC9" w:rsidRDefault="00915DC9" w:rsidP="00915DC9">
            <w:pPr>
              <w:spacing w:after="120" w:line="240" w:lineRule="auto"/>
              <w:contextualSpacing/>
              <w:rPr>
                <w:sz w:val="24"/>
                <w:szCs w:val="24"/>
              </w:rPr>
            </w:pPr>
            <w:r>
              <w:rPr>
                <w:sz w:val="24"/>
                <w:szCs w:val="24"/>
              </w:rPr>
              <w:t>1057746264058</w:t>
            </w:r>
          </w:p>
        </w:tc>
      </w:tr>
      <w:tr w:rsidR="00915DC9">
        <w:tblPrEx>
          <w:tblCellMar>
            <w:top w:w="0" w:type="dxa"/>
            <w:bottom w:w="0" w:type="dxa"/>
          </w:tblCellMar>
        </w:tblPrEx>
        <w:tc>
          <w:tcPr>
            <w:tcW w:w="4785" w:type="dxa"/>
          </w:tcPr>
          <w:p w:rsidR="00915DC9" w:rsidRDefault="00915DC9" w:rsidP="00915DC9">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915DC9" w:rsidRDefault="00915DC9" w:rsidP="00915DC9">
            <w:pPr>
              <w:spacing w:after="120" w:line="240" w:lineRule="auto"/>
              <w:contextualSpacing/>
              <w:rPr>
                <w:sz w:val="24"/>
                <w:szCs w:val="24"/>
              </w:rPr>
            </w:pPr>
            <w:r>
              <w:rPr>
                <w:sz w:val="24"/>
                <w:szCs w:val="24"/>
              </w:rPr>
              <w:t xml:space="preserve">В день подведения результатов оформляется протокол о результатах проведения торгов. Договор купли-продажи заключается в течение 5 дней с даты получения победителем предложения заключить договор. </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915DC9">
        <w:tblPrEx>
          <w:tblCellMar>
            <w:top w:w="0" w:type="dxa"/>
            <w:bottom w:w="0" w:type="dxa"/>
          </w:tblCellMar>
        </w:tblPrEx>
        <w:tc>
          <w:tcPr>
            <w:tcW w:w="4785" w:type="dxa"/>
          </w:tcPr>
          <w:p w:rsidR="00915DC9" w:rsidRDefault="00915DC9" w:rsidP="00915DC9">
            <w:pPr>
              <w:spacing w:after="120" w:line="240" w:lineRule="auto"/>
              <w:contextualSpacing/>
              <w:rPr>
                <w:sz w:val="24"/>
                <w:szCs w:val="24"/>
              </w:rPr>
            </w:pPr>
            <w:bookmarkStart w:id="25" w:name="КонтактноеЛицо"/>
            <w:bookmarkEnd w:id="25"/>
            <w:r>
              <w:rPr>
                <w:sz w:val="24"/>
                <w:szCs w:val="24"/>
              </w:rPr>
              <w:t>ФИО</w:t>
            </w:r>
          </w:p>
        </w:tc>
        <w:tc>
          <w:tcPr>
            <w:tcW w:w="4786" w:type="dxa"/>
          </w:tcPr>
          <w:p w:rsidR="00915DC9" w:rsidRDefault="00915DC9" w:rsidP="00915DC9">
            <w:pPr>
              <w:spacing w:after="120" w:line="240" w:lineRule="auto"/>
              <w:contextualSpacing/>
              <w:rPr>
                <w:sz w:val="24"/>
                <w:szCs w:val="24"/>
              </w:rPr>
            </w:pPr>
            <w:r>
              <w:rPr>
                <w:sz w:val="24"/>
                <w:szCs w:val="24"/>
              </w:rPr>
              <w:t>Куранов Алексей Игоревич</w:t>
            </w:r>
          </w:p>
        </w:tc>
      </w:tr>
      <w:tr w:rsidR="00915DC9">
        <w:tblPrEx>
          <w:tblCellMar>
            <w:top w:w="0" w:type="dxa"/>
            <w:bottom w:w="0" w:type="dxa"/>
          </w:tblCellMar>
        </w:tblPrEx>
        <w:tc>
          <w:tcPr>
            <w:tcW w:w="4785" w:type="dxa"/>
          </w:tcPr>
          <w:p w:rsidR="00915DC9" w:rsidRDefault="00915DC9" w:rsidP="00915DC9">
            <w:pPr>
              <w:spacing w:after="120" w:line="240" w:lineRule="auto"/>
              <w:contextualSpacing/>
              <w:rPr>
                <w:sz w:val="24"/>
                <w:szCs w:val="24"/>
              </w:rPr>
            </w:pPr>
            <w:r>
              <w:rPr>
                <w:sz w:val="24"/>
                <w:szCs w:val="24"/>
              </w:rPr>
              <w:t>Контактный телефон</w:t>
            </w:r>
          </w:p>
        </w:tc>
        <w:tc>
          <w:tcPr>
            <w:tcW w:w="4786" w:type="dxa"/>
          </w:tcPr>
          <w:p w:rsidR="00915DC9" w:rsidRDefault="00915DC9" w:rsidP="00915DC9">
            <w:pPr>
              <w:spacing w:after="120" w:line="240" w:lineRule="auto"/>
              <w:contextualSpacing/>
              <w:rPr>
                <w:sz w:val="24"/>
                <w:szCs w:val="24"/>
              </w:rPr>
            </w:pPr>
            <w:r>
              <w:rPr>
                <w:sz w:val="24"/>
                <w:szCs w:val="24"/>
              </w:rPr>
              <w:t xml:space="preserve">8-916-602-30-25 </w:t>
            </w:r>
          </w:p>
        </w:tc>
      </w:tr>
      <w:tr w:rsidR="00915DC9">
        <w:tblPrEx>
          <w:tblCellMar>
            <w:top w:w="0" w:type="dxa"/>
            <w:bottom w:w="0" w:type="dxa"/>
          </w:tblCellMar>
        </w:tblPrEx>
        <w:tc>
          <w:tcPr>
            <w:tcW w:w="4785" w:type="dxa"/>
          </w:tcPr>
          <w:p w:rsidR="00915DC9" w:rsidRDefault="00915DC9" w:rsidP="00915DC9">
            <w:pPr>
              <w:spacing w:after="120" w:line="240" w:lineRule="auto"/>
              <w:contextualSpacing/>
              <w:rPr>
                <w:sz w:val="24"/>
                <w:szCs w:val="24"/>
              </w:rPr>
            </w:pPr>
            <w:r>
              <w:rPr>
                <w:sz w:val="24"/>
                <w:szCs w:val="24"/>
              </w:rPr>
              <w:t>Адрес электронной почты</w:t>
            </w:r>
          </w:p>
        </w:tc>
        <w:tc>
          <w:tcPr>
            <w:tcW w:w="4786" w:type="dxa"/>
          </w:tcPr>
          <w:p w:rsidR="00915DC9" w:rsidRDefault="00915DC9" w:rsidP="00915DC9">
            <w:pPr>
              <w:spacing w:after="120" w:line="240" w:lineRule="auto"/>
              <w:contextualSpacing/>
              <w:rPr>
                <w:sz w:val="24"/>
                <w:szCs w:val="24"/>
              </w:rPr>
            </w:pPr>
            <w:r>
              <w:rPr>
                <w:sz w:val="24"/>
                <w:szCs w:val="24"/>
              </w:rPr>
              <w:t>a.kuranov.au@gmail.com</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915DC9" w:rsidRDefault="00915DC9" w:rsidP="00FE7086">
      <w:pPr>
        <w:spacing w:line="240" w:lineRule="auto"/>
        <w:ind w:firstLine="708"/>
        <w:contextualSpacing/>
        <w:rPr>
          <w:sz w:val="24"/>
          <w:szCs w:val="24"/>
        </w:rPr>
      </w:pPr>
      <w:bookmarkStart w:id="26" w:name="ЛотНазвание_1"/>
      <w:bookmarkEnd w:id="26"/>
      <w:r>
        <w:rPr>
          <w:sz w:val="24"/>
          <w:szCs w:val="24"/>
        </w:rPr>
        <w:t>Лот 1.</w:t>
      </w:r>
      <w:r w:rsidR="009A150C">
        <w:rPr>
          <w:sz w:val="24"/>
          <w:szCs w:val="24"/>
        </w:rPr>
        <w:t xml:space="preserve"> </w:t>
      </w:r>
      <w:bookmarkStart w:id="27" w:name="Лот_1"/>
      <w:bookmarkEnd w:id="27"/>
    </w:p>
    <w:tbl>
      <w:tblPr>
        <w:tblW w:w="0" w:type="auto"/>
        <w:tblLayout w:type="fixed"/>
        <w:tblLook w:val="0000" w:firstRow="0" w:lastRow="0" w:firstColumn="0" w:lastColumn="0" w:noHBand="0" w:noVBand="0"/>
      </w:tblPr>
      <w:tblGrid>
        <w:gridCol w:w="4785"/>
        <w:gridCol w:w="4786"/>
      </w:tblGrid>
      <w:tr w:rsidR="00915DC9">
        <w:tblPrEx>
          <w:tblCellMar>
            <w:top w:w="0" w:type="dxa"/>
            <w:bottom w:w="0" w:type="dxa"/>
          </w:tblCellMar>
        </w:tblPrEx>
        <w:tc>
          <w:tcPr>
            <w:tcW w:w="4785" w:type="dxa"/>
          </w:tcPr>
          <w:p w:rsidR="00915DC9" w:rsidRDefault="00915DC9" w:rsidP="00915DC9">
            <w:pPr>
              <w:spacing w:after="120" w:line="240" w:lineRule="auto"/>
              <w:contextualSpacing/>
              <w:rPr>
                <w:sz w:val="24"/>
                <w:szCs w:val="24"/>
              </w:rPr>
            </w:pPr>
            <w:r>
              <w:rPr>
                <w:sz w:val="24"/>
                <w:szCs w:val="24"/>
              </w:rPr>
              <w:t>Наименование лота</w:t>
            </w:r>
          </w:p>
        </w:tc>
        <w:tc>
          <w:tcPr>
            <w:tcW w:w="4786" w:type="dxa"/>
          </w:tcPr>
          <w:p w:rsidR="00915DC9" w:rsidRDefault="00915DC9" w:rsidP="00915DC9">
            <w:pPr>
              <w:spacing w:after="120" w:line="240" w:lineRule="auto"/>
              <w:contextualSpacing/>
              <w:rPr>
                <w:sz w:val="24"/>
                <w:szCs w:val="24"/>
              </w:rPr>
            </w:pPr>
            <w:r>
              <w:rPr>
                <w:sz w:val="24"/>
                <w:szCs w:val="24"/>
              </w:rPr>
              <w:t>Лот №1</w:t>
            </w:r>
          </w:p>
        </w:tc>
      </w:tr>
      <w:tr w:rsidR="00915DC9">
        <w:tblPrEx>
          <w:tblCellMar>
            <w:top w:w="0" w:type="dxa"/>
            <w:bottom w:w="0" w:type="dxa"/>
          </w:tblCellMar>
        </w:tblPrEx>
        <w:tc>
          <w:tcPr>
            <w:tcW w:w="4785" w:type="dxa"/>
          </w:tcPr>
          <w:p w:rsidR="00915DC9" w:rsidRDefault="00915DC9" w:rsidP="00915DC9">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915DC9" w:rsidRDefault="00915DC9" w:rsidP="00915DC9">
            <w:pPr>
              <w:spacing w:after="120" w:line="240" w:lineRule="auto"/>
              <w:contextualSpacing/>
              <w:rPr>
                <w:sz w:val="24"/>
                <w:szCs w:val="24"/>
              </w:rPr>
            </w:pPr>
            <w:r>
              <w:rPr>
                <w:sz w:val="24"/>
                <w:szCs w:val="24"/>
              </w:rPr>
              <w:t xml:space="preserve">Заявки на торги подаются в электронной форме посредством системы электронного документооборота на сайте — https:// http://eurtp.ru/ (место проведения торгов). Заявки принимаются после оплаты задатка и представления п/п с отметкой банка об исполнении. Заявка на участие в торгах и принятие решения о допуске заявителя к участию в торгах осуществляется в порядке, установленном ст. 110 ФЗ «О несостоятельности (банкротстве)». Заявители, допущенные к участию в торгах, признаются участниками торгов. </w:t>
            </w:r>
          </w:p>
        </w:tc>
      </w:tr>
      <w:tr w:rsidR="00915DC9">
        <w:tblPrEx>
          <w:tblCellMar>
            <w:top w:w="0" w:type="dxa"/>
            <w:bottom w:w="0" w:type="dxa"/>
          </w:tblCellMar>
        </w:tblPrEx>
        <w:tc>
          <w:tcPr>
            <w:tcW w:w="4785" w:type="dxa"/>
          </w:tcPr>
          <w:p w:rsidR="00915DC9" w:rsidRDefault="00915DC9" w:rsidP="00915DC9">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915DC9" w:rsidRDefault="00915DC9" w:rsidP="00915DC9">
            <w:pPr>
              <w:spacing w:after="120" w:line="240" w:lineRule="auto"/>
              <w:contextualSpacing/>
              <w:rPr>
                <w:sz w:val="24"/>
                <w:szCs w:val="24"/>
              </w:rPr>
            </w:pPr>
            <w:r>
              <w:rPr>
                <w:sz w:val="24"/>
                <w:szCs w:val="24"/>
              </w:rPr>
              <w:t xml:space="preserve">Система вентиляции, Рессепшн LUNA_4, Kyocera многофункц. цифровой аппарат МФУ TASKalfa 300i, Стол приставной Lexus квадратный, Система контрольно-пропускного режима, Система видеонаблюдения_2, АТС Panasonic KX (5KBSK003329), Комплект мебели_Кабинет директора+ресепшн СОЛО, Стол 2308, для заседан. нат.шпон 1980х1000х765мм, Счетчик банкнот PRO 95 U, 1200 банкнот/мин, Металлоконструкция_Архив, Видеорегистратор Intro sdr-g40, Kyocera многофункц. цифровой аппарат МФУ TASKalfa 300i, Система видеонаблюдения, Шкаф для бумаг GALAXY в сборе, Стол письменный TAO Wood, Шкаф для бумаг TAO, Шкаф для бумаг TAO, Шкаф для бумаг TAO, Гардероб TAO, Гардероб TAO, Гардероб TAO, Стол для переговоров круглый TAO, Стол для переговоров круглый TAO, Стол письменный в сборе TAO Metal, Шкаф для бумаг TAO 137 7269/19/47, Приставка 2 двери HAN,  Приставка 2 двери HAN,  Стол письменный HAN алюмин. темный дуб, Kyocera многофункц. цифровой аппарат МФУ TASKalfa 3500i,  Kyocera многофункц. цифровой аппарат МФУ TASKalfa 3500i,  Рессепшн LUNA_3, </w:t>
            </w:r>
          </w:p>
        </w:tc>
      </w:tr>
      <w:tr w:rsidR="00915DC9">
        <w:tblPrEx>
          <w:tblCellMar>
            <w:top w:w="0" w:type="dxa"/>
            <w:bottom w:w="0" w:type="dxa"/>
          </w:tblCellMar>
        </w:tblPrEx>
        <w:tc>
          <w:tcPr>
            <w:tcW w:w="4785" w:type="dxa"/>
          </w:tcPr>
          <w:p w:rsidR="00915DC9" w:rsidRDefault="00915DC9" w:rsidP="00915DC9">
            <w:pPr>
              <w:spacing w:after="120" w:line="240" w:lineRule="auto"/>
              <w:contextualSpacing/>
              <w:rPr>
                <w:sz w:val="24"/>
                <w:szCs w:val="24"/>
              </w:rPr>
            </w:pPr>
            <w:r>
              <w:rPr>
                <w:sz w:val="24"/>
                <w:szCs w:val="24"/>
              </w:rPr>
              <w:t>Начальная цена</w:t>
            </w:r>
          </w:p>
        </w:tc>
        <w:tc>
          <w:tcPr>
            <w:tcW w:w="4786" w:type="dxa"/>
          </w:tcPr>
          <w:p w:rsidR="00915DC9" w:rsidRDefault="00915DC9" w:rsidP="00915DC9">
            <w:pPr>
              <w:spacing w:after="120" w:line="240" w:lineRule="auto"/>
              <w:contextualSpacing/>
              <w:rPr>
                <w:sz w:val="24"/>
                <w:szCs w:val="24"/>
              </w:rPr>
            </w:pPr>
            <w:r>
              <w:rPr>
                <w:sz w:val="24"/>
                <w:szCs w:val="24"/>
              </w:rPr>
              <w:t>154380,00</w:t>
            </w:r>
          </w:p>
        </w:tc>
      </w:tr>
      <w:tr w:rsidR="00915DC9">
        <w:tblPrEx>
          <w:tblCellMar>
            <w:top w:w="0" w:type="dxa"/>
            <w:bottom w:w="0" w:type="dxa"/>
          </w:tblCellMar>
        </w:tblPrEx>
        <w:tc>
          <w:tcPr>
            <w:tcW w:w="4785" w:type="dxa"/>
          </w:tcPr>
          <w:p w:rsidR="00915DC9" w:rsidRDefault="00915DC9" w:rsidP="00915DC9">
            <w:pPr>
              <w:spacing w:after="120" w:line="240" w:lineRule="auto"/>
              <w:contextualSpacing/>
              <w:rPr>
                <w:sz w:val="24"/>
                <w:szCs w:val="24"/>
              </w:rPr>
            </w:pPr>
            <w:r>
              <w:rPr>
                <w:sz w:val="24"/>
                <w:szCs w:val="24"/>
              </w:rPr>
              <w:t>Обеспечение задатка</w:t>
            </w:r>
          </w:p>
        </w:tc>
        <w:tc>
          <w:tcPr>
            <w:tcW w:w="4786" w:type="dxa"/>
          </w:tcPr>
          <w:p w:rsidR="00915DC9" w:rsidRDefault="00915DC9" w:rsidP="00915DC9">
            <w:pPr>
              <w:spacing w:after="120" w:line="240" w:lineRule="auto"/>
              <w:contextualSpacing/>
              <w:rPr>
                <w:sz w:val="24"/>
                <w:szCs w:val="24"/>
              </w:rPr>
            </w:pPr>
            <w:r>
              <w:rPr>
                <w:sz w:val="24"/>
                <w:szCs w:val="24"/>
              </w:rPr>
              <w:t>Процент от начальной цены лота</w:t>
            </w:r>
          </w:p>
        </w:tc>
      </w:tr>
      <w:tr w:rsidR="00915DC9">
        <w:tblPrEx>
          <w:tblCellMar>
            <w:top w:w="0" w:type="dxa"/>
            <w:bottom w:w="0" w:type="dxa"/>
          </w:tblCellMar>
        </w:tblPrEx>
        <w:tc>
          <w:tcPr>
            <w:tcW w:w="4785" w:type="dxa"/>
          </w:tcPr>
          <w:p w:rsidR="00915DC9" w:rsidRDefault="00915DC9" w:rsidP="00915DC9">
            <w:pPr>
              <w:spacing w:after="120" w:line="240" w:lineRule="auto"/>
              <w:contextualSpacing/>
              <w:rPr>
                <w:sz w:val="24"/>
                <w:szCs w:val="24"/>
              </w:rPr>
            </w:pPr>
            <w:r>
              <w:rPr>
                <w:sz w:val="24"/>
                <w:szCs w:val="24"/>
              </w:rPr>
              <w:t>Размер задатка</w:t>
            </w:r>
          </w:p>
        </w:tc>
        <w:tc>
          <w:tcPr>
            <w:tcW w:w="4786" w:type="dxa"/>
          </w:tcPr>
          <w:p w:rsidR="00915DC9" w:rsidRDefault="00915DC9" w:rsidP="00915DC9">
            <w:pPr>
              <w:spacing w:after="120" w:line="240" w:lineRule="auto"/>
              <w:contextualSpacing/>
              <w:rPr>
                <w:sz w:val="24"/>
                <w:szCs w:val="24"/>
              </w:rPr>
            </w:pPr>
            <w:r>
              <w:rPr>
                <w:sz w:val="24"/>
                <w:szCs w:val="24"/>
              </w:rPr>
              <w:t>10% от выкупной цены Лота</w:t>
            </w:r>
          </w:p>
        </w:tc>
      </w:tr>
      <w:tr w:rsidR="00915DC9">
        <w:tblPrEx>
          <w:tblCellMar>
            <w:top w:w="0" w:type="dxa"/>
            <w:bottom w:w="0" w:type="dxa"/>
          </w:tblCellMar>
        </w:tblPrEx>
        <w:tc>
          <w:tcPr>
            <w:tcW w:w="4785" w:type="dxa"/>
          </w:tcPr>
          <w:p w:rsidR="00915DC9" w:rsidRDefault="00915DC9" w:rsidP="00915DC9">
            <w:pPr>
              <w:spacing w:after="120" w:line="240" w:lineRule="auto"/>
              <w:contextualSpacing/>
              <w:rPr>
                <w:sz w:val="24"/>
                <w:szCs w:val="24"/>
              </w:rPr>
            </w:pPr>
            <w:r>
              <w:rPr>
                <w:sz w:val="24"/>
                <w:szCs w:val="24"/>
              </w:rPr>
              <w:t>Порядок внесения и возврата задатка</w:t>
            </w:r>
          </w:p>
        </w:tc>
        <w:tc>
          <w:tcPr>
            <w:tcW w:w="4786" w:type="dxa"/>
          </w:tcPr>
          <w:p w:rsidR="00915DC9" w:rsidRDefault="00915DC9" w:rsidP="00915DC9">
            <w:pPr>
              <w:spacing w:after="120" w:line="240" w:lineRule="auto"/>
              <w:contextualSpacing/>
              <w:rPr>
                <w:sz w:val="24"/>
                <w:szCs w:val="24"/>
              </w:rPr>
            </w:pPr>
            <w:r>
              <w:rPr>
                <w:sz w:val="24"/>
                <w:szCs w:val="24"/>
              </w:rPr>
              <w:t xml:space="preserve">Задаток в размере (10% от выкупной цены Лота), вносится в сроки приёма заявок </w:t>
            </w:r>
          </w:p>
        </w:tc>
      </w:tr>
      <w:tr w:rsidR="00915DC9">
        <w:tblPrEx>
          <w:tblCellMar>
            <w:top w:w="0" w:type="dxa"/>
            <w:bottom w:w="0" w:type="dxa"/>
          </w:tblCellMar>
        </w:tblPrEx>
        <w:tc>
          <w:tcPr>
            <w:tcW w:w="4785" w:type="dxa"/>
          </w:tcPr>
          <w:p w:rsidR="00915DC9" w:rsidRDefault="00915DC9" w:rsidP="00915DC9">
            <w:pPr>
              <w:spacing w:after="120" w:line="240" w:lineRule="auto"/>
              <w:contextualSpacing/>
              <w:rPr>
                <w:sz w:val="24"/>
                <w:szCs w:val="24"/>
              </w:rPr>
            </w:pPr>
            <w:r>
              <w:rPr>
                <w:sz w:val="24"/>
                <w:szCs w:val="24"/>
              </w:rPr>
              <w:t>Счет для внесения задатка</w:t>
            </w:r>
          </w:p>
        </w:tc>
        <w:tc>
          <w:tcPr>
            <w:tcW w:w="4786" w:type="dxa"/>
          </w:tcPr>
          <w:p w:rsidR="00915DC9" w:rsidRDefault="00915DC9" w:rsidP="00915DC9">
            <w:pPr>
              <w:spacing w:after="120" w:line="240" w:lineRule="auto"/>
              <w:contextualSpacing/>
              <w:rPr>
                <w:sz w:val="24"/>
                <w:szCs w:val="24"/>
              </w:rPr>
            </w:pPr>
            <w:r>
              <w:rPr>
                <w:sz w:val="24"/>
                <w:szCs w:val="24"/>
              </w:rPr>
              <w:t>Филиал Центральный Банка ВТБ (ПАО) г. Москва р/счет:  40702810200300000467, к/счет:  30101810145250000411,БИК 044525411). Назначение: Задаток по Лоту №1</w:t>
            </w:r>
          </w:p>
        </w:tc>
      </w:tr>
    </w:tbl>
    <w:p w:rsidR="00915DC9" w:rsidRDefault="00FE7086" w:rsidP="00FE7086">
      <w:pPr>
        <w:spacing w:line="240" w:lineRule="auto"/>
        <w:ind w:firstLine="708"/>
        <w:contextualSpacing/>
        <w:rPr>
          <w:sz w:val="24"/>
          <w:szCs w:val="24"/>
        </w:rPr>
      </w:pPr>
      <w:r>
        <w:rPr>
          <w:sz w:val="24"/>
          <w:szCs w:val="24"/>
        </w:rPr>
        <w:t xml:space="preserve"> </w:t>
      </w:r>
      <w:bookmarkStart w:id="28" w:name="ПредложениеНазвание_1"/>
      <w:bookmarkEnd w:id="28"/>
      <w:r w:rsidR="00915DC9">
        <w:rPr>
          <w:sz w:val="24"/>
          <w:szCs w:val="24"/>
        </w:rPr>
        <w:t>Предложения</w:t>
      </w:r>
      <w:r>
        <w:rPr>
          <w:sz w:val="24"/>
          <w:szCs w:val="24"/>
        </w:rPr>
        <w:t xml:space="preserve"> </w:t>
      </w:r>
      <w:bookmarkStart w:id="29" w:name="Предложение_1"/>
      <w:bookmarkEnd w:id="29"/>
    </w:p>
    <w:tbl>
      <w:tblPr>
        <w:tblW w:w="0" w:type="auto"/>
        <w:tblLayout w:type="fixed"/>
        <w:tblLook w:val="0000" w:firstRow="0" w:lastRow="0" w:firstColumn="0" w:lastColumn="0" w:noHBand="0" w:noVBand="0"/>
      </w:tblPr>
      <w:tblGrid>
        <w:gridCol w:w="2392"/>
        <w:gridCol w:w="2393"/>
        <w:gridCol w:w="2393"/>
        <w:gridCol w:w="2393"/>
      </w:tblGrid>
      <w:tr w:rsidR="00915DC9">
        <w:tblPrEx>
          <w:tblCellMar>
            <w:top w:w="0" w:type="dxa"/>
            <w:bottom w:w="0" w:type="dxa"/>
          </w:tblCellMar>
        </w:tblPrEx>
        <w:tc>
          <w:tcPr>
            <w:tcW w:w="2392" w:type="dxa"/>
          </w:tcPr>
          <w:p w:rsidR="00915DC9" w:rsidRDefault="00915DC9" w:rsidP="00915DC9">
            <w:pPr>
              <w:spacing w:after="120" w:line="240" w:lineRule="auto"/>
              <w:contextualSpacing/>
              <w:rPr>
                <w:sz w:val="24"/>
                <w:szCs w:val="24"/>
              </w:rPr>
            </w:pPr>
          </w:p>
        </w:tc>
        <w:tc>
          <w:tcPr>
            <w:tcW w:w="2393" w:type="dxa"/>
          </w:tcPr>
          <w:p w:rsidR="00915DC9" w:rsidRDefault="00915DC9" w:rsidP="00915DC9">
            <w:pPr>
              <w:spacing w:after="120" w:line="240" w:lineRule="auto"/>
              <w:contextualSpacing/>
              <w:rPr>
                <w:sz w:val="24"/>
                <w:szCs w:val="24"/>
              </w:rPr>
            </w:pPr>
            <w:r>
              <w:rPr>
                <w:sz w:val="24"/>
                <w:szCs w:val="24"/>
              </w:rPr>
              <w:t>Наименование участника лота аукциона</w:t>
            </w:r>
          </w:p>
        </w:tc>
        <w:tc>
          <w:tcPr>
            <w:tcW w:w="2393" w:type="dxa"/>
          </w:tcPr>
          <w:p w:rsidR="00915DC9" w:rsidRDefault="00915DC9" w:rsidP="00915DC9">
            <w:pPr>
              <w:spacing w:after="120" w:line="240" w:lineRule="auto"/>
              <w:contextualSpacing/>
              <w:rPr>
                <w:sz w:val="24"/>
                <w:szCs w:val="24"/>
              </w:rPr>
            </w:pPr>
            <w:r>
              <w:rPr>
                <w:sz w:val="24"/>
                <w:szCs w:val="24"/>
              </w:rPr>
              <w:t>Место нахождения</w:t>
            </w:r>
          </w:p>
        </w:tc>
        <w:tc>
          <w:tcPr>
            <w:tcW w:w="2393" w:type="dxa"/>
          </w:tcPr>
          <w:p w:rsidR="00915DC9" w:rsidRDefault="00915DC9" w:rsidP="00915DC9">
            <w:pPr>
              <w:spacing w:after="120" w:line="240" w:lineRule="auto"/>
              <w:contextualSpacing/>
              <w:rPr>
                <w:sz w:val="24"/>
                <w:szCs w:val="24"/>
              </w:rPr>
            </w:pPr>
            <w:r>
              <w:rPr>
                <w:sz w:val="24"/>
                <w:szCs w:val="24"/>
              </w:rPr>
              <w:t>Цена, предложенная участником</w:t>
            </w:r>
          </w:p>
        </w:tc>
      </w:tr>
      <w:tr w:rsidR="00915DC9">
        <w:tblPrEx>
          <w:tblCellMar>
            <w:top w:w="0" w:type="dxa"/>
            <w:bottom w:w="0" w:type="dxa"/>
          </w:tblCellMar>
        </w:tblPrEx>
        <w:tc>
          <w:tcPr>
            <w:tcW w:w="2392" w:type="dxa"/>
          </w:tcPr>
          <w:p w:rsidR="00915DC9" w:rsidRDefault="00915DC9" w:rsidP="00915DC9">
            <w:pPr>
              <w:spacing w:after="120" w:line="240" w:lineRule="auto"/>
              <w:contextualSpacing/>
              <w:rPr>
                <w:sz w:val="24"/>
                <w:szCs w:val="24"/>
              </w:rPr>
            </w:pPr>
            <w:r>
              <w:rPr>
                <w:sz w:val="24"/>
                <w:szCs w:val="24"/>
              </w:rPr>
              <w:t>Победитель</w:t>
            </w:r>
          </w:p>
        </w:tc>
        <w:tc>
          <w:tcPr>
            <w:tcW w:w="2393" w:type="dxa"/>
          </w:tcPr>
          <w:p w:rsidR="00915DC9" w:rsidRDefault="00915DC9" w:rsidP="00915DC9">
            <w:pPr>
              <w:spacing w:after="120" w:line="240" w:lineRule="auto"/>
              <w:contextualSpacing/>
              <w:rPr>
                <w:sz w:val="24"/>
                <w:szCs w:val="24"/>
              </w:rPr>
            </w:pPr>
            <w:r>
              <w:rPr>
                <w:sz w:val="24"/>
                <w:szCs w:val="24"/>
              </w:rPr>
              <w:t>Новикова Ирина Николаевна (ИНН-745308604200)</w:t>
            </w:r>
          </w:p>
        </w:tc>
        <w:tc>
          <w:tcPr>
            <w:tcW w:w="2393" w:type="dxa"/>
          </w:tcPr>
          <w:p w:rsidR="00915DC9" w:rsidRDefault="00915DC9" w:rsidP="00915DC9">
            <w:pPr>
              <w:spacing w:after="120" w:line="240" w:lineRule="auto"/>
              <w:contextualSpacing/>
              <w:rPr>
                <w:sz w:val="24"/>
                <w:szCs w:val="24"/>
              </w:rPr>
            </w:pPr>
            <w:r>
              <w:rPr>
                <w:sz w:val="24"/>
                <w:szCs w:val="24"/>
              </w:rPr>
              <w:t>454100, Челябинская область, г. Челябинск, ул. Бейвеля, д. 20, кв. 76.</w:t>
            </w:r>
          </w:p>
        </w:tc>
        <w:tc>
          <w:tcPr>
            <w:tcW w:w="2393" w:type="dxa"/>
          </w:tcPr>
          <w:p w:rsidR="00915DC9" w:rsidRDefault="00915DC9" w:rsidP="00915DC9">
            <w:pPr>
              <w:spacing w:after="120" w:line="240" w:lineRule="auto"/>
              <w:contextualSpacing/>
              <w:rPr>
                <w:sz w:val="24"/>
                <w:szCs w:val="24"/>
              </w:rPr>
            </w:pPr>
            <w:r>
              <w:rPr>
                <w:sz w:val="24"/>
                <w:szCs w:val="24"/>
              </w:rPr>
              <w:t>33333 руб.</w:t>
            </w:r>
          </w:p>
        </w:tc>
      </w:tr>
    </w:tbl>
    <w:p w:rsidR="00183E1F" w:rsidRDefault="00183E1F" w:rsidP="00FE7086">
      <w:pPr>
        <w:spacing w:line="240" w:lineRule="auto"/>
        <w:ind w:firstLine="708"/>
        <w:contextualSpacing/>
        <w:rPr>
          <w:sz w:val="24"/>
          <w:szCs w:val="24"/>
        </w:rPr>
      </w:pPr>
      <w:r>
        <w:rPr>
          <w:sz w:val="24"/>
          <w:szCs w:val="24"/>
        </w:rPr>
        <w:t xml:space="preserve"> </w:t>
      </w:r>
      <w:bookmarkStart w:id="30" w:name="Победитель_1"/>
      <w:bookmarkEnd w:id="30"/>
      <w:r w:rsidR="00915DC9">
        <w:rPr>
          <w:sz w:val="24"/>
          <w:szCs w:val="24"/>
        </w:rPr>
        <w:t>Победителем публичного предложения по продаже имущества должника Общество с ограниченной ответственностью "Консалтинговые услуги" лота № 1 является Новикова Ирина Николаевна (ИНН-745308604200).</w:t>
      </w:r>
    </w:p>
    <w:p w:rsidR="00183E1F" w:rsidRDefault="00183E1F" w:rsidP="00FE7086">
      <w:pPr>
        <w:spacing w:line="240" w:lineRule="auto"/>
        <w:ind w:firstLine="708"/>
        <w:contextualSpacing/>
        <w:rPr>
          <w:sz w:val="24"/>
          <w:szCs w:val="24"/>
        </w:rPr>
      </w:pPr>
      <w:bookmarkStart w:id="31" w:name="ЛотНазвание_2"/>
      <w:bookmarkEnd w:id="31"/>
      <w:r>
        <w:rPr>
          <w:sz w:val="24"/>
          <w:szCs w:val="24"/>
        </w:rPr>
        <w:t xml:space="preserve"> </w:t>
      </w:r>
      <w:bookmarkStart w:id="32" w:name="Лот_2"/>
      <w:bookmarkEnd w:id="32"/>
      <w:r>
        <w:rPr>
          <w:sz w:val="24"/>
          <w:szCs w:val="24"/>
        </w:rPr>
        <w:t xml:space="preserve"> </w:t>
      </w:r>
      <w:bookmarkStart w:id="33" w:name="ПредложениеНазвание_2"/>
      <w:bookmarkEnd w:id="33"/>
      <w:r>
        <w:rPr>
          <w:sz w:val="24"/>
          <w:szCs w:val="24"/>
        </w:rPr>
        <w:t xml:space="preserve"> </w:t>
      </w:r>
      <w:bookmarkStart w:id="34" w:name="Предложение_2"/>
      <w:bookmarkEnd w:id="34"/>
      <w:r>
        <w:rPr>
          <w:sz w:val="24"/>
          <w:szCs w:val="24"/>
        </w:rPr>
        <w:t xml:space="preserve"> </w:t>
      </w:r>
      <w:bookmarkStart w:id="35" w:name="Победитель_2"/>
      <w:bookmarkEnd w:id="35"/>
    </w:p>
    <w:p w:rsidR="00183E1F" w:rsidRDefault="00183E1F" w:rsidP="00FE7086">
      <w:pPr>
        <w:spacing w:line="240" w:lineRule="auto"/>
        <w:ind w:firstLine="708"/>
        <w:contextualSpacing/>
        <w:rPr>
          <w:sz w:val="24"/>
          <w:szCs w:val="24"/>
        </w:rPr>
      </w:pPr>
      <w:bookmarkStart w:id="36" w:name="ЛотНазвание_3"/>
      <w:bookmarkEnd w:id="36"/>
      <w:r>
        <w:rPr>
          <w:sz w:val="24"/>
          <w:szCs w:val="24"/>
        </w:rPr>
        <w:t xml:space="preserve"> </w:t>
      </w:r>
      <w:bookmarkStart w:id="37" w:name="Лот_3"/>
      <w:bookmarkEnd w:id="37"/>
      <w:r>
        <w:rPr>
          <w:sz w:val="24"/>
          <w:szCs w:val="24"/>
        </w:rPr>
        <w:t xml:space="preserve"> </w:t>
      </w:r>
      <w:bookmarkStart w:id="38" w:name="ПредложениеНазвание_3"/>
      <w:bookmarkEnd w:id="38"/>
      <w:r>
        <w:rPr>
          <w:sz w:val="24"/>
          <w:szCs w:val="24"/>
        </w:rPr>
        <w:t xml:space="preserve"> </w:t>
      </w:r>
      <w:bookmarkStart w:id="39" w:name="Предложение_3"/>
      <w:bookmarkEnd w:id="39"/>
      <w:r>
        <w:rPr>
          <w:sz w:val="24"/>
          <w:szCs w:val="24"/>
        </w:rPr>
        <w:t xml:space="preserve"> </w:t>
      </w:r>
      <w:bookmarkStart w:id="40" w:name="Победитель_3"/>
      <w:bookmarkEnd w:id="40"/>
    </w:p>
    <w:p w:rsidR="00183E1F" w:rsidRDefault="00183E1F" w:rsidP="00FE7086">
      <w:pPr>
        <w:spacing w:line="240" w:lineRule="auto"/>
        <w:ind w:firstLine="708"/>
        <w:contextualSpacing/>
        <w:rPr>
          <w:sz w:val="24"/>
          <w:szCs w:val="24"/>
        </w:rPr>
      </w:pPr>
      <w:bookmarkStart w:id="41" w:name="ЛотНазвание_4"/>
      <w:bookmarkEnd w:id="41"/>
      <w:r>
        <w:rPr>
          <w:sz w:val="24"/>
          <w:szCs w:val="24"/>
        </w:rPr>
        <w:t xml:space="preserve"> </w:t>
      </w:r>
      <w:bookmarkStart w:id="42" w:name="Лот_4"/>
      <w:bookmarkEnd w:id="42"/>
      <w:r>
        <w:rPr>
          <w:sz w:val="24"/>
          <w:szCs w:val="24"/>
        </w:rPr>
        <w:t xml:space="preserve"> </w:t>
      </w:r>
      <w:bookmarkStart w:id="43" w:name="ПредложениеНазвание_4"/>
      <w:bookmarkEnd w:id="43"/>
      <w:r>
        <w:rPr>
          <w:sz w:val="24"/>
          <w:szCs w:val="24"/>
        </w:rPr>
        <w:t xml:space="preserve"> </w:t>
      </w:r>
      <w:bookmarkStart w:id="44" w:name="Предложение_4"/>
      <w:bookmarkEnd w:id="44"/>
      <w:r>
        <w:rPr>
          <w:sz w:val="24"/>
          <w:szCs w:val="24"/>
        </w:rPr>
        <w:t xml:space="preserve"> </w:t>
      </w:r>
      <w:bookmarkStart w:id="45" w:name="Победитель_4"/>
      <w:bookmarkEnd w:id="45"/>
    </w:p>
    <w:p w:rsidR="002B16A1" w:rsidRDefault="00183E1F" w:rsidP="00FE7086">
      <w:pPr>
        <w:spacing w:line="240" w:lineRule="auto"/>
        <w:ind w:firstLine="708"/>
        <w:contextualSpacing/>
        <w:rPr>
          <w:sz w:val="24"/>
          <w:szCs w:val="24"/>
          <w:lang w:val="en-US"/>
        </w:rPr>
      </w:pPr>
      <w:bookmarkStart w:id="46" w:name="ЛотНазвание_5"/>
      <w:bookmarkEnd w:id="46"/>
      <w:r>
        <w:rPr>
          <w:sz w:val="24"/>
          <w:szCs w:val="24"/>
        </w:rPr>
        <w:t xml:space="preserve"> </w:t>
      </w:r>
      <w:bookmarkStart w:id="47" w:name="Лот_5"/>
      <w:bookmarkEnd w:id="47"/>
      <w:r>
        <w:rPr>
          <w:sz w:val="24"/>
          <w:szCs w:val="24"/>
        </w:rPr>
        <w:t xml:space="preserve"> </w:t>
      </w:r>
      <w:bookmarkStart w:id="48" w:name="ПредложениеНазвание_5"/>
      <w:bookmarkEnd w:id="48"/>
      <w:r>
        <w:rPr>
          <w:sz w:val="24"/>
          <w:szCs w:val="24"/>
        </w:rPr>
        <w:t xml:space="preserve"> </w:t>
      </w:r>
      <w:bookmarkStart w:id="49" w:name="Предложение_5"/>
      <w:bookmarkEnd w:id="49"/>
      <w:r>
        <w:rPr>
          <w:sz w:val="24"/>
          <w:szCs w:val="24"/>
        </w:rPr>
        <w:t xml:space="preserve"> </w:t>
      </w:r>
      <w:bookmarkStart w:id="50" w:name="Победитель_5"/>
      <w:bookmarkEnd w:id="50"/>
    </w:p>
    <w:p w:rsidR="002B16A1" w:rsidRDefault="002B16A1" w:rsidP="00FE7086">
      <w:pPr>
        <w:spacing w:line="240" w:lineRule="auto"/>
        <w:ind w:firstLine="708"/>
        <w:contextualSpacing/>
        <w:rPr>
          <w:sz w:val="24"/>
          <w:szCs w:val="24"/>
          <w:lang w:val="en-US"/>
        </w:rPr>
      </w:pPr>
      <w:bookmarkStart w:id="51" w:name="ЛотНазвание_6"/>
      <w:bookmarkEnd w:id="51"/>
      <w:r>
        <w:rPr>
          <w:sz w:val="24"/>
          <w:szCs w:val="24"/>
          <w:lang w:val="en-US"/>
        </w:rPr>
        <w:t xml:space="preserve"> </w:t>
      </w:r>
      <w:bookmarkStart w:id="52" w:name="Лот_6"/>
      <w:bookmarkEnd w:id="52"/>
      <w:r>
        <w:rPr>
          <w:sz w:val="24"/>
          <w:szCs w:val="24"/>
          <w:lang w:val="en-US"/>
        </w:rPr>
        <w:t xml:space="preserve"> </w:t>
      </w:r>
      <w:bookmarkStart w:id="53" w:name="ПредложениеНазвание_6"/>
      <w:bookmarkEnd w:id="53"/>
      <w:r>
        <w:rPr>
          <w:sz w:val="24"/>
          <w:szCs w:val="24"/>
          <w:lang w:val="en-US"/>
        </w:rPr>
        <w:t xml:space="preserve"> </w:t>
      </w:r>
      <w:bookmarkStart w:id="54" w:name="Предложение_6"/>
      <w:bookmarkEnd w:id="54"/>
      <w:r>
        <w:rPr>
          <w:sz w:val="24"/>
          <w:szCs w:val="24"/>
          <w:lang w:val="en-US"/>
        </w:rPr>
        <w:t xml:space="preserve"> </w:t>
      </w:r>
      <w:bookmarkStart w:id="55" w:name="Победитель_6"/>
      <w:bookmarkEnd w:id="55"/>
    </w:p>
    <w:p w:rsidR="002B16A1" w:rsidRDefault="002B16A1" w:rsidP="00FE7086">
      <w:pPr>
        <w:spacing w:line="240" w:lineRule="auto"/>
        <w:ind w:firstLine="708"/>
        <w:contextualSpacing/>
        <w:rPr>
          <w:sz w:val="24"/>
          <w:szCs w:val="24"/>
          <w:lang w:val="en-US"/>
        </w:rPr>
      </w:pPr>
      <w:bookmarkStart w:id="56" w:name="ЛотНазвание_7"/>
      <w:bookmarkEnd w:id="56"/>
      <w:r>
        <w:rPr>
          <w:sz w:val="24"/>
          <w:szCs w:val="24"/>
          <w:lang w:val="en-US"/>
        </w:rPr>
        <w:t xml:space="preserve"> </w:t>
      </w:r>
      <w:bookmarkStart w:id="57" w:name="Лот_7"/>
      <w:bookmarkEnd w:id="57"/>
      <w:r>
        <w:rPr>
          <w:sz w:val="24"/>
          <w:szCs w:val="24"/>
          <w:lang w:val="en-US"/>
        </w:rPr>
        <w:t xml:space="preserve"> </w:t>
      </w:r>
      <w:bookmarkStart w:id="58" w:name="ПредложениеНазвание_7"/>
      <w:bookmarkEnd w:id="58"/>
      <w:r>
        <w:rPr>
          <w:sz w:val="24"/>
          <w:szCs w:val="24"/>
          <w:lang w:val="en-US"/>
        </w:rPr>
        <w:t xml:space="preserve"> </w:t>
      </w:r>
      <w:bookmarkStart w:id="59" w:name="Предложение_7"/>
      <w:bookmarkEnd w:id="59"/>
      <w:r>
        <w:rPr>
          <w:sz w:val="24"/>
          <w:szCs w:val="24"/>
          <w:lang w:val="en-US"/>
        </w:rPr>
        <w:t xml:space="preserve"> </w:t>
      </w:r>
      <w:bookmarkStart w:id="60" w:name="Победитель_7"/>
      <w:bookmarkEnd w:id="60"/>
    </w:p>
    <w:p w:rsidR="002B16A1" w:rsidRDefault="002B16A1" w:rsidP="00FE7086">
      <w:pPr>
        <w:spacing w:line="240" w:lineRule="auto"/>
        <w:ind w:firstLine="708"/>
        <w:contextualSpacing/>
        <w:rPr>
          <w:sz w:val="24"/>
          <w:szCs w:val="24"/>
          <w:lang w:val="en-US"/>
        </w:rPr>
      </w:pPr>
      <w:bookmarkStart w:id="61" w:name="ЛотНазвание_8"/>
      <w:bookmarkEnd w:id="61"/>
      <w:r>
        <w:rPr>
          <w:sz w:val="24"/>
          <w:szCs w:val="24"/>
          <w:lang w:val="en-US"/>
        </w:rPr>
        <w:t xml:space="preserve"> </w:t>
      </w:r>
      <w:bookmarkStart w:id="62" w:name="Лот_8"/>
      <w:bookmarkEnd w:id="62"/>
      <w:r>
        <w:rPr>
          <w:sz w:val="24"/>
          <w:szCs w:val="24"/>
          <w:lang w:val="en-US"/>
        </w:rPr>
        <w:t xml:space="preserve"> </w:t>
      </w:r>
      <w:bookmarkStart w:id="63" w:name="ПредложениеНазвание_8"/>
      <w:bookmarkEnd w:id="63"/>
      <w:r>
        <w:rPr>
          <w:sz w:val="24"/>
          <w:szCs w:val="24"/>
          <w:lang w:val="en-US"/>
        </w:rPr>
        <w:t xml:space="preserve"> </w:t>
      </w:r>
      <w:bookmarkStart w:id="64" w:name="Предложение_8"/>
      <w:bookmarkEnd w:id="64"/>
      <w:r>
        <w:rPr>
          <w:sz w:val="24"/>
          <w:szCs w:val="24"/>
          <w:lang w:val="en-US"/>
        </w:rPr>
        <w:t xml:space="preserve"> </w:t>
      </w:r>
      <w:bookmarkStart w:id="65" w:name="Победитель_8"/>
      <w:bookmarkEnd w:id="65"/>
    </w:p>
    <w:p w:rsidR="008C135F" w:rsidRPr="008C135F" w:rsidRDefault="002B16A1" w:rsidP="00FE7086">
      <w:pPr>
        <w:spacing w:line="240" w:lineRule="auto"/>
        <w:ind w:firstLine="708"/>
        <w:contextualSpacing/>
        <w:rPr>
          <w:sz w:val="24"/>
          <w:szCs w:val="24"/>
        </w:rPr>
      </w:pPr>
      <w:bookmarkStart w:id="66" w:name="ЛотНазвание_9"/>
      <w:bookmarkEnd w:id="66"/>
      <w:r>
        <w:rPr>
          <w:sz w:val="24"/>
          <w:szCs w:val="24"/>
          <w:lang w:val="en-US"/>
        </w:rPr>
        <w:t xml:space="preserve"> </w:t>
      </w:r>
      <w:bookmarkStart w:id="67" w:name="Лот_9"/>
      <w:bookmarkEnd w:id="67"/>
      <w:r>
        <w:rPr>
          <w:sz w:val="24"/>
          <w:szCs w:val="24"/>
          <w:lang w:val="en-US"/>
        </w:rPr>
        <w:t xml:space="preserve"> </w:t>
      </w:r>
      <w:bookmarkStart w:id="68" w:name="ПредложениеНазвание_9"/>
      <w:bookmarkEnd w:id="68"/>
      <w:r>
        <w:rPr>
          <w:sz w:val="24"/>
          <w:szCs w:val="24"/>
          <w:lang w:val="en-US"/>
        </w:rPr>
        <w:t xml:space="preserve"> </w:t>
      </w:r>
      <w:bookmarkStart w:id="69" w:name="Предложение_9"/>
      <w:bookmarkEnd w:id="69"/>
      <w:r>
        <w:rPr>
          <w:sz w:val="24"/>
          <w:szCs w:val="24"/>
          <w:lang w:val="en-US"/>
        </w:rPr>
        <w:t xml:space="preserve"> </w:t>
      </w:r>
      <w:bookmarkStart w:id="70" w:name="Победитель_9"/>
      <w:bookmarkEnd w:id="70"/>
      <w:r w:rsidR="009A150C">
        <w:rPr>
          <w:sz w:val="24"/>
          <w:szCs w:val="24"/>
        </w:rPr>
        <w:t xml:space="preserve"> </w:t>
      </w:r>
    </w:p>
    <w:p w:rsidR="008F7363" w:rsidRDefault="008F7363" w:rsidP="008F7363">
      <w:pPr>
        <w:spacing w:after="0" w:line="240" w:lineRule="auto"/>
        <w:ind w:left="709"/>
        <w:rPr>
          <w:sz w:val="24"/>
          <w:szCs w:val="24"/>
        </w:rPr>
      </w:pPr>
      <w:bookmarkStart w:id="71" w:name="ЛотНазвание_10"/>
      <w:bookmarkEnd w:id="71"/>
      <w:r>
        <w:rPr>
          <w:sz w:val="24"/>
          <w:szCs w:val="24"/>
        </w:rPr>
        <w:t xml:space="preserve"> </w:t>
      </w:r>
      <w:bookmarkStart w:id="72" w:name="Лот_10"/>
      <w:bookmarkEnd w:id="72"/>
      <w:r>
        <w:rPr>
          <w:sz w:val="24"/>
          <w:szCs w:val="24"/>
        </w:rPr>
        <w:t xml:space="preserve"> </w:t>
      </w:r>
      <w:bookmarkStart w:id="73" w:name="ПредложениеНазвание_10"/>
      <w:bookmarkEnd w:id="73"/>
      <w:r>
        <w:rPr>
          <w:sz w:val="24"/>
          <w:szCs w:val="24"/>
        </w:rPr>
        <w:t xml:space="preserve"> </w:t>
      </w:r>
      <w:bookmarkStart w:id="74" w:name="Предложение_10"/>
      <w:bookmarkEnd w:id="74"/>
      <w:r>
        <w:rPr>
          <w:sz w:val="24"/>
          <w:szCs w:val="24"/>
        </w:rPr>
        <w:t xml:space="preserve"> </w:t>
      </w:r>
      <w:bookmarkStart w:id="75" w:name="Победитель_10"/>
      <w:bookmarkEnd w:id="75"/>
    </w:p>
    <w:p w:rsidR="008F7363" w:rsidRDefault="008F7363" w:rsidP="008F7363">
      <w:pPr>
        <w:spacing w:after="0" w:line="240" w:lineRule="auto"/>
        <w:ind w:left="709"/>
        <w:rPr>
          <w:sz w:val="24"/>
          <w:szCs w:val="24"/>
        </w:rPr>
      </w:pPr>
      <w:bookmarkStart w:id="76" w:name="ЛотНазвание_11"/>
      <w:bookmarkEnd w:id="76"/>
      <w:r>
        <w:rPr>
          <w:sz w:val="24"/>
          <w:szCs w:val="24"/>
        </w:rPr>
        <w:t xml:space="preserve"> </w:t>
      </w:r>
      <w:bookmarkStart w:id="77" w:name="Лот_11"/>
      <w:bookmarkEnd w:id="77"/>
      <w:r>
        <w:rPr>
          <w:sz w:val="24"/>
          <w:szCs w:val="24"/>
        </w:rPr>
        <w:t xml:space="preserve"> </w:t>
      </w:r>
      <w:bookmarkStart w:id="78" w:name="ПредложениеНазвание_11"/>
      <w:bookmarkEnd w:id="78"/>
      <w:r>
        <w:rPr>
          <w:sz w:val="24"/>
          <w:szCs w:val="24"/>
        </w:rPr>
        <w:t xml:space="preserve"> </w:t>
      </w:r>
      <w:bookmarkStart w:id="79" w:name="Предложение_11"/>
      <w:bookmarkEnd w:id="79"/>
      <w:r>
        <w:rPr>
          <w:sz w:val="24"/>
          <w:szCs w:val="24"/>
        </w:rPr>
        <w:t xml:space="preserve"> </w:t>
      </w:r>
      <w:bookmarkStart w:id="80" w:name="Победитель_11"/>
      <w:bookmarkEnd w:id="80"/>
    </w:p>
    <w:p w:rsidR="008F7363" w:rsidRDefault="008F7363" w:rsidP="008F7363">
      <w:pPr>
        <w:spacing w:after="0" w:line="240" w:lineRule="auto"/>
        <w:ind w:left="709"/>
        <w:rPr>
          <w:sz w:val="24"/>
          <w:szCs w:val="24"/>
        </w:rPr>
      </w:pPr>
      <w:bookmarkStart w:id="81" w:name="ЛотНазвание_12"/>
      <w:bookmarkEnd w:id="81"/>
      <w:r>
        <w:rPr>
          <w:sz w:val="24"/>
          <w:szCs w:val="24"/>
        </w:rPr>
        <w:t xml:space="preserve"> </w:t>
      </w:r>
      <w:bookmarkStart w:id="82" w:name="Лот_12"/>
      <w:bookmarkEnd w:id="82"/>
      <w:r>
        <w:rPr>
          <w:sz w:val="24"/>
          <w:szCs w:val="24"/>
        </w:rPr>
        <w:t xml:space="preserve"> </w:t>
      </w:r>
      <w:bookmarkStart w:id="83" w:name="ПредложениеНазвание_12"/>
      <w:bookmarkEnd w:id="83"/>
      <w:r>
        <w:rPr>
          <w:sz w:val="24"/>
          <w:szCs w:val="24"/>
        </w:rPr>
        <w:t xml:space="preserve"> </w:t>
      </w:r>
      <w:bookmarkStart w:id="84" w:name="Предложение_12"/>
      <w:bookmarkEnd w:id="84"/>
      <w:r>
        <w:rPr>
          <w:sz w:val="24"/>
          <w:szCs w:val="24"/>
        </w:rPr>
        <w:t xml:space="preserve"> </w:t>
      </w:r>
      <w:bookmarkStart w:id="85" w:name="Победитель_12"/>
      <w:bookmarkEnd w:id="85"/>
    </w:p>
    <w:p w:rsidR="008F7363" w:rsidRDefault="008F7363" w:rsidP="008F7363">
      <w:pPr>
        <w:spacing w:after="0" w:line="240" w:lineRule="auto"/>
        <w:ind w:left="709"/>
        <w:rPr>
          <w:sz w:val="24"/>
          <w:szCs w:val="24"/>
        </w:rPr>
      </w:pPr>
      <w:bookmarkStart w:id="86" w:name="ЛотНазвание_13"/>
      <w:bookmarkEnd w:id="86"/>
      <w:r>
        <w:rPr>
          <w:sz w:val="24"/>
          <w:szCs w:val="24"/>
        </w:rPr>
        <w:t xml:space="preserve"> </w:t>
      </w:r>
      <w:bookmarkStart w:id="87" w:name="Лот_13"/>
      <w:bookmarkEnd w:id="87"/>
      <w:r>
        <w:rPr>
          <w:sz w:val="24"/>
          <w:szCs w:val="24"/>
        </w:rPr>
        <w:t xml:space="preserve"> </w:t>
      </w:r>
      <w:bookmarkStart w:id="88" w:name="ПредложениеНазвание_13"/>
      <w:bookmarkEnd w:id="88"/>
      <w:r>
        <w:rPr>
          <w:sz w:val="24"/>
          <w:szCs w:val="24"/>
        </w:rPr>
        <w:t xml:space="preserve"> </w:t>
      </w:r>
      <w:bookmarkStart w:id="89" w:name="Предложение_13"/>
      <w:bookmarkEnd w:id="89"/>
      <w:r>
        <w:rPr>
          <w:sz w:val="24"/>
          <w:szCs w:val="24"/>
        </w:rPr>
        <w:t xml:space="preserve"> </w:t>
      </w:r>
      <w:bookmarkStart w:id="90" w:name="Победитель_13"/>
      <w:bookmarkEnd w:id="90"/>
    </w:p>
    <w:p w:rsidR="008F7363" w:rsidRDefault="008F7363" w:rsidP="008F7363">
      <w:pPr>
        <w:spacing w:after="0" w:line="240" w:lineRule="auto"/>
        <w:ind w:left="709"/>
        <w:rPr>
          <w:sz w:val="24"/>
          <w:szCs w:val="24"/>
        </w:rPr>
      </w:pPr>
      <w:bookmarkStart w:id="91" w:name="ЛотНазвание_14"/>
      <w:bookmarkEnd w:id="91"/>
      <w:r>
        <w:rPr>
          <w:sz w:val="24"/>
          <w:szCs w:val="24"/>
        </w:rPr>
        <w:t xml:space="preserve"> </w:t>
      </w:r>
      <w:bookmarkStart w:id="92" w:name="Лот_14"/>
      <w:bookmarkEnd w:id="92"/>
      <w:r>
        <w:rPr>
          <w:sz w:val="24"/>
          <w:szCs w:val="24"/>
        </w:rPr>
        <w:t xml:space="preserve"> </w:t>
      </w:r>
      <w:bookmarkStart w:id="93" w:name="ПредложениеНазвание_14"/>
      <w:bookmarkEnd w:id="93"/>
      <w:r>
        <w:rPr>
          <w:sz w:val="24"/>
          <w:szCs w:val="24"/>
        </w:rPr>
        <w:t xml:space="preserve"> </w:t>
      </w:r>
      <w:bookmarkStart w:id="94" w:name="Предложение_14"/>
      <w:bookmarkEnd w:id="94"/>
      <w:r>
        <w:rPr>
          <w:sz w:val="24"/>
          <w:szCs w:val="24"/>
        </w:rPr>
        <w:t xml:space="preserve"> </w:t>
      </w:r>
      <w:bookmarkStart w:id="95" w:name="Победитель_14"/>
      <w:bookmarkEnd w:id="95"/>
    </w:p>
    <w:p w:rsidR="008F7363" w:rsidRDefault="008F7363" w:rsidP="00CB7D60">
      <w:pPr>
        <w:spacing w:after="0" w:line="240" w:lineRule="auto"/>
        <w:ind w:left="709"/>
        <w:rPr>
          <w:sz w:val="24"/>
          <w:szCs w:val="24"/>
        </w:rPr>
      </w:pPr>
      <w:bookmarkStart w:id="96" w:name="ЛотНазвание_15"/>
      <w:bookmarkEnd w:id="96"/>
      <w:r>
        <w:rPr>
          <w:sz w:val="24"/>
          <w:szCs w:val="24"/>
        </w:rPr>
        <w:t xml:space="preserve"> </w:t>
      </w:r>
      <w:bookmarkStart w:id="97" w:name="Лот_15"/>
      <w:bookmarkEnd w:id="97"/>
      <w:r>
        <w:rPr>
          <w:sz w:val="24"/>
          <w:szCs w:val="24"/>
        </w:rPr>
        <w:t xml:space="preserve"> </w:t>
      </w:r>
      <w:bookmarkStart w:id="98" w:name="ПредложениеНазвание_15"/>
      <w:bookmarkEnd w:id="98"/>
      <w:r>
        <w:rPr>
          <w:sz w:val="24"/>
          <w:szCs w:val="24"/>
        </w:rPr>
        <w:t xml:space="preserve"> </w:t>
      </w:r>
      <w:bookmarkStart w:id="99" w:name="Предложение_15"/>
      <w:bookmarkEnd w:id="99"/>
      <w:r>
        <w:rPr>
          <w:sz w:val="24"/>
          <w:szCs w:val="24"/>
        </w:rPr>
        <w:t xml:space="preserve"> </w:t>
      </w:r>
      <w:bookmarkStart w:id="100" w:name="Победитель_15"/>
      <w:bookmarkEnd w:id="100"/>
    </w:p>
    <w:p w:rsidR="008F7363" w:rsidRDefault="008F7363" w:rsidP="00CB7D60">
      <w:pPr>
        <w:spacing w:after="0" w:line="240" w:lineRule="auto"/>
        <w:ind w:left="709"/>
        <w:rPr>
          <w:sz w:val="24"/>
          <w:szCs w:val="24"/>
        </w:rPr>
      </w:pPr>
      <w:bookmarkStart w:id="101" w:name="ЛотНазвание_16"/>
      <w:bookmarkEnd w:id="101"/>
      <w:r>
        <w:rPr>
          <w:sz w:val="24"/>
          <w:szCs w:val="24"/>
        </w:rPr>
        <w:t xml:space="preserve"> </w:t>
      </w:r>
      <w:bookmarkStart w:id="102" w:name="Лот_16"/>
      <w:bookmarkEnd w:id="102"/>
      <w:r>
        <w:rPr>
          <w:sz w:val="24"/>
          <w:szCs w:val="24"/>
        </w:rPr>
        <w:t xml:space="preserve"> </w:t>
      </w:r>
      <w:bookmarkStart w:id="103" w:name="ПредложениеНазвание_16"/>
      <w:bookmarkEnd w:id="103"/>
      <w:r>
        <w:rPr>
          <w:sz w:val="24"/>
          <w:szCs w:val="24"/>
        </w:rPr>
        <w:t xml:space="preserve"> </w:t>
      </w:r>
      <w:bookmarkStart w:id="104" w:name="Предложение_16"/>
      <w:bookmarkEnd w:id="104"/>
      <w:r>
        <w:rPr>
          <w:sz w:val="24"/>
          <w:szCs w:val="24"/>
        </w:rPr>
        <w:t xml:space="preserve"> </w:t>
      </w:r>
      <w:bookmarkStart w:id="105" w:name="Победитель_16"/>
      <w:bookmarkEnd w:id="105"/>
    </w:p>
    <w:p w:rsidR="008F7363" w:rsidRDefault="00362201" w:rsidP="00CB7D60">
      <w:pPr>
        <w:spacing w:after="0" w:line="240" w:lineRule="auto"/>
        <w:ind w:left="709"/>
        <w:rPr>
          <w:sz w:val="24"/>
          <w:szCs w:val="24"/>
        </w:rPr>
      </w:pPr>
      <w:bookmarkStart w:id="106" w:name="ЛотНазвание_17"/>
      <w:bookmarkEnd w:id="106"/>
      <w:r>
        <w:rPr>
          <w:sz w:val="24"/>
          <w:szCs w:val="24"/>
        </w:rPr>
        <w:t xml:space="preserve"> </w:t>
      </w:r>
      <w:bookmarkStart w:id="107" w:name="Лот_17"/>
      <w:bookmarkEnd w:id="107"/>
      <w:r>
        <w:rPr>
          <w:sz w:val="24"/>
          <w:szCs w:val="24"/>
        </w:rPr>
        <w:t xml:space="preserve"> </w:t>
      </w:r>
      <w:bookmarkStart w:id="108" w:name="ПредложениеНазвание_17"/>
      <w:bookmarkEnd w:id="108"/>
      <w:r>
        <w:rPr>
          <w:sz w:val="24"/>
          <w:szCs w:val="24"/>
        </w:rPr>
        <w:t xml:space="preserve"> </w:t>
      </w:r>
      <w:bookmarkStart w:id="109" w:name="Предложение_17"/>
      <w:bookmarkEnd w:id="109"/>
      <w:r>
        <w:rPr>
          <w:sz w:val="24"/>
          <w:szCs w:val="24"/>
        </w:rPr>
        <w:t xml:space="preserve"> </w:t>
      </w:r>
      <w:bookmarkStart w:id="110" w:name="Победитель_17"/>
      <w:bookmarkEnd w:id="110"/>
    </w:p>
    <w:p w:rsidR="00362201" w:rsidRDefault="00362201" w:rsidP="00CB7D60">
      <w:pPr>
        <w:spacing w:after="0" w:line="240" w:lineRule="auto"/>
        <w:ind w:left="709"/>
        <w:rPr>
          <w:sz w:val="24"/>
          <w:szCs w:val="24"/>
        </w:rPr>
      </w:pPr>
      <w:bookmarkStart w:id="111" w:name="ЛотНазвание_18"/>
      <w:bookmarkEnd w:id="111"/>
      <w:r>
        <w:rPr>
          <w:sz w:val="24"/>
          <w:szCs w:val="24"/>
        </w:rPr>
        <w:t xml:space="preserve"> </w:t>
      </w:r>
      <w:bookmarkStart w:id="112" w:name="Лот_18"/>
      <w:bookmarkEnd w:id="112"/>
      <w:r>
        <w:rPr>
          <w:sz w:val="24"/>
          <w:szCs w:val="24"/>
        </w:rPr>
        <w:t xml:space="preserve"> </w:t>
      </w:r>
      <w:bookmarkStart w:id="113" w:name="ПредложениеНазвание_18"/>
      <w:bookmarkEnd w:id="113"/>
      <w:r>
        <w:rPr>
          <w:sz w:val="24"/>
          <w:szCs w:val="24"/>
        </w:rPr>
        <w:t xml:space="preserve"> </w:t>
      </w:r>
      <w:bookmarkStart w:id="114" w:name="Предложение_18"/>
      <w:bookmarkEnd w:id="114"/>
      <w:r>
        <w:rPr>
          <w:sz w:val="24"/>
          <w:szCs w:val="24"/>
        </w:rPr>
        <w:t xml:space="preserve"> </w:t>
      </w:r>
      <w:bookmarkStart w:id="115" w:name="Победитель_18"/>
      <w:bookmarkEnd w:id="115"/>
    </w:p>
    <w:p w:rsidR="00362201" w:rsidRDefault="00362201" w:rsidP="00CB7D60">
      <w:pPr>
        <w:spacing w:after="0" w:line="240" w:lineRule="auto"/>
        <w:ind w:left="709"/>
        <w:rPr>
          <w:sz w:val="24"/>
          <w:szCs w:val="24"/>
        </w:rPr>
      </w:pPr>
      <w:bookmarkStart w:id="116" w:name="ЛотНазвание_19"/>
      <w:bookmarkEnd w:id="116"/>
      <w:r>
        <w:rPr>
          <w:sz w:val="24"/>
          <w:szCs w:val="24"/>
        </w:rPr>
        <w:t xml:space="preserve"> </w:t>
      </w:r>
      <w:bookmarkStart w:id="117" w:name="Лот_19"/>
      <w:bookmarkEnd w:id="117"/>
      <w:r>
        <w:rPr>
          <w:sz w:val="24"/>
          <w:szCs w:val="24"/>
        </w:rPr>
        <w:t xml:space="preserve"> </w:t>
      </w:r>
      <w:bookmarkStart w:id="118" w:name="ПредложениеНазвание_19"/>
      <w:bookmarkEnd w:id="118"/>
      <w:r>
        <w:rPr>
          <w:sz w:val="24"/>
          <w:szCs w:val="24"/>
        </w:rPr>
        <w:t xml:space="preserve"> </w:t>
      </w:r>
      <w:bookmarkStart w:id="119" w:name="Предложение_19"/>
      <w:bookmarkEnd w:id="119"/>
      <w:r>
        <w:rPr>
          <w:sz w:val="24"/>
          <w:szCs w:val="24"/>
        </w:rPr>
        <w:t xml:space="preserve"> </w:t>
      </w:r>
      <w:bookmarkStart w:id="120" w:name="Победитель_19"/>
      <w:bookmarkEnd w:id="120"/>
    </w:p>
    <w:p w:rsidR="00362201" w:rsidRDefault="00362201" w:rsidP="00CB7D60">
      <w:pPr>
        <w:spacing w:after="0" w:line="240" w:lineRule="auto"/>
        <w:ind w:left="709"/>
        <w:rPr>
          <w:sz w:val="24"/>
          <w:szCs w:val="24"/>
        </w:rPr>
      </w:pPr>
      <w:bookmarkStart w:id="121" w:name="ЛотНазвание_20"/>
      <w:bookmarkEnd w:id="121"/>
      <w:r>
        <w:rPr>
          <w:sz w:val="24"/>
          <w:szCs w:val="24"/>
        </w:rPr>
        <w:t xml:space="preserve"> </w:t>
      </w:r>
      <w:bookmarkStart w:id="122" w:name="Лот_20"/>
      <w:bookmarkEnd w:id="122"/>
      <w:r>
        <w:rPr>
          <w:sz w:val="24"/>
          <w:szCs w:val="24"/>
        </w:rPr>
        <w:t xml:space="preserve"> </w:t>
      </w:r>
      <w:bookmarkStart w:id="123" w:name="ПредложениеНазвание_20"/>
      <w:bookmarkEnd w:id="123"/>
      <w:r>
        <w:rPr>
          <w:sz w:val="24"/>
          <w:szCs w:val="24"/>
        </w:rPr>
        <w:t xml:space="preserve"> </w:t>
      </w:r>
      <w:bookmarkStart w:id="124" w:name="Предложение_20"/>
      <w:bookmarkEnd w:id="124"/>
      <w:r>
        <w:rPr>
          <w:sz w:val="24"/>
          <w:szCs w:val="24"/>
        </w:rPr>
        <w:t xml:space="preserve"> </w:t>
      </w:r>
      <w:bookmarkStart w:id="125" w:name="Победитель_20"/>
      <w:bookmarkEnd w:id="125"/>
    </w:p>
    <w:p w:rsidR="00362201" w:rsidRDefault="00362201" w:rsidP="00CB7D60">
      <w:pPr>
        <w:spacing w:after="0" w:line="240" w:lineRule="auto"/>
        <w:ind w:left="709"/>
        <w:rPr>
          <w:sz w:val="24"/>
          <w:szCs w:val="24"/>
        </w:rPr>
      </w:pPr>
      <w:bookmarkStart w:id="126" w:name="ЛотНазвание_21"/>
      <w:bookmarkEnd w:id="126"/>
      <w:r>
        <w:rPr>
          <w:sz w:val="24"/>
          <w:szCs w:val="24"/>
        </w:rPr>
        <w:t xml:space="preserve"> </w:t>
      </w:r>
      <w:bookmarkStart w:id="127" w:name="Лот_21"/>
      <w:bookmarkEnd w:id="127"/>
      <w:r>
        <w:rPr>
          <w:sz w:val="24"/>
          <w:szCs w:val="24"/>
        </w:rPr>
        <w:t xml:space="preserve"> </w:t>
      </w:r>
      <w:bookmarkStart w:id="128" w:name="ПредложениеНазвание_21"/>
      <w:bookmarkEnd w:id="128"/>
      <w:r>
        <w:rPr>
          <w:sz w:val="24"/>
          <w:szCs w:val="24"/>
        </w:rPr>
        <w:t xml:space="preserve"> </w:t>
      </w:r>
      <w:bookmarkStart w:id="129" w:name="Предложение_21"/>
      <w:bookmarkEnd w:id="129"/>
      <w:r>
        <w:rPr>
          <w:sz w:val="24"/>
          <w:szCs w:val="24"/>
        </w:rPr>
        <w:t xml:space="preserve"> </w:t>
      </w:r>
      <w:bookmarkStart w:id="130" w:name="Победитель_21"/>
      <w:bookmarkEnd w:id="130"/>
    </w:p>
    <w:p w:rsidR="00362201" w:rsidRDefault="00362201" w:rsidP="00CB7D60">
      <w:pPr>
        <w:spacing w:after="0" w:line="240" w:lineRule="auto"/>
        <w:ind w:left="709"/>
        <w:rPr>
          <w:sz w:val="24"/>
          <w:szCs w:val="24"/>
        </w:rPr>
      </w:pPr>
      <w:bookmarkStart w:id="131" w:name="ЛотНазвание_22"/>
      <w:bookmarkEnd w:id="131"/>
      <w:r>
        <w:rPr>
          <w:sz w:val="24"/>
          <w:szCs w:val="24"/>
        </w:rPr>
        <w:t xml:space="preserve"> </w:t>
      </w:r>
      <w:bookmarkStart w:id="132" w:name="Лот_22"/>
      <w:bookmarkEnd w:id="132"/>
      <w:r>
        <w:rPr>
          <w:sz w:val="24"/>
          <w:szCs w:val="24"/>
        </w:rPr>
        <w:t xml:space="preserve"> </w:t>
      </w:r>
      <w:bookmarkStart w:id="133" w:name="ПредложениеНазвание_22"/>
      <w:bookmarkEnd w:id="133"/>
      <w:r>
        <w:rPr>
          <w:sz w:val="24"/>
          <w:szCs w:val="24"/>
        </w:rPr>
        <w:t xml:space="preserve"> </w:t>
      </w:r>
      <w:bookmarkStart w:id="134" w:name="Предложение_22"/>
      <w:bookmarkEnd w:id="134"/>
      <w:r>
        <w:rPr>
          <w:sz w:val="24"/>
          <w:szCs w:val="24"/>
        </w:rPr>
        <w:t xml:space="preserve"> </w:t>
      </w:r>
      <w:bookmarkStart w:id="135" w:name="Победитель_22"/>
      <w:bookmarkEnd w:id="135"/>
    </w:p>
    <w:p w:rsidR="00362201" w:rsidRDefault="00362201" w:rsidP="00CB7D60">
      <w:pPr>
        <w:spacing w:after="0" w:line="240" w:lineRule="auto"/>
        <w:ind w:left="709"/>
        <w:rPr>
          <w:sz w:val="24"/>
          <w:szCs w:val="24"/>
        </w:rPr>
      </w:pPr>
      <w:bookmarkStart w:id="136" w:name="ЛотНазвание_23"/>
      <w:bookmarkEnd w:id="136"/>
      <w:r>
        <w:rPr>
          <w:sz w:val="24"/>
          <w:szCs w:val="24"/>
        </w:rPr>
        <w:t xml:space="preserve"> </w:t>
      </w:r>
      <w:bookmarkStart w:id="137" w:name="Лот_23"/>
      <w:bookmarkEnd w:id="137"/>
      <w:r>
        <w:rPr>
          <w:sz w:val="24"/>
          <w:szCs w:val="24"/>
        </w:rPr>
        <w:t xml:space="preserve"> </w:t>
      </w:r>
      <w:bookmarkStart w:id="138" w:name="ПредложениеНазвание_23"/>
      <w:bookmarkEnd w:id="138"/>
      <w:r>
        <w:rPr>
          <w:sz w:val="24"/>
          <w:szCs w:val="24"/>
        </w:rPr>
        <w:t xml:space="preserve"> </w:t>
      </w:r>
      <w:bookmarkStart w:id="139" w:name="Предложение_23"/>
      <w:bookmarkEnd w:id="139"/>
      <w:r>
        <w:rPr>
          <w:sz w:val="24"/>
          <w:szCs w:val="24"/>
        </w:rPr>
        <w:t xml:space="preserve"> </w:t>
      </w:r>
      <w:bookmarkStart w:id="140" w:name="Победитель_23"/>
      <w:bookmarkEnd w:id="140"/>
    </w:p>
    <w:p w:rsidR="00362201" w:rsidRDefault="00362201" w:rsidP="00CB7D60">
      <w:pPr>
        <w:spacing w:after="0" w:line="240" w:lineRule="auto"/>
        <w:ind w:left="709"/>
        <w:rPr>
          <w:sz w:val="24"/>
          <w:szCs w:val="24"/>
        </w:rPr>
      </w:pPr>
      <w:bookmarkStart w:id="141" w:name="ЛотНазвание_24"/>
      <w:bookmarkEnd w:id="141"/>
      <w:r>
        <w:rPr>
          <w:sz w:val="24"/>
          <w:szCs w:val="24"/>
        </w:rPr>
        <w:t xml:space="preserve"> </w:t>
      </w:r>
      <w:bookmarkStart w:id="142" w:name="Лот_24"/>
      <w:bookmarkEnd w:id="142"/>
      <w:r>
        <w:rPr>
          <w:sz w:val="24"/>
          <w:szCs w:val="24"/>
        </w:rPr>
        <w:t xml:space="preserve"> </w:t>
      </w:r>
      <w:bookmarkStart w:id="143" w:name="ПредложениеНазвание_24"/>
      <w:bookmarkEnd w:id="143"/>
      <w:r>
        <w:rPr>
          <w:sz w:val="24"/>
          <w:szCs w:val="24"/>
        </w:rPr>
        <w:t xml:space="preserve"> </w:t>
      </w:r>
      <w:bookmarkStart w:id="144" w:name="Предложение_24"/>
      <w:bookmarkEnd w:id="144"/>
      <w:r>
        <w:rPr>
          <w:sz w:val="24"/>
          <w:szCs w:val="24"/>
        </w:rPr>
        <w:t xml:space="preserve"> </w:t>
      </w:r>
      <w:bookmarkStart w:id="145" w:name="Победитель_24"/>
      <w:bookmarkEnd w:id="145"/>
    </w:p>
    <w:p w:rsidR="00362201" w:rsidRDefault="00362201" w:rsidP="00CB7D60">
      <w:pPr>
        <w:spacing w:after="0" w:line="240" w:lineRule="auto"/>
        <w:ind w:left="709"/>
        <w:rPr>
          <w:sz w:val="24"/>
          <w:szCs w:val="24"/>
        </w:rPr>
      </w:pPr>
      <w:bookmarkStart w:id="146" w:name="ЛотНазвание_25"/>
      <w:bookmarkEnd w:id="146"/>
      <w:r>
        <w:rPr>
          <w:sz w:val="24"/>
          <w:szCs w:val="24"/>
        </w:rPr>
        <w:t xml:space="preserve"> </w:t>
      </w:r>
      <w:bookmarkStart w:id="147" w:name="Лот_25"/>
      <w:bookmarkEnd w:id="147"/>
      <w:r>
        <w:rPr>
          <w:sz w:val="24"/>
          <w:szCs w:val="24"/>
        </w:rPr>
        <w:t xml:space="preserve"> </w:t>
      </w:r>
      <w:bookmarkStart w:id="148" w:name="ПредложениеНазвание_25"/>
      <w:bookmarkEnd w:id="148"/>
      <w:r>
        <w:rPr>
          <w:sz w:val="24"/>
          <w:szCs w:val="24"/>
        </w:rPr>
        <w:t xml:space="preserve"> </w:t>
      </w:r>
      <w:bookmarkStart w:id="149" w:name="Предложение_25"/>
      <w:bookmarkEnd w:id="149"/>
      <w:r>
        <w:rPr>
          <w:sz w:val="24"/>
          <w:szCs w:val="24"/>
        </w:rPr>
        <w:t xml:space="preserve"> </w:t>
      </w:r>
      <w:bookmarkStart w:id="150" w:name="Победитель_25"/>
      <w:bookmarkEnd w:id="150"/>
    </w:p>
    <w:p w:rsidR="00362201" w:rsidRDefault="00362201" w:rsidP="00CB7D60">
      <w:pPr>
        <w:spacing w:after="0" w:line="240" w:lineRule="auto"/>
        <w:ind w:left="709"/>
        <w:rPr>
          <w:sz w:val="24"/>
          <w:szCs w:val="24"/>
        </w:rPr>
      </w:pPr>
      <w:bookmarkStart w:id="151" w:name="ЛотНазвание_26"/>
      <w:bookmarkEnd w:id="151"/>
      <w:r>
        <w:rPr>
          <w:sz w:val="24"/>
          <w:szCs w:val="24"/>
        </w:rPr>
        <w:t xml:space="preserve"> </w:t>
      </w:r>
      <w:bookmarkStart w:id="152" w:name="Лот_26"/>
      <w:bookmarkEnd w:id="152"/>
      <w:r>
        <w:rPr>
          <w:sz w:val="24"/>
          <w:szCs w:val="24"/>
        </w:rPr>
        <w:t xml:space="preserve"> </w:t>
      </w:r>
      <w:bookmarkStart w:id="153" w:name="ПредложениеНазвание_26"/>
      <w:bookmarkEnd w:id="153"/>
      <w:r>
        <w:rPr>
          <w:sz w:val="24"/>
          <w:szCs w:val="24"/>
        </w:rPr>
        <w:t xml:space="preserve"> </w:t>
      </w:r>
      <w:bookmarkStart w:id="154" w:name="Предложение_26"/>
      <w:bookmarkEnd w:id="154"/>
      <w:r>
        <w:rPr>
          <w:sz w:val="24"/>
          <w:szCs w:val="24"/>
        </w:rPr>
        <w:t xml:space="preserve"> </w:t>
      </w:r>
      <w:bookmarkStart w:id="155" w:name="Победитель_26"/>
      <w:bookmarkEnd w:id="155"/>
    </w:p>
    <w:p w:rsidR="00362201" w:rsidRDefault="00362201" w:rsidP="00CB7D60">
      <w:pPr>
        <w:spacing w:after="0" w:line="240" w:lineRule="auto"/>
        <w:ind w:left="709"/>
        <w:rPr>
          <w:sz w:val="24"/>
          <w:szCs w:val="24"/>
        </w:rPr>
      </w:pPr>
      <w:bookmarkStart w:id="156" w:name="ЛотНазвание_27"/>
      <w:bookmarkEnd w:id="156"/>
      <w:r>
        <w:rPr>
          <w:sz w:val="24"/>
          <w:szCs w:val="24"/>
        </w:rPr>
        <w:t xml:space="preserve"> </w:t>
      </w:r>
      <w:bookmarkStart w:id="157" w:name="Лот_27"/>
      <w:bookmarkEnd w:id="157"/>
      <w:r>
        <w:rPr>
          <w:sz w:val="24"/>
          <w:szCs w:val="24"/>
        </w:rPr>
        <w:t xml:space="preserve"> </w:t>
      </w:r>
      <w:bookmarkStart w:id="158" w:name="ПредложениеНазвание_27"/>
      <w:bookmarkEnd w:id="158"/>
      <w:r>
        <w:rPr>
          <w:sz w:val="24"/>
          <w:szCs w:val="24"/>
        </w:rPr>
        <w:t xml:space="preserve"> </w:t>
      </w:r>
      <w:bookmarkStart w:id="159" w:name="Предложение_27"/>
      <w:bookmarkEnd w:id="159"/>
      <w:r>
        <w:rPr>
          <w:sz w:val="24"/>
          <w:szCs w:val="24"/>
        </w:rPr>
        <w:t xml:space="preserve"> </w:t>
      </w:r>
      <w:bookmarkStart w:id="160" w:name="Победитель_27"/>
      <w:bookmarkEnd w:id="160"/>
    </w:p>
    <w:p w:rsidR="00362201" w:rsidRDefault="00362201" w:rsidP="00CB7D60">
      <w:pPr>
        <w:spacing w:after="0" w:line="240" w:lineRule="auto"/>
        <w:ind w:left="709"/>
        <w:rPr>
          <w:sz w:val="24"/>
          <w:szCs w:val="24"/>
        </w:rPr>
      </w:pPr>
      <w:bookmarkStart w:id="161" w:name="ЛотНазвание_28"/>
      <w:bookmarkEnd w:id="161"/>
      <w:r>
        <w:rPr>
          <w:sz w:val="24"/>
          <w:szCs w:val="24"/>
        </w:rPr>
        <w:t xml:space="preserve"> </w:t>
      </w:r>
      <w:bookmarkStart w:id="162" w:name="Лот_28"/>
      <w:bookmarkEnd w:id="162"/>
      <w:r>
        <w:rPr>
          <w:sz w:val="24"/>
          <w:szCs w:val="24"/>
        </w:rPr>
        <w:t xml:space="preserve"> </w:t>
      </w:r>
      <w:bookmarkStart w:id="163" w:name="ПредложениеНазвание_28"/>
      <w:bookmarkEnd w:id="163"/>
      <w:r>
        <w:rPr>
          <w:sz w:val="24"/>
          <w:szCs w:val="24"/>
        </w:rPr>
        <w:t xml:space="preserve"> </w:t>
      </w:r>
      <w:bookmarkStart w:id="164" w:name="Предложение_28"/>
      <w:bookmarkEnd w:id="164"/>
      <w:r>
        <w:rPr>
          <w:sz w:val="24"/>
          <w:szCs w:val="24"/>
        </w:rPr>
        <w:t xml:space="preserve"> </w:t>
      </w:r>
      <w:bookmarkStart w:id="165" w:name="Победитель_28"/>
      <w:bookmarkEnd w:id="165"/>
    </w:p>
    <w:p w:rsidR="00362201" w:rsidRDefault="00362201" w:rsidP="00CB7D60">
      <w:pPr>
        <w:spacing w:after="0" w:line="240" w:lineRule="auto"/>
        <w:ind w:left="709"/>
        <w:rPr>
          <w:sz w:val="24"/>
          <w:szCs w:val="24"/>
        </w:rPr>
      </w:pPr>
      <w:bookmarkStart w:id="166" w:name="ЛотНазвание_29"/>
      <w:bookmarkEnd w:id="166"/>
      <w:r>
        <w:rPr>
          <w:sz w:val="24"/>
          <w:szCs w:val="24"/>
        </w:rPr>
        <w:t xml:space="preserve"> </w:t>
      </w:r>
      <w:bookmarkStart w:id="167" w:name="Лот_29"/>
      <w:bookmarkEnd w:id="167"/>
      <w:r>
        <w:rPr>
          <w:sz w:val="24"/>
          <w:szCs w:val="24"/>
        </w:rPr>
        <w:t xml:space="preserve"> </w:t>
      </w:r>
      <w:bookmarkStart w:id="168" w:name="ПредложениеНазвание_29"/>
      <w:bookmarkEnd w:id="168"/>
      <w:r>
        <w:rPr>
          <w:sz w:val="24"/>
          <w:szCs w:val="24"/>
        </w:rPr>
        <w:t xml:space="preserve"> </w:t>
      </w:r>
      <w:bookmarkStart w:id="169" w:name="Предложение_29"/>
      <w:bookmarkEnd w:id="169"/>
      <w:r>
        <w:rPr>
          <w:sz w:val="24"/>
          <w:szCs w:val="24"/>
        </w:rPr>
        <w:t xml:space="preserve"> </w:t>
      </w:r>
      <w:bookmarkStart w:id="170" w:name="Победитель_29"/>
      <w:bookmarkEnd w:id="170"/>
    </w:p>
    <w:p w:rsidR="00362201" w:rsidRDefault="00CB7D60" w:rsidP="00A57D49">
      <w:pPr>
        <w:spacing w:after="0" w:line="240" w:lineRule="auto"/>
        <w:ind w:left="709"/>
        <w:rPr>
          <w:sz w:val="24"/>
          <w:szCs w:val="24"/>
          <w:lang w:val="en-US"/>
        </w:rPr>
      </w:pPr>
      <w:bookmarkStart w:id="171" w:name="ЛотНазвание_30"/>
      <w:bookmarkEnd w:id="171"/>
      <w:r>
        <w:rPr>
          <w:sz w:val="24"/>
          <w:szCs w:val="24"/>
        </w:rPr>
        <w:t xml:space="preserve"> </w:t>
      </w:r>
      <w:bookmarkStart w:id="172" w:name="Лот_30"/>
      <w:bookmarkEnd w:id="172"/>
      <w:r>
        <w:rPr>
          <w:sz w:val="24"/>
          <w:szCs w:val="24"/>
        </w:rPr>
        <w:t xml:space="preserve"> </w:t>
      </w:r>
      <w:bookmarkStart w:id="173" w:name="ПредложениеНазвание_30"/>
      <w:bookmarkEnd w:id="173"/>
      <w:r>
        <w:rPr>
          <w:sz w:val="24"/>
          <w:szCs w:val="24"/>
        </w:rPr>
        <w:t xml:space="preserve"> </w:t>
      </w:r>
      <w:bookmarkStart w:id="174" w:name="Предложение_30"/>
      <w:bookmarkEnd w:id="174"/>
      <w:r>
        <w:rPr>
          <w:sz w:val="24"/>
          <w:szCs w:val="24"/>
        </w:rPr>
        <w:t xml:space="preserve"> </w:t>
      </w:r>
      <w:bookmarkStart w:id="175" w:name="Победитель_30"/>
      <w:bookmarkEnd w:id="175"/>
    </w:p>
    <w:p w:rsidR="00A57D49" w:rsidRDefault="00A57D49" w:rsidP="00A57D49">
      <w:pPr>
        <w:spacing w:after="0" w:line="240" w:lineRule="auto"/>
        <w:ind w:left="709"/>
        <w:rPr>
          <w:sz w:val="24"/>
          <w:szCs w:val="24"/>
          <w:lang w:val="en-US"/>
        </w:rPr>
      </w:pPr>
      <w:bookmarkStart w:id="176" w:name="ЛотНазвание_31"/>
      <w:bookmarkEnd w:id="176"/>
      <w:r>
        <w:rPr>
          <w:sz w:val="24"/>
          <w:szCs w:val="24"/>
          <w:lang w:val="en-US"/>
        </w:rPr>
        <w:t xml:space="preserve"> </w:t>
      </w:r>
      <w:bookmarkStart w:id="177" w:name="Лот_31"/>
      <w:bookmarkEnd w:id="177"/>
      <w:r>
        <w:rPr>
          <w:sz w:val="24"/>
          <w:szCs w:val="24"/>
          <w:lang w:val="en-US"/>
        </w:rPr>
        <w:t xml:space="preserve"> </w:t>
      </w:r>
      <w:bookmarkStart w:id="178" w:name="ПредложениеНазвание_31"/>
      <w:bookmarkEnd w:id="178"/>
      <w:r>
        <w:rPr>
          <w:sz w:val="24"/>
          <w:szCs w:val="24"/>
          <w:lang w:val="en-US"/>
        </w:rPr>
        <w:t xml:space="preserve"> </w:t>
      </w:r>
      <w:bookmarkStart w:id="179" w:name="Предложение_31"/>
      <w:bookmarkEnd w:id="179"/>
      <w:r>
        <w:rPr>
          <w:sz w:val="24"/>
          <w:szCs w:val="24"/>
          <w:lang w:val="en-US"/>
        </w:rPr>
        <w:t xml:space="preserve"> </w:t>
      </w:r>
      <w:bookmarkStart w:id="180" w:name="Победитель_31"/>
      <w:bookmarkEnd w:id="180"/>
    </w:p>
    <w:p w:rsidR="00A57D49" w:rsidRDefault="00A57D49" w:rsidP="00A57D49">
      <w:pPr>
        <w:spacing w:after="0" w:line="240" w:lineRule="auto"/>
        <w:ind w:left="709"/>
        <w:rPr>
          <w:sz w:val="24"/>
          <w:szCs w:val="24"/>
          <w:lang w:val="en-US"/>
        </w:rPr>
      </w:pPr>
      <w:bookmarkStart w:id="181" w:name="ЛотНазвание_32"/>
      <w:bookmarkEnd w:id="181"/>
      <w:r>
        <w:rPr>
          <w:sz w:val="24"/>
          <w:szCs w:val="24"/>
          <w:lang w:val="en-US"/>
        </w:rPr>
        <w:t xml:space="preserve"> </w:t>
      </w:r>
      <w:bookmarkStart w:id="182" w:name="Лот_32"/>
      <w:bookmarkEnd w:id="182"/>
      <w:r>
        <w:rPr>
          <w:sz w:val="24"/>
          <w:szCs w:val="24"/>
          <w:lang w:val="en-US"/>
        </w:rPr>
        <w:t xml:space="preserve"> </w:t>
      </w:r>
      <w:bookmarkStart w:id="183" w:name="ПредложениеНазвание_32"/>
      <w:bookmarkEnd w:id="183"/>
      <w:r>
        <w:rPr>
          <w:sz w:val="24"/>
          <w:szCs w:val="24"/>
          <w:lang w:val="en-US"/>
        </w:rPr>
        <w:t xml:space="preserve"> </w:t>
      </w:r>
      <w:bookmarkStart w:id="184" w:name="Предложение_32"/>
      <w:bookmarkEnd w:id="184"/>
      <w:r>
        <w:rPr>
          <w:sz w:val="24"/>
          <w:szCs w:val="24"/>
          <w:lang w:val="en-US"/>
        </w:rPr>
        <w:t xml:space="preserve"> </w:t>
      </w:r>
      <w:bookmarkStart w:id="185" w:name="Победитель_32"/>
      <w:bookmarkEnd w:id="185"/>
    </w:p>
    <w:p w:rsidR="00A57D49" w:rsidRDefault="00A57D49" w:rsidP="00A57D49">
      <w:pPr>
        <w:spacing w:after="0" w:line="240" w:lineRule="auto"/>
        <w:ind w:left="709"/>
        <w:rPr>
          <w:sz w:val="24"/>
          <w:szCs w:val="24"/>
          <w:lang w:val="en-US"/>
        </w:rPr>
      </w:pPr>
      <w:bookmarkStart w:id="186" w:name="ЛотНазвание_33"/>
      <w:bookmarkEnd w:id="186"/>
      <w:r>
        <w:rPr>
          <w:sz w:val="24"/>
          <w:szCs w:val="24"/>
          <w:lang w:val="en-US"/>
        </w:rPr>
        <w:t xml:space="preserve"> </w:t>
      </w:r>
      <w:bookmarkStart w:id="187" w:name="Лот_33"/>
      <w:bookmarkEnd w:id="187"/>
      <w:r>
        <w:rPr>
          <w:sz w:val="24"/>
          <w:szCs w:val="24"/>
          <w:lang w:val="en-US"/>
        </w:rPr>
        <w:t xml:space="preserve"> </w:t>
      </w:r>
      <w:bookmarkStart w:id="188" w:name="ПредложениеНазвание_33"/>
      <w:bookmarkEnd w:id="188"/>
      <w:r>
        <w:rPr>
          <w:sz w:val="24"/>
          <w:szCs w:val="24"/>
          <w:lang w:val="en-US"/>
        </w:rPr>
        <w:t xml:space="preserve"> </w:t>
      </w:r>
      <w:bookmarkStart w:id="189" w:name="Предложение_33"/>
      <w:bookmarkEnd w:id="189"/>
      <w:r>
        <w:rPr>
          <w:sz w:val="24"/>
          <w:szCs w:val="24"/>
          <w:lang w:val="en-US"/>
        </w:rPr>
        <w:t xml:space="preserve"> </w:t>
      </w:r>
      <w:bookmarkStart w:id="190" w:name="Победитель_33"/>
      <w:bookmarkEnd w:id="190"/>
    </w:p>
    <w:p w:rsidR="00A57D49" w:rsidRDefault="00FA2CE5" w:rsidP="00A57D49">
      <w:pPr>
        <w:spacing w:after="0" w:line="240" w:lineRule="auto"/>
        <w:ind w:left="709"/>
        <w:rPr>
          <w:lang w:val="en-US"/>
        </w:rPr>
      </w:pPr>
      <w:bookmarkStart w:id="191" w:name="ЛотНазвание_34"/>
      <w:bookmarkEnd w:id="191"/>
      <w:r>
        <w:rPr>
          <w:lang w:val="en-US"/>
        </w:rPr>
        <w:t xml:space="preserve"> </w:t>
      </w:r>
      <w:bookmarkStart w:id="192" w:name="Лот_34"/>
      <w:bookmarkEnd w:id="192"/>
      <w:r>
        <w:rPr>
          <w:lang w:val="en-US"/>
        </w:rPr>
        <w:t xml:space="preserve"> </w:t>
      </w:r>
      <w:bookmarkStart w:id="193" w:name="ПредложениеНазвание_34"/>
      <w:bookmarkEnd w:id="193"/>
      <w:r>
        <w:rPr>
          <w:lang w:val="en-US"/>
        </w:rPr>
        <w:t xml:space="preserve"> </w:t>
      </w:r>
      <w:bookmarkStart w:id="194" w:name="Предложение_34"/>
      <w:bookmarkEnd w:id="194"/>
      <w:r>
        <w:rPr>
          <w:lang w:val="en-US"/>
        </w:rPr>
        <w:t xml:space="preserve"> </w:t>
      </w:r>
      <w:bookmarkStart w:id="195" w:name="Победитель_34"/>
      <w:bookmarkEnd w:id="195"/>
    </w:p>
    <w:p w:rsidR="00FA2CE5" w:rsidRDefault="00FA2CE5" w:rsidP="00A57D49">
      <w:pPr>
        <w:spacing w:after="0" w:line="240" w:lineRule="auto"/>
        <w:ind w:left="709"/>
        <w:rPr>
          <w:lang w:val="en-US"/>
        </w:rPr>
      </w:pPr>
      <w:bookmarkStart w:id="196" w:name="ЛотНазвание_35"/>
      <w:bookmarkEnd w:id="196"/>
      <w:r>
        <w:rPr>
          <w:lang w:val="en-US"/>
        </w:rPr>
        <w:t xml:space="preserve"> </w:t>
      </w:r>
      <w:bookmarkStart w:id="197" w:name="Лот_35"/>
      <w:bookmarkEnd w:id="197"/>
      <w:r>
        <w:rPr>
          <w:lang w:val="en-US"/>
        </w:rPr>
        <w:t xml:space="preserve"> </w:t>
      </w:r>
      <w:bookmarkStart w:id="198" w:name="ПредложениеНазвание_35"/>
      <w:bookmarkEnd w:id="198"/>
      <w:r>
        <w:rPr>
          <w:lang w:val="en-US"/>
        </w:rPr>
        <w:t xml:space="preserve"> </w:t>
      </w:r>
      <w:bookmarkStart w:id="199" w:name="Предложение_35"/>
      <w:bookmarkEnd w:id="199"/>
      <w:r>
        <w:rPr>
          <w:lang w:val="en-US"/>
        </w:rPr>
        <w:t xml:space="preserve"> </w:t>
      </w:r>
      <w:bookmarkStart w:id="200" w:name="Победитель_35"/>
      <w:bookmarkEnd w:id="200"/>
    </w:p>
    <w:p w:rsidR="00FA2CE5" w:rsidRDefault="00FA2CE5" w:rsidP="00A57D49">
      <w:pPr>
        <w:spacing w:after="0" w:line="240" w:lineRule="auto"/>
        <w:ind w:left="709"/>
        <w:rPr>
          <w:lang w:val="en-US"/>
        </w:rPr>
      </w:pPr>
      <w:bookmarkStart w:id="201" w:name="ЛотНазвание_36"/>
      <w:bookmarkEnd w:id="201"/>
      <w:r>
        <w:rPr>
          <w:lang w:val="en-US"/>
        </w:rPr>
        <w:t xml:space="preserve"> </w:t>
      </w:r>
      <w:bookmarkStart w:id="202" w:name="Лот_36"/>
      <w:bookmarkEnd w:id="202"/>
      <w:r>
        <w:rPr>
          <w:lang w:val="en-US"/>
        </w:rPr>
        <w:t xml:space="preserve"> </w:t>
      </w:r>
      <w:bookmarkStart w:id="203" w:name="ПредложениеНазвание_36"/>
      <w:bookmarkEnd w:id="203"/>
      <w:r>
        <w:rPr>
          <w:lang w:val="en-US"/>
        </w:rPr>
        <w:t xml:space="preserve"> </w:t>
      </w:r>
      <w:bookmarkStart w:id="204" w:name="Предложение_36"/>
      <w:bookmarkEnd w:id="204"/>
      <w:r>
        <w:rPr>
          <w:lang w:val="en-US"/>
        </w:rPr>
        <w:t xml:space="preserve"> </w:t>
      </w:r>
      <w:bookmarkStart w:id="205" w:name="Победитель_36"/>
      <w:bookmarkEnd w:id="205"/>
    </w:p>
    <w:p w:rsidR="00FA2CE5" w:rsidRDefault="00FA2CE5" w:rsidP="00A57D49">
      <w:pPr>
        <w:spacing w:after="0" w:line="240" w:lineRule="auto"/>
        <w:ind w:left="709"/>
        <w:rPr>
          <w:lang w:val="en-US"/>
        </w:rPr>
      </w:pPr>
      <w:bookmarkStart w:id="206" w:name="ЛотНазвание_37"/>
      <w:bookmarkEnd w:id="206"/>
      <w:r>
        <w:rPr>
          <w:lang w:val="en-US"/>
        </w:rPr>
        <w:t xml:space="preserve"> </w:t>
      </w:r>
      <w:bookmarkStart w:id="207" w:name="Лот_37"/>
      <w:bookmarkEnd w:id="207"/>
      <w:r>
        <w:rPr>
          <w:lang w:val="en-US"/>
        </w:rPr>
        <w:t xml:space="preserve"> </w:t>
      </w:r>
      <w:bookmarkStart w:id="208" w:name="ПредложениеНазвание_37"/>
      <w:bookmarkEnd w:id="208"/>
      <w:r>
        <w:rPr>
          <w:lang w:val="en-US"/>
        </w:rPr>
        <w:t xml:space="preserve"> </w:t>
      </w:r>
      <w:bookmarkStart w:id="209" w:name="Предложение_37"/>
      <w:bookmarkEnd w:id="209"/>
      <w:r>
        <w:rPr>
          <w:lang w:val="en-US"/>
        </w:rPr>
        <w:t xml:space="preserve"> </w:t>
      </w:r>
      <w:bookmarkStart w:id="210" w:name="Победитель_37"/>
      <w:bookmarkEnd w:id="210"/>
    </w:p>
    <w:p w:rsidR="00FA2CE5" w:rsidRDefault="00FA2CE5" w:rsidP="00A57D49">
      <w:pPr>
        <w:spacing w:after="0" w:line="240" w:lineRule="auto"/>
        <w:ind w:left="709"/>
        <w:rPr>
          <w:lang w:val="en-US"/>
        </w:rPr>
      </w:pPr>
      <w:bookmarkStart w:id="211" w:name="ЛотНазвание_38"/>
      <w:bookmarkEnd w:id="211"/>
      <w:r>
        <w:rPr>
          <w:lang w:val="en-US"/>
        </w:rPr>
        <w:t xml:space="preserve"> </w:t>
      </w:r>
      <w:bookmarkStart w:id="212" w:name="Лот_38"/>
      <w:bookmarkEnd w:id="212"/>
      <w:r>
        <w:rPr>
          <w:lang w:val="en-US"/>
        </w:rPr>
        <w:t xml:space="preserve"> </w:t>
      </w:r>
      <w:bookmarkStart w:id="213" w:name="ПредложениеНазвание_38"/>
      <w:bookmarkEnd w:id="213"/>
      <w:r>
        <w:rPr>
          <w:lang w:val="en-US"/>
        </w:rPr>
        <w:t xml:space="preserve"> </w:t>
      </w:r>
      <w:bookmarkStart w:id="214" w:name="Предложение_38"/>
      <w:bookmarkEnd w:id="214"/>
      <w:r>
        <w:rPr>
          <w:lang w:val="en-US"/>
        </w:rPr>
        <w:t xml:space="preserve"> </w:t>
      </w:r>
      <w:bookmarkStart w:id="215" w:name="Победитель_38"/>
      <w:bookmarkEnd w:id="215"/>
    </w:p>
    <w:p w:rsidR="00FA2CE5" w:rsidRDefault="00FA2CE5" w:rsidP="00A57D49">
      <w:pPr>
        <w:spacing w:after="0" w:line="240" w:lineRule="auto"/>
        <w:ind w:left="709"/>
        <w:rPr>
          <w:lang w:val="en-US"/>
        </w:rPr>
      </w:pPr>
      <w:bookmarkStart w:id="216" w:name="ЛотНазвание_39"/>
      <w:bookmarkEnd w:id="216"/>
      <w:r>
        <w:rPr>
          <w:lang w:val="en-US"/>
        </w:rPr>
        <w:lastRenderedPageBreak/>
        <w:t xml:space="preserve"> </w:t>
      </w:r>
      <w:bookmarkStart w:id="217" w:name="Лот_39"/>
      <w:bookmarkEnd w:id="217"/>
      <w:r>
        <w:rPr>
          <w:lang w:val="en-US"/>
        </w:rPr>
        <w:t xml:space="preserve"> </w:t>
      </w:r>
      <w:bookmarkStart w:id="218" w:name="ПредложениеНазвание_39"/>
      <w:bookmarkEnd w:id="218"/>
      <w:r>
        <w:rPr>
          <w:lang w:val="en-US"/>
        </w:rPr>
        <w:t xml:space="preserve"> </w:t>
      </w:r>
      <w:bookmarkStart w:id="219" w:name="Предложение_39"/>
      <w:bookmarkEnd w:id="219"/>
      <w:r>
        <w:rPr>
          <w:lang w:val="en-US"/>
        </w:rPr>
        <w:t xml:space="preserve"> </w:t>
      </w:r>
      <w:bookmarkStart w:id="220" w:name="Победитель_39"/>
      <w:bookmarkEnd w:id="220"/>
    </w:p>
    <w:p w:rsidR="00FA2CE5" w:rsidRDefault="00FA2CE5" w:rsidP="00A57D49">
      <w:pPr>
        <w:spacing w:after="0" w:line="240" w:lineRule="auto"/>
        <w:ind w:left="709"/>
        <w:rPr>
          <w:lang w:val="en-US"/>
        </w:rPr>
      </w:pPr>
      <w:bookmarkStart w:id="221" w:name="ЛотНазвание_40"/>
      <w:bookmarkEnd w:id="221"/>
      <w:r>
        <w:rPr>
          <w:lang w:val="en-US"/>
        </w:rPr>
        <w:t xml:space="preserve"> </w:t>
      </w:r>
      <w:bookmarkStart w:id="222" w:name="Лот_40"/>
      <w:bookmarkEnd w:id="222"/>
      <w:r>
        <w:rPr>
          <w:lang w:val="en-US"/>
        </w:rPr>
        <w:t xml:space="preserve"> </w:t>
      </w:r>
      <w:bookmarkStart w:id="223" w:name="ПредложениеНазвание_40"/>
      <w:bookmarkEnd w:id="223"/>
      <w:r>
        <w:rPr>
          <w:lang w:val="en-US"/>
        </w:rPr>
        <w:t xml:space="preserve"> </w:t>
      </w:r>
      <w:bookmarkStart w:id="224" w:name="Предложение_40"/>
      <w:bookmarkEnd w:id="224"/>
      <w:r>
        <w:rPr>
          <w:lang w:val="en-US"/>
        </w:rPr>
        <w:t xml:space="preserve"> </w:t>
      </w:r>
      <w:bookmarkStart w:id="225" w:name="Победитель_40"/>
      <w:bookmarkEnd w:id="225"/>
    </w:p>
    <w:p w:rsidR="00FA2CE5" w:rsidRDefault="00FA2CE5" w:rsidP="00A57D49">
      <w:pPr>
        <w:spacing w:after="0" w:line="240" w:lineRule="auto"/>
        <w:ind w:left="709"/>
        <w:rPr>
          <w:lang w:val="en-US"/>
        </w:rPr>
      </w:pPr>
      <w:bookmarkStart w:id="226" w:name="ЛотНазвание_41"/>
      <w:bookmarkEnd w:id="226"/>
      <w:r>
        <w:rPr>
          <w:lang w:val="en-US"/>
        </w:rPr>
        <w:t xml:space="preserve"> </w:t>
      </w:r>
      <w:bookmarkStart w:id="227" w:name="Лот_41"/>
      <w:bookmarkEnd w:id="227"/>
      <w:r>
        <w:rPr>
          <w:lang w:val="en-US"/>
        </w:rPr>
        <w:t xml:space="preserve"> </w:t>
      </w:r>
      <w:bookmarkStart w:id="228" w:name="ПредложениеНазвание_41"/>
      <w:bookmarkEnd w:id="228"/>
      <w:r>
        <w:rPr>
          <w:lang w:val="en-US"/>
        </w:rPr>
        <w:t xml:space="preserve"> </w:t>
      </w:r>
      <w:bookmarkStart w:id="229" w:name="Предложение_41"/>
      <w:bookmarkEnd w:id="229"/>
      <w:r>
        <w:rPr>
          <w:lang w:val="en-US"/>
        </w:rPr>
        <w:t xml:space="preserve"> </w:t>
      </w:r>
      <w:bookmarkStart w:id="230" w:name="Победитель_41"/>
      <w:bookmarkEnd w:id="230"/>
    </w:p>
    <w:p w:rsidR="00C26FEC" w:rsidRDefault="00C26FEC" w:rsidP="00C26FEC">
      <w:pPr>
        <w:spacing w:after="0" w:line="240" w:lineRule="auto"/>
        <w:ind w:left="709"/>
        <w:rPr>
          <w:lang w:val="en-US"/>
        </w:rPr>
      </w:pPr>
      <w:bookmarkStart w:id="231" w:name="ЛотНазвание_42"/>
      <w:bookmarkEnd w:id="231"/>
      <w:r>
        <w:rPr>
          <w:lang w:val="en-US"/>
        </w:rPr>
        <w:t xml:space="preserve"> </w:t>
      </w:r>
      <w:bookmarkStart w:id="232" w:name="Лот_42"/>
      <w:bookmarkEnd w:id="232"/>
      <w:r>
        <w:rPr>
          <w:lang w:val="en-US"/>
        </w:rPr>
        <w:t xml:space="preserve"> </w:t>
      </w:r>
      <w:bookmarkStart w:id="233" w:name="ПредложениеНазвание_42"/>
      <w:bookmarkEnd w:id="233"/>
      <w:r>
        <w:rPr>
          <w:lang w:val="en-US"/>
        </w:rPr>
        <w:t xml:space="preserve"> </w:t>
      </w:r>
      <w:bookmarkStart w:id="234" w:name="Предложение_42"/>
      <w:bookmarkEnd w:id="234"/>
      <w:r>
        <w:rPr>
          <w:lang w:val="en-US"/>
        </w:rPr>
        <w:t xml:space="preserve"> </w:t>
      </w:r>
      <w:bookmarkStart w:id="235" w:name="Победитель_42"/>
      <w:bookmarkEnd w:id="235"/>
    </w:p>
    <w:p w:rsidR="00C26FEC" w:rsidRDefault="00C26FEC" w:rsidP="00C26FEC">
      <w:pPr>
        <w:spacing w:after="0" w:line="240" w:lineRule="auto"/>
        <w:ind w:left="709"/>
        <w:rPr>
          <w:lang w:val="en-US"/>
        </w:rPr>
      </w:pPr>
      <w:bookmarkStart w:id="236" w:name="ЛотНазвание_43"/>
      <w:bookmarkEnd w:id="236"/>
      <w:r>
        <w:rPr>
          <w:lang w:val="en-US"/>
        </w:rPr>
        <w:t xml:space="preserve"> </w:t>
      </w:r>
      <w:bookmarkStart w:id="237" w:name="Лот_43"/>
      <w:bookmarkEnd w:id="237"/>
      <w:r>
        <w:rPr>
          <w:lang w:val="en-US"/>
        </w:rPr>
        <w:t xml:space="preserve"> </w:t>
      </w:r>
      <w:bookmarkStart w:id="238" w:name="ПредложениеНазвание_43"/>
      <w:bookmarkEnd w:id="238"/>
      <w:r>
        <w:rPr>
          <w:lang w:val="en-US"/>
        </w:rPr>
        <w:t xml:space="preserve"> </w:t>
      </w:r>
      <w:bookmarkStart w:id="239" w:name="Предложение_43"/>
      <w:bookmarkEnd w:id="239"/>
      <w:r>
        <w:rPr>
          <w:lang w:val="en-US"/>
        </w:rPr>
        <w:t xml:space="preserve"> </w:t>
      </w:r>
      <w:bookmarkStart w:id="240" w:name="Победитель_43"/>
      <w:bookmarkEnd w:id="240"/>
    </w:p>
    <w:p w:rsidR="00C26FEC" w:rsidRDefault="00C26FEC" w:rsidP="00C26FEC">
      <w:pPr>
        <w:spacing w:after="0" w:line="240" w:lineRule="auto"/>
        <w:ind w:left="709"/>
        <w:rPr>
          <w:lang w:val="en-US"/>
        </w:rPr>
      </w:pPr>
      <w:bookmarkStart w:id="241" w:name="ЛотНазвание_44"/>
      <w:bookmarkEnd w:id="241"/>
      <w:r>
        <w:rPr>
          <w:lang w:val="en-US"/>
        </w:rPr>
        <w:t xml:space="preserve"> </w:t>
      </w:r>
      <w:bookmarkStart w:id="242" w:name="Лот_44"/>
      <w:bookmarkEnd w:id="242"/>
      <w:r>
        <w:rPr>
          <w:lang w:val="en-US"/>
        </w:rPr>
        <w:t xml:space="preserve"> </w:t>
      </w:r>
      <w:bookmarkStart w:id="243" w:name="ПредложениеНазвание_44"/>
      <w:bookmarkEnd w:id="243"/>
      <w:r>
        <w:rPr>
          <w:lang w:val="en-US"/>
        </w:rPr>
        <w:t xml:space="preserve"> </w:t>
      </w:r>
      <w:bookmarkStart w:id="244" w:name="Предложение_44"/>
      <w:bookmarkEnd w:id="244"/>
      <w:r>
        <w:rPr>
          <w:lang w:val="en-US"/>
        </w:rPr>
        <w:t xml:space="preserve"> </w:t>
      </w:r>
      <w:bookmarkStart w:id="245" w:name="Победитель_44"/>
      <w:bookmarkEnd w:id="245"/>
    </w:p>
    <w:p w:rsidR="00C26FEC" w:rsidRDefault="00C26FEC" w:rsidP="00C26FEC">
      <w:pPr>
        <w:spacing w:after="0" w:line="240" w:lineRule="auto"/>
        <w:ind w:left="709"/>
        <w:rPr>
          <w:lang w:val="en-US"/>
        </w:rPr>
      </w:pPr>
      <w:bookmarkStart w:id="246" w:name="ЛотНазвание_45"/>
      <w:bookmarkEnd w:id="246"/>
      <w:r>
        <w:rPr>
          <w:lang w:val="en-US"/>
        </w:rPr>
        <w:t xml:space="preserve"> </w:t>
      </w:r>
      <w:bookmarkStart w:id="247" w:name="Лот_45"/>
      <w:bookmarkEnd w:id="247"/>
      <w:r>
        <w:rPr>
          <w:lang w:val="en-US"/>
        </w:rPr>
        <w:t xml:space="preserve"> </w:t>
      </w:r>
      <w:bookmarkStart w:id="248" w:name="ПредложениеНазвание_45"/>
      <w:bookmarkEnd w:id="248"/>
      <w:r>
        <w:rPr>
          <w:lang w:val="en-US"/>
        </w:rPr>
        <w:t xml:space="preserve"> </w:t>
      </w:r>
      <w:bookmarkStart w:id="249" w:name="Предложение_45"/>
      <w:bookmarkEnd w:id="249"/>
      <w:r>
        <w:rPr>
          <w:lang w:val="en-US"/>
        </w:rPr>
        <w:t xml:space="preserve"> </w:t>
      </w:r>
      <w:bookmarkStart w:id="250" w:name="Победитель_45"/>
      <w:bookmarkEnd w:id="250"/>
    </w:p>
    <w:p w:rsidR="00C26FEC" w:rsidRDefault="00C26FEC" w:rsidP="00C26FEC">
      <w:pPr>
        <w:spacing w:after="0" w:line="240" w:lineRule="auto"/>
        <w:ind w:left="709"/>
        <w:rPr>
          <w:lang w:val="en-US"/>
        </w:rPr>
      </w:pPr>
      <w:bookmarkStart w:id="251" w:name="ЛотНазвание_46"/>
      <w:bookmarkEnd w:id="251"/>
      <w:r>
        <w:rPr>
          <w:lang w:val="en-US"/>
        </w:rPr>
        <w:t xml:space="preserve"> </w:t>
      </w:r>
      <w:bookmarkStart w:id="252" w:name="Лот_46"/>
      <w:bookmarkEnd w:id="252"/>
      <w:r>
        <w:rPr>
          <w:lang w:val="en-US"/>
        </w:rPr>
        <w:t xml:space="preserve"> </w:t>
      </w:r>
      <w:bookmarkStart w:id="253" w:name="ПредложениеНазвание_46"/>
      <w:bookmarkEnd w:id="253"/>
      <w:r>
        <w:rPr>
          <w:lang w:val="en-US"/>
        </w:rPr>
        <w:t xml:space="preserve"> </w:t>
      </w:r>
      <w:bookmarkStart w:id="254" w:name="Предложение_46"/>
      <w:bookmarkEnd w:id="254"/>
      <w:r>
        <w:rPr>
          <w:lang w:val="en-US"/>
        </w:rPr>
        <w:t xml:space="preserve"> </w:t>
      </w:r>
      <w:bookmarkStart w:id="255" w:name="Победитель_46"/>
      <w:bookmarkEnd w:id="255"/>
    </w:p>
    <w:p w:rsidR="00C26FEC" w:rsidRDefault="00C26FEC" w:rsidP="00C26FEC">
      <w:pPr>
        <w:spacing w:after="0" w:line="240" w:lineRule="auto"/>
        <w:ind w:left="709"/>
        <w:rPr>
          <w:lang w:val="en-US"/>
        </w:rPr>
      </w:pPr>
      <w:bookmarkStart w:id="256" w:name="ЛотНазвание_47"/>
      <w:bookmarkEnd w:id="256"/>
      <w:r>
        <w:rPr>
          <w:lang w:val="en-US"/>
        </w:rPr>
        <w:t xml:space="preserve"> </w:t>
      </w:r>
      <w:bookmarkStart w:id="257" w:name="Лот_47"/>
      <w:bookmarkEnd w:id="257"/>
      <w:r>
        <w:rPr>
          <w:lang w:val="en-US"/>
        </w:rPr>
        <w:t xml:space="preserve"> </w:t>
      </w:r>
      <w:bookmarkStart w:id="258" w:name="ПредложениеНазвание_47"/>
      <w:bookmarkEnd w:id="258"/>
      <w:r>
        <w:rPr>
          <w:lang w:val="en-US"/>
        </w:rPr>
        <w:t xml:space="preserve"> </w:t>
      </w:r>
      <w:bookmarkStart w:id="259" w:name="Предложение_47"/>
      <w:bookmarkEnd w:id="259"/>
      <w:r>
        <w:rPr>
          <w:lang w:val="en-US"/>
        </w:rPr>
        <w:t xml:space="preserve"> </w:t>
      </w:r>
      <w:bookmarkStart w:id="260" w:name="Победитель_47"/>
      <w:bookmarkEnd w:id="260"/>
    </w:p>
    <w:p w:rsidR="00C26FEC" w:rsidRDefault="00C26FEC" w:rsidP="00C26FEC">
      <w:pPr>
        <w:spacing w:after="0" w:line="240" w:lineRule="auto"/>
        <w:ind w:left="709"/>
        <w:rPr>
          <w:lang w:val="en-US"/>
        </w:rPr>
      </w:pPr>
      <w:bookmarkStart w:id="261" w:name="ЛотНазвание_48"/>
      <w:bookmarkEnd w:id="261"/>
      <w:r>
        <w:rPr>
          <w:lang w:val="en-US"/>
        </w:rPr>
        <w:t xml:space="preserve"> </w:t>
      </w:r>
      <w:bookmarkStart w:id="262" w:name="Лот_48"/>
      <w:bookmarkEnd w:id="262"/>
      <w:r>
        <w:rPr>
          <w:lang w:val="en-US"/>
        </w:rPr>
        <w:t xml:space="preserve"> </w:t>
      </w:r>
      <w:bookmarkStart w:id="263" w:name="ПредложениеНазвание_48"/>
      <w:bookmarkEnd w:id="263"/>
      <w:r>
        <w:rPr>
          <w:lang w:val="en-US"/>
        </w:rPr>
        <w:t xml:space="preserve"> </w:t>
      </w:r>
      <w:bookmarkStart w:id="264" w:name="Предложение_48"/>
      <w:bookmarkEnd w:id="264"/>
      <w:r>
        <w:rPr>
          <w:lang w:val="en-US"/>
        </w:rPr>
        <w:t xml:space="preserve"> </w:t>
      </w:r>
      <w:bookmarkStart w:id="265" w:name="Победитель_48"/>
      <w:bookmarkEnd w:id="265"/>
    </w:p>
    <w:p w:rsidR="00C26FEC" w:rsidRDefault="00C26FEC" w:rsidP="00C26FEC">
      <w:pPr>
        <w:spacing w:after="0" w:line="240" w:lineRule="auto"/>
        <w:ind w:left="709"/>
        <w:rPr>
          <w:lang w:val="en-US"/>
        </w:rPr>
      </w:pPr>
      <w:bookmarkStart w:id="266" w:name="ЛотНазвание_49"/>
      <w:bookmarkEnd w:id="266"/>
      <w:r>
        <w:rPr>
          <w:lang w:val="en-US"/>
        </w:rPr>
        <w:t xml:space="preserve"> </w:t>
      </w:r>
      <w:bookmarkStart w:id="267" w:name="Лот_49"/>
      <w:bookmarkEnd w:id="267"/>
      <w:r>
        <w:rPr>
          <w:lang w:val="en-US"/>
        </w:rPr>
        <w:t xml:space="preserve"> </w:t>
      </w:r>
      <w:bookmarkStart w:id="268" w:name="ПредложениеНазвание_49"/>
      <w:bookmarkEnd w:id="268"/>
      <w:r>
        <w:rPr>
          <w:lang w:val="en-US"/>
        </w:rPr>
        <w:t xml:space="preserve"> </w:t>
      </w:r>
      <w:bookmarkStart w:id="269" w:name="Предложение_49"/>
      <w:bookmarkEnd w:id="269"/>
      <w:r>
        <w:rPr>
          <w:lang w:val="en-US"/>
        </w:rPr>
        <w:t xml:space="preserve"> </w:t>
      </w:r>
      <w:bookmarkStart w:id="270" w:name="Победитель_49"/>
      <w:bookmarkEnd w:id="270"/>
    </w:p>
    <w:p w:rsidR="00C26FEC" w:rsidRPr="00FA2CE5" w:rsidRDefault="00C26FEC" w:rsidP="00C26FEC">
      <w:pPr>
        <w:spacing w:after="0" w:line="240" w:lineRule="auto"/>
        <w:ind w:left="709"/>
        <w:rPr>
          <w:lang w:val="en-US"/>
        </w:rPr>
      </w:pPr>
      <w:bookmarkStart w:id="271" w:name="ЛотНазвание_50"/>
      <w:bookmarkEnd w:id="271"/>
      <w:r>
        <w:rPr>
          <w:lang w:val="en-US"/>
        </w:rPr>
        <w:t xml:space="preserve"> </w:t>
      </w:r>
      <w:bookmarkStart w:id="272" w:name="Лот_50"/>
      <w:bookmarkEnd w:id="272"/>
      <w:r>
        <w:rPr>
          <w:lang w:val="en-US"/>
        </w:rPr>
        <w:t xml:space="preserve"> </w:t>
      </w:r>
      <w:bookmarkStart w:id="273" w:name="ПредложениеНазвание_50"/>
      <w:bookmarkEnd w:id="273"/>
      <w:r>
        <w:rPr>
          <w:lang w:val="en-US"/>
        </w:rPr>
        <w:t xml:space="preserve"> </w:t>
      </w:r>
      <w:bookmarkStart w:id="274" w:name="Предложение_50"/>
      <w:bookmarkEnd w:id="274"/>
      <w:r>
        <w:rPr>
          <w:lang w:val="en-US"/>
        </w:rPr>
        <w:t xml:space="preserve"> </w:t>
      </w:r>
      <w:bookmarkStart w:id="275" w:name="Победитель_50"/>
      <w:bookmarkEnd w:id="275"/>
    </w:p>
    <w:p w:rsidR="00A57D49" w:rsidRPr="00A57D49" w:rsidRDefault="00A57D49" w:rsidP="008F7363">
      <w:pPr>
        <w:spacing w:line="240" w:lineRule="auto"/>
        <w:ind w:left="708"/>
        <w:rPr>
          <w:sz w:val="24"/>
          <w:szCs w:val="24"/>
          <w:lang w:val="en-US"/>
        </w:rPr>
      </w:pPr>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276" w:name="ПодтверждениеПодпись"/>
      <w:bookmarkEnd w:id="276"/>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02E1D"/>
    <w:rsid w:val="00915DC9"/>
    <w:rsid w:val="009A150C"/>
    <w:rsid w:val="009B22E7"/>
    <w:rsid w:val="009C2929"/>
    <w:rsid w:val="00A57D49"/>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828306-113A-4C0D-8C73-8899B8FAB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833</Words>
  <Characters>4751</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система</dc:creator>
  <cp:lastModifiedBy>система</cp:lastModifiedBy>
  <cp:revision>1</cp:revision>
  <dcterms:created xsi:type="dcterms:W3CDTF">2021-01-14T15:10:00Z</dcterms:created>
  <dcterms:modified xsi:type="dcterms:W3CDTF">2021-01-14T15:10:00Z</dcterms:modified>
</cp:coreProperties>
</file>