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2B01">
        <w:rPr>
          <w:b/>
          <w:sz w:val="24"/>
          <w:szCs w:val="24"/>
        </w:rPr>
        <w:t>ПП000195</w:t>
      </w:r>
      <w:r w:rsidRPr="00BE0A9B">
        <w:rPr>
          <w:b/>
          <w:sz w:val="24"/>
          <w:szCs w:val="24"/>
        </w:rPr>
        <w:t>.</w:t>
      </w:r>
    </w:p>
    <w:p w:rsidR="009B22E7" w:rsidRPr="00BE0A9B" w:rsidRDefault="00682B0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82B0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82B01">
        <w:rPr>
          <w:b/>
          <w:sz w:val="24"/>
          <w:szCs w:val="24"/>
        </w:rPr>
        <w:t>ПП000195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2B0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82B0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82B01">
              <w:rPr>
                <w:sz w:val="24"/>
                <w:szCs w:val="24"/>
              </w:rPr>
              <w:t>Демченко Алексей Леонидович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2B0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Демченко Алексей Леонидович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82B0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82B0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B0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B0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02.12.2020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2B0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15:31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2B0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15:31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2B0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15:31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А53-5175/2019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13.07.2020 по делу №А53-5175/2019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Демченко Алексей Леонидович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616201031651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2B01" w:rsidRDefault="00682B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100% Доли в уставном капитале ООО "Лайт"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учредительными документами юр. лица и если для участника открытых торгов приобретение имущества или внесение денежных средств в качестве задатка являются крупной сделкой; 4.копии документов по полномочиям руководителя (для юр. лиц), которые соответствуют ст.110 ФЗ "О несостоятельности (банкротстве)" и заключившие договор о задатке и перечислившие задаток в установленный срок, признанные организатором участниками торгов.  Заявка должна содержать обязательство участника торгов соблюдать требования сообщения о торгах, фирменное наименование (наименование), сведения об организационно-правовой форме, о месте нахождения, почтовый адрес (для юр.лица), ФИО, паспортные данные, сведения о месте жительства (для физ. лица), номер телефона, адрес эл.почты, ИНН; сведения о наличии или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СРО арбитражных управляющих, членом или руководителем которой является конкурсный управляющий.  Проект договора купли-продажи имущества, договора о задатке размещены на сайте ЕФРСБ, на электронной площадке «Евразийская торговая площадка», в разделе проводимых торгов.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доли в уставном капитале ООО "Лайт" ИНН:6162045246, ОГРН: 1056162043057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793800,00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682B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2B01" w:rsidRDefault="00682B01" w:rsidP="00682B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10% от начальной цены лота вносится по следующим реквизитам: Получатель: Демченко Алексей Леонидович кор.счет: 30101810600000000602, счет получателя: 40817810352095927650, БИК: 046015602, Банк: ПАО «Сбербанк» Назначение платежа: "Задаток на участие в торгах Демченко А.Л. по лоту №...".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682B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82B01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82B01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48FBB-ABCC-4FAC-8731-58D63501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2020-12-03T07:49:00Z</dcterms:created>
  <dcterms:modified xsi:type="dcterms:W3CDTF">2020-12-03T07:49:00Z</dcterms:modified>
</cp:coreProperties>
</file>