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B00BB">
        <w:rPr>
          <w:b/>
          <w:sz w:val="24"/>
          <w:szCs w:val="24"/>
        </w:rPr>
        <w:t>ПП000184</w:t>
      </w:r>
      <w:r w:rsidRPr="00BE0A9B">
        <w:rPr>
          <w:b/>
          <w:sz w:val="24"/>
          <w:szCs w:val="24"/>
        </w:rPr>
        <w:t>.</w:t>
      </w:r>
    </w:p>
    <w:p w:rsidR="009B22E7" w:rsidRPr="00BE0A9B" w:rsidRDefault="004B00B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25.11.2020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B00B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B00BB">
        <w:rPr>
          <w:b/>
          <w:sz w:val="24"/>
          <w:szCs w:val="24"/>
        </w:rPr>
        <w:t>ПП000184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B00B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B00B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B00BB">
              <w:rPr>
                <w:sz w:val="24"/>
                <w:szCs w:val="24"/>
              </w:rPr>
              <w:t>Мирошниченко Виктория Геннадиевна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B00B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цене. Имущество продается, с учетом положений статьи 250 ГК РФ, предусматривающей при продаже имущества находящегося в общей долевой собственности постороннему лицу преимущественное право покупки продаваемой доли остальным участникам долевой собственности по цене, за которую она продается, и на прочих равных условиях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B00B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B00B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B00B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08.09.2020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B00B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23:55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B00B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07.09.2020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13:27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B00B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07.09.2020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размещения сообщения в Едином федеральном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B00B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lastRenderedPageBreak/>
              <w:t>07.09.2020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А32-28925/2018 56/95-Б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19.12.2019г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231515768914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 имущества: договор купли-продажи имущества должен быть подписан победителем торгов в течение пяти дней с даты получения предложения конкурсного управляющего заключить договор купли-продажи имущества, которое должно быть направлено победителю в течение пяти дней с даты подписания протокола о результатах проведения торгов. Оплата по договору купли-продажи осуществляется в срок, не позднее, чем в течение 30 (тридцати) дней со дня подписания этого договора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+79054957555 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:rsidR="004B00BB" w:rsidRDefault="004B00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</w:t>
            </w:r>
            <w:r>
              <w:rPr>
                <w:sz w:val="24"/>
                <w:szCs w:val="24"/>
              </w:rPr>
              <w:lastRenderedPageBreak/>
              <w:t>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марка, идентификационный номер № (VIN): JTJBJRВZ002003522, год изготовления: 2014, принадлежащий на праве общедолевой собственности,находится под арестом, наложены ограничения, в т.ч судебные по обязательствам другого сособственника. Участник ДТП. Имеет эксплуатационные повреждения. Пробег, действующие страховки, сертификат производителя, отчет оценщика, диагностическая карта, сервисная книжка, акт дефектовки с описанием техсостояния транспортного средства, фото — нет данных.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1890000,00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НЦ лота.Задаток должен поступить на расчетный счет должника не позднее даты определения участников торгов.Суммы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40817810930003299857 в ПАО "Сбербанк", дополнительный офис № 8619/141г. Краснодар, кор/счет банка – 30101810100000000602; БИК – 040349602</w:t>
            </w:r>
          </w:p>
        </w:tc>
      </w:tr>
    </w:tbl>
    <w:p w:rsidR="004B00B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4B00B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00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Тюрин Сергей Владимирович (ИНН-772973117240)</w:t>
            </w:r>
          </w:p>
        </w:tc>
        <w:tc>
          <w:tcPr>
            <w:tcW w:w="2393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119454, г. Москва, ул. Удальцова, д. 59, кв. 34</w:t>
            </w:r>
          </w:p>
        </w:tc>
        <w:tc>
          <w:tcPr>
            <w:tcW w:w="2393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626000 руб.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Свинцов Александр Сергеевич (ИНН-231515943933)</w:t>
            </w:r>
          </w:p>
        </w:tc>
        <w:tc>
          <w:tcPr>
            <w:tcW w:w="2393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353993, Россия, Краснодарский край, г. Новороссийск, с. Мысхако, ул. Изумрудная, д. 29</w:t>
            </w:r>
          </w:p>
        </w:tc>
        <w:tc>
          <w:tcPr>
            <w:tcW w:w="2393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777777,99 руб.</w:t>
            </w:r>
          </w:p>
        </w:tc>
      </w:tr>
      <w:tr w:rsidR="004B00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Кравченко Александр Игоревич (ИНН-744713163105)</w:t>
            </w:r>
          </w:p>
        </w:tc>
        <w:tc>
          <w:tcPr>
            <w:tcW w:w="2393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Челябинская область, г. Челябинск, ул. Братьев Кашириных д. 54 кв. 352</w:t>
            </w:r>
          </w:p>
        </w:tc>
        <w:tc>
          <w:tcPr>
            <w:tcW w:w="2393" w:type="dxa"/>
          </w:tcPr>
          <w:p w:rsidR="004B00BB" w:rsidRDefault="004B00BB" w:rsidP="004B00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455860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4B00BB">
        <w:rPr>
          <w:sz w:val="24"/>
          <w:szCs w:val="24"/>
        </w:rPr>
        <w:t>Победителем публичного предложения по продаже имущества должника Мирошниченко Виктория Геннадиевна лота № 1 является Свинцов Александр Сергеевич (ИНН-231515943933).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lastRenderedPageBreak/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B00BB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D2187-F532-4F98-BA72-98C550D26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2020-11-25T08:37:00Z</dcterms:created>
  <dcterms:modified xsi:type="dcterms:W3CDTF">2020-11-25T08:37:00Z</dcterms:modified>
</cp:coreProperties>
</file>