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D55A1">
        <w:rPr>
          <w:b/>
          <w:sz w:val="24"/>
          <w:szCs w:val="24"/>
        </w:rPr>
        <w:t>ПП000183</w:t>
      </w:r>
      <w:r w:rsidRPr="00BE0A9B">
        <w:rPr>
          <w:b/>
          <w:sz w:val="24"/>
          <w:szCs w:val="24"/>
        </w:rPr>
        <w:t>.</w:t>
      </w:r>
    </w:p>
    <w:p w:rsidR="009B22E7" w:rsidRPr="00BE0A9B" w:rsidRDefault="00AD55A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21.09.2020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D55A1">
        <w:rPr>
          <w:b/>
          <w:sz w:val="24"/>
          <w:szCs w:val="24"/>
        </w:rPr>
        <w:t>публичном предложении</w:t>
      </w:r>
      <w:r w:rsidR="002302D6" w:rsidRPr="007C4DBF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D55A1">
        <w:rPr>
          <w:b/>
          <w:sz w:val="24"/>
          <w:szCs w:val="24"/>
        </w:rPr>
        <w:t>ПП000183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D55A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D55A1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D55A1"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E52296" w:rsidRDefault="00AD55A1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E52296">
              <w:rPr>
                <w:sz w:val="24"/>
                <w:szCs w:val="24"/>
              </w:rPr>
              <w:t>Торги в форме публичного предложения по реализации имущества должника (дебиторская задолженность)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D55A1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D55A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D55A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31.08.2020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D55A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29.09.2020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D55A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29.08.2020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D55A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29.08.2020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D55A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28.08.2020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55A1">
        <w:tc>
          <w:tcPr>
            <w:tcW w:w="4785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AD55A1">
        <w:tc>
          <w:tcPr>
            <w:tcW w:w="4785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55A1">
        <w:tc>
          <w:tcPr>
            <w:tcW w:w="4785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AD55A1" w:rsidRDefault="00E52296" w:rsidP="00AD55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AD55A1">
        <w:tc>
          <w:tcPr>
            <w:tcW w:w="4785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AD55A1" w:rsidRDefault="00E52296" w:rsidP="00AD55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AD55A1">
        <w:tc>
          <w:tcPr>
            <w:tcW w:w="4785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AD55A1" w:rsidRDefault="00E52296" w:rsidP="00AD55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</w:tr>
      <w:tr w:rsidR="00AD55A1">
        <w:tc>
          <w:tcPr>
            <w:tcW w:w="4785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AD55A1" w:rsidRDefault="00E52296" w:rsidP="00AD55A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7174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55A1">
        <w:tc>
          <w:tcPr>
            <w:tcW w:w="4785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AD55A1">
        <w:tc>
          <w:tcPr>
            <w:tcW w:w="4785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№А40-212952/2016</w:t>
            </w:r>
          </w:p>
        </w:tc>
      </w:tr>
      <w:tr w:rsidR="00AD55A1">
        <w:tc>
          <w:tcPr>
            <w:tcW w:w="4785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D55A1" w:rsidRDefault="00377E5A" w:rsidP="00AD5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 Арбитражного суда города Москвы от 13.07.2020 г. по делу №А40-212952/2016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55A1">
        <w:tc>
          <w:tcPr>
            <w:tcW w:w="4785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D55A1">
        <w:tc>
          <w:tcPr>
            <w:tcW w:w="4785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AD55A1">
        <w:tc>
          <w:tcPr>
            <w:tcW w:w="4785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ЗАО «Фирма ВАСТОМ» </w:t>
            </w:r>
          </w:p>
        </w:tc>
      </w:tr>
      <w:tr w:rsidR="00AD55A1">
        <w:tc>
          <w:tcPr>
            <w:tcW w:w="4785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7723127481</w:t>
            </w:r>
          </w:p>
        </w:tc>
      </w:tr>
      <w:tr w:rsidR="00AD55A1">
        <w:tc>
          <w:tcPr>
            <w:tcW w:w="4785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1027739757858</w:t>
            </w:r>
          </w:p>
        </w:tc>
      </w:tr>
      <w:tr w:rsidR="00AD55A1">
        <w:tc>
          <w:tcPr>
            <w:tcW w:w="4785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Организатором торгов в течении 5-ти дней с момента принятия решения о заключении договора уступки права требования (цессии) направляет победителю предложение заключить договор (с приложением договора уступки права требования (цессии). В случае, если в течении 5-ти календарных дней с момента получения предложения конкурсного управляющего лицо, подавшее заявку, договор не подписывает, то участник, подавший заявку, теряет право на заключение договора, и прием заявок возобновляется. В случае отказа победителя торгов от заключения договора или нарушения сроков оплаты, покупатель утрачивает право на приобретение имущества. Задаток в указанных случаях, внесенный покупателем, ему не возвращается, а включается в состав имущества Должника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55A1">
        <w:tc>
          <w:tcPr>
            <w:tcW w:w="4785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Марков Константин Викторович </w:t>
            </w:r>
          </w:p>
        </w:tc>
      </w:tr>
      <w:tr w:rsidR="00AD55A1">
        <w:tc>
          <w:tcPr>
            <w:tcW w:w="4785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(845-2) 27-73-07</w:t>
            </w:r>
          </w:p>
        </w:tc>
      </w:tr>
      <w:tr w:rsidR="00AD55A1">
        <w:tc>
          <w:tcPr>
            <w:tcW w:w="4785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D55A1" w:rsidRDefault="00AD55A1" w:rsidP="00AD55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D55A1" w:rsidRDefault="00AD55A1" w:rsidP="00A57D49">
      <w:pPr>
        <w:spacing w:after="0" w:line="240" w:lineRule="auto"/>
        <w:ind w:left="709"/>
        <w:rPr>
          <w:lang w:val="en-US"/>
        </w:rPr>
      </w:pPr>
      <w:bookmarkStart w:id="25" w:name="ЛотНазвание_1"/>
      <w:bookmarkStart w:id="26" w:name="ЛотНазвание_40"/>
      <w:bookmarkEnd w:id="25"/>
      <w:bookmarkEnd w:id="26"/>
      <w:proofErr w:type="spellStart"/>
      <w:r>
        <w:rPr>
          <w:lang w:val="en-US"/>
        </w:rPr>
        <w:t>Лот</w:t>
      </w:r>
      <w:proofErr w:type="spellEnd"/>
      <w:r>
        <w:rPr>
          <w:lang w:val="en-US"/>
        </w:rPr>
        <w:t xml:space="preserve"> 40.</w:t>
      </w:r>
      <w:r w:rsidR="00FA2CE5">
        <w:rPr>
          <w:lang w:val="en-US"/>
        </w:rPr>
        <w:t xml:space="preserve"> </w:t>
      </w:r>
      <w:bookmarkStart w:id="27" w:name="Лот_40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55A1">
        <w:tc>
          <w:tcPr>
            <w:tcW w:w="4785" w:type="dxa"/>
          </w:tcPr>
          <w:p w:rsidR="00AD55A1" w:rsidRDefault="00AD55A1" w:rsidP="00AD55A1">
            <w:pPr>
              <w:spacing w:after="120"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Наименование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AD55A1" w:rsidRPr="00E52296" w:rsidRDefault="00AD55A1" w:rsidP="00AD55A1">
            <w:pPr>
              <w:spacing w:after="120" w:line="240" w:lineRule="auto"/>
            </w:pPr>
            <w:r w:rsidRPr="00E52296">
              <w:t>Права требования (дебиторская задолженность) к ООО "</w:t>
            </w:r>
            <w:proofErr w:type="spellStart"/>
            <w:r w:rsidRPr="00E52296">
              <w:t>ТрансИнком</w:t>
            </w:r>
            <w:proofErr w:type="spellEnd"/>
            <w:r w:rsidRPr="00E52296">
              <w:t xml:space="preserve">" </w:t>
            </w:r>
          </w:p>
        </w:tc>
      </w:tr>
      <w:tr w:rsidR="00AD55A1">
        <w:tc>
          <w:tcPr>
            <w:tcW w:w="4785" w:type="dxa"/>
          </w:tcPr>
          <w:p w:rsidR="00AD55A1" w:rsidRPr="00E52296" w:rsidRDefault="00AD55A1" w:rsidP="00AD55A1">
            <w:pPr>
              <w:spacing w:after="120" w:line="240" w:lineRule="auto"/>
            </w:pPr>
            <w:r w:rsidRPr="00E52296"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D55A1" w:rsidRPr="00E52296" w:rsidRDefault="00AD55A1" w:rsidP="00AD55A1">
            <w:pPr>
              <w:spacing w:after="120" w:line="240" w:lineRule="auto"/>
            </w:pPr>
            <w:r w:rsidRPr="00E52296"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AD55A1">
        <w:tc>
          <w:tcPr>
            <w:tcW w:w="4785" w:type="dxa"/>
          </w:tcPr>
          <w:p w:rsidR="00AD55A1" w:rsidRPr="00E52296" w:rsidRDefault="00AD55A1" w:rsidP="00AD55A1">
            <w:pPr>
              <w:spacing w:after="120" w:line="240" w:lineRule="auto"/>
            </w:pPr>
            <w:r w:rsidRPr="00E52296"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D55A1" w:rsidRPr="00E52296" w:rsidRDefault="00AD55A1" w:rsidP="00AD55A1">
            <w:pPr>
              <w:spacing w:after="120" w:line="240" w:lineRule="auto"/>
            </w:pPr>
            <w:r w:rsidRPr="00E52296">
              <w:t>Права требования (дебиторская задолженность) к ООО "</w:t>
            </w:r>
            <w:proofErr w:type="spellStart"/>
            <w:r w:rsidRPr="00E52296">
              <w:t>ТрансИнком</w:t>
            </w:r>
            <w:proofErr w:type="spellEnd"/>
            <w:r w:rsidRPr="00E52296">
              <w:t>" ИНН  3906299995 в размере 450 000 (четыреста пятьдесят тысяч) рублей</w:t>
            </w:r>
          </w:p>
        </w:tc>
      </w:tr>
      <w:tr w:rsidR="00AD55A1">
        <w:tc>
          <w:tcPr>
            <w:tcW w:w="4785" w:type="dxa"/>
          </w:tcPr>
          <w:p w:rsidR="00AD55A1" w:rsidRDefault="00AD55A1" w:rsidP="00AD55A1">
            <w:pPr>
              <w:spacing w:after="120"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Начальная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AD55A1" w:rsidRDefault="00AD55A1" w:rsidP="00AD55A1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450000,00</w:t>
            </w:r>
          </w:p>
        </w:tc>
      </w:tr>
      <w:tr w:rsidR="00AD55A1">
        <w:tc>
          <w:tcPr>
            <w:tcW w:w="4785" w:type="dxa"/>
          </w:tcPr>
          <w:p w:rsidR="00AD55A1" w:rsidRDefault="00AD55A1" w:rsidP="00AD55A1">
            <w:pPr>
              <w:spacing w:after="120"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Обеспечение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AD55A1" w:rsidRPr="00E52296" w:rsidRDefault="00AD55A1" w:rsidP="00AD55A1">
            <w:pPr>
              <w:spacing w:after="120" w:line="240" w:lineRule="auto"/>
            </w:pPr>
            <w:r w:rsidRPr="00E52296">
              <w:t>Процент от начальной цены лота</w:t>
            </w:r>
          </w:p>
        </w:tc>
      </w:tr>
      <w:tr w:rsidR="00AD55A1">
        <w:tc>
          <w:tcPr>
            <w:tcW w:w="4785" w:type="dxa"/>
          </w:tcPr>
          <w:p w:rsidR="00AD55A1" w:rsidRDefault="00AD55A1" w:rsidP="00AD55A1">
            <w:pPr>
              <w:spacing w:after="120"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Размер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AD55A1" w:rsidRPr="00E52296" w:rsidRDefault="00AD55A1" w:rsidP="00AD55A1">
            <w:pPr>
              <w:spacing w:after="120" w:line="240" w:lineRule="auto"/>
            </w:pPr>
            <w:r w:rsidRPr="00E52296">
              <w:t xml:space="preserve"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</w:t>
            </w:r>
            <w:r w:rsidRPr="00E52296">
              <w:lastRenderedPageBreak/>
              <w:t>цены публичного предложения</w:t>
            </w:r>
          </w:p>
        </w:tc>
      </w:tr>
      <w:tr w:rsidR="00AD55A1">
        <w:tc>
          <w:tcPr>
            <w:tcW w:w="4785" w:type="dxa"/>
          </w:tcPr>
          <w:p w:rsidR="00AD55A1" w:rsidRPr="00E52296" w:rsidRDefault="00AD55A1" w:rsidP="00AD55A1">
            <w:pPr>
              <w:spacing w:after="120" w:line="240" w:lineRule="auto"/>
            </w:pPr>
            <w:r w:rsidRPr="00E52296">
              <w:lastRenderedPageBreak/>
              <w:t>Порядок внесения и возврата задатка</w:t>
            </w:r>
          </w:p>
        </w:tc>
        <w:tc>
          <w:tcPr>
            <w:tcW w:w="4786" w:type="dxa"/>
          </w:tcPr>
          <w:p w:rsidR="00AD55A1" w:rsidRPr="00E52296" w:rsidRDefault="00AD55A1" w:rsidP="00AD55A1">
            <w:pPr>
              <w:spacing w:after="120" w:line="240" w:lineRule="auto"/>
            </w:pPr>
            <w:r w:rsidRPr="00E52296"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AD55A1">
        <w:tc>
          <w:tcPr>
            <w:tcW w:w="4785" w:type="dxa"/>
          </w:tcPr>
          <w:p w:rsidR="00AD55A1" w:rsidRDefault="00AD55A1" w:rsidP="00AD55A1">
            <w:pPr>
              <w:spacing w:after="120"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Счет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внесения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AD55A1" w:rsidRPr="00E52296" w:rsidRDefault="00AD55A1" w:rsidP="00AD55A1">
            <w:pPr>
              <w:spacing w:after="120" w:line="240" w:lineRule="auto"/>
            </w:pPr>
            <w:r w:rsidRPr="00E52296"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AD55A1" w:rsidRDefault="00FA2CE5" w:rsidP="00A57D49">
      <w:pPr>
        <w:spacing w:after="0" w:line="240" w:lineRule="auto"/>
        <w:ind w:left="709"/>
        <w:rPr>
          <w:lang w:val="en-US"/>
        </w:rPr>
      </w:pPr>
      <w:r w:rsidRPr="00E52296">
        <w:t xml:space="preserve"> </w:t>
      </w:r>
      <w:bookmarkStart w:id="28" w:name="ПредложениеНазвание_40"/>
      <w:bookmarkEnd w:id="28"/>
      <w:proofErr w:type="spellStart"/>
      <w:r w:rsidR="00AD55A1">
        <w:rPr>
          <w:lang w:val="en-US"/>
        </w:rPr>
        <w:t>Предложения</w:t>
      </w:r>
      <w:proofErr w:type="spellEnd"/>
      <w:r>
        <w:rPr>
          <w:lang w:val="en-US"/>
        </w:rPr>
        <w:t xml:space="preserve"> </w:t>
      </w:r>
      <w:bookmarkStart w:id="29" w:name="Предложение_40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D55A1">
        <w:tc>
          <w:tcPr>
            <w:tcW w:w="2392" w:type="dxa"/>
          </w:tcPr>
          <w:p w:rsidR="00AD55A1" w:rsidRDefault="00AD55A1" w:rsidP="00AD55A1">
            <w:pPr>
              <w:spacing w:after="120" w:line="240" w:lineRule="auto"/>
              <w:rPr>
                <w:lang w:val="en-US"/>
              </w:rPr>
            </w:pPr>
          </w:p>
        </w:tc>
        <w:tc>
          <w:tcPr>
            <w:tcW w:w="2393" w:type="dxa"/>
          </w:tcPr>
          <w:p w:rsidR="00AD55A1" w:rsidRDefault="00AD55A1" w:rsidP="00AD55A1">
            <w:pPr>
              <w:spacing w:after="120"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Наименование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участника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лота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:rsidR="00AD55A1" w:rsidRDefault="00AD55A1" w:rsidP="00AD55A1">
            <w:pPr>
              <w:spacing w:after="120"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Место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:rsidR="00AD55A1" w:rsidRDefault="00AD55A1" w:rsidP="00AD55A1">
            <w:pPr>
              <w:spacing w:after="120"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Цена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предложенная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участником</w:t>
            </w:r>
            <w:proofErr w:type="spellEnd"/>
          </w:p>
        </w:tc>
      </w:tr>
      <w:tr w:rsidR="00AD55A1">
        <w:tc>
          <w:tcPr>
            <w:tcW w:w="2392" w:type="dxa"/>
          </w:tcPr>
          <w:p w:rsidR="00AD55A1" w:rsidRDefault="00AD55A1" w:rsidP="00AD55A1">
            <w:pPr>
              <w:spacing w:after="120"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:rsidR="00AD55A1" w:rsidRDefault="00AD55A1" w:rsidP="00AD55A1">
            <w:pPr>
              <w:spacing w:after="120"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Гриднев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Виталий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  <w:r>
              <w:rPr>
                <w:lang w:val="en-US"/>
              </w:rPr>
              <w:t xml:space="preserve"> (ИНН-272105998446)</w:t>
            </w:r>
          </w:p>
        </w:tc>
        <w:tc>
          <w:tcPr>
            <w:tcW w:w="2393" w:type="dxa"/>
          </w:tcPr>
          <w:p w:rsidR="00AD55A1" w:rsidRPr="00E52296" w:rsidRDefault="00AD55A1" w:rsidP="00AD55A1">
            <w:pPr>
              <w:spacing w:after="120" w:line="240" w:lineRule="auto"/>
            </w:pPr>
            <w:r w:rsidRPr="00E52296">
              <w:t>680000 г. Хабаровск, ул. Льва Толстого, 15 кв. 505</w:t>
            </w:r>
          </w:p>
        </w:tc>
        <w:tc>
          <w:tcPr>
            <w:tcW w:w="2393" w:type="dxa"/>
          </w:tcPr>
          <w:p w:rsidR="00AD55A1" w:rsidRDefault="00AD55A1" w:rsidP="00AD55A1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48000 </w:t>
            </w:r>
            <w:proofErr w:type="spellStart"/>
            <w:r>
              <w:rPr>
                <w:lang w:val="en-US"/>
              </w:rPr>
              <w:t>руб</w:t>
            </w:r>
            <w:proofErr w:type="spellEnd"/>
            <w:r>
              <w:rPr>
                <w:lang w:val="en-US"/>
              </w:rPr>
              <w:t>.</w:t>
            </w:r>
          </w:p>
        </w:tc>
      </w:tr>
    </w:tbl>
    <w:p w:rsidR="00FA2CE5" w:rsidRPr="00E52296" w:rsidRDefault="00FA2CE5" w:rsidP="00A57D49">
      <w:pPr>
        <w:spacing w:after="0" w:line="240" w:lineRule="auto"/>
        <w:ind w:left="709"/>
      </w:pPr>
      <w:r w:rsidRPr="00E52296">
        <w:t xml:space="preserve"> </w:t>
      </w:r>
      <w:bookmarkStart w:id="30" w:name="Победитель_40"/>
      <w:bookmarkEnd w:id="30"/>
      <w:r w:rsidR="00AD55A1" w:rsidRPr="00E52296">
        <w:t>Победителем публичного предложения по продаже имущества должника Закрытое акционерное общество «Фирма ВАСТОМ»  лота № 40 является Гриднев Виталий Юрьевич (ИНН-272105998446).</w:t>
      </w:r>
    </w:p>
    <w:p w:rsidR="00FA2CE5" w:rsidRPr="00E52296" w:rsidRDefault="00FA2CE5" w:rsidP="00A57D49">
      <w:pPr>
        <w:spacing w:after="0" w:line="240" w:lineRule="auto"/>
        <w:ind w:left="709"/>
      </w:pPr>
      <w:bookmarkStart w:id="31" w:name="ЛотНазвание_41"/>
      <w:bookmarkEnd w:id="31"/>
      <w:r w:rsidRPr="00E52296">
        <w:t xml:space="preserve"> </w:t>
      </w:r>
      <w:bookmarkStart w:id="32" w:name="Лот_41"/>
      <w:bookmarkEnd w:id="32"/>
      <w:r w:rsidRPr="00E52296">
        <w:t xml:space="preserve"> </w:t>
      </w:r>
      <w:bookmarkStart w:id="33" w:name="ПредложениеНазвание_41"/>
      <w:bookmarkEnd w:id="33"/>
      <w:r w:rsidRPr="00E52296">
        <w:t xml:space="preserve"> </w:t>
      </w:r>
      <w:bookmarkStart w:id="34" w:name="Предложение_41"/>
      <w:bookmarkEnd w:id="34"/>
      <w:r w:rsidRPr="00E52296">
        <w:t xml:space="preserve"> </w:t>
      </w:r>
      <w:bookmarkStart w:id="35" w:name="Победитель_41"/>
      <w:bookmarkEnd w:id="35"/>
    </w:p>
    <w:p w:rsidR="00C26FEC" w:rsidRPr="00E52296" w:rsidRDefault="00C26FEC" w:rsidP="00C26FEC">
      <w:pPr>
        <w:spacing w:after="0" w:line="240" w:lineRule="auto"/>
        <w:ind w:left="709"/>
      </w:pPr>
      <w:bookmarkStart w:id="36" w:name="ЛотНазвание_42"/>
      <w:bookmarkEnd w:id="36"/>
      <w:r w:rsidRPr="00E52296">
        <w:t xml:space="preserve"> </w:t>
      </w:r>
      <w:bookmarkStart w:id="37" w:name="Лот_42"/>
      <w:bookmarkEnd w:id="37"/>
      <w:r w:rsidRPr="00E52296">
        <w:t xml:space="preserve"> </w:t>
      </w:r>
      <w:bookmarkStart w:id="38" w:name="ПредложениеНазвание_42"/>
      <w:bookmarkEnd w:id="38"/>
      <w:r w:rsidRPr="00E52296">
        <w:t xml:space="preserve"> </w:t>
      </w:r>
      <w:bookmarkStart w:id="39" w:name="Предложение_42"/>
      <w:bookmarkEnd w:id="39"/>
      <w:r w:rsidRPr="00E52296">
        <w:t xml:space="preserve"> </w:t>
      </w:r>
      <w:bookmarkStart w:id="40" w:name="Победитель_42"/>
      <w:bookmarkEnd w:id="40"/>
    </w:p>
    <w:p w:rsidR="00C26FEC" w:rsidRPr="00E52296" w:rsidRDefault="00C26FEC" w:rsidP="00C26FEC">
      <w:pPr>
        <w:spacing w:after="0" w:line="240" w:lineRule="auto"/>
        <w:ind w:left="709"/>
      </w:pPr>
      <w:bookmarkStart w:id="41" w:name="ЛотНазвание_43"/>
      <w:bookmarkEnd w:id="41"/>
      <w:r w:rsidRPr="00E52296">
        <w:t xml:space="preserve"> </w:t>
      </w:r>
      <w:bookmarkStart w:id="42" w:name="Лот_43"/>
      <w:bookmarkEnd w:id="42"/>
      <w:r w:rsidRPr="00E52296">
        <w:t xml:space="preserve"> </w:t>
      </w:r>
      <w:bookmarkStart w:id="43" w:name="ПредложениеНазвание_43"/>
      <w:bookmarkEnd w:id="43"/>
      <w:r w:rsidRPr="00E52296">
        <w:t xml:space="preserve"> </w:t>
      </w:r>
      <w:bookmarkStart w:id="44" w:name="Предложение_43"/>
      <w:bookmarkEnd w:id="44"/>
      <w:r w:rsidRPr="00E52296">
        <w:t xml:space="preserve"> </w:t>
      </w:r>
      <w:bookmarkStart w:id="45" w:name="Победитель_43"/>
      <w:bookmarkEnd w:id="45"/>
    </w:p>
    <w:p w:rsidR="00C26FEC" w:rsidRPr="00E52296" w:rsidRDefault="00C26FEC" w:rsidP="00C26FEC">
      <w:pPr>
        <w:spacing w:after="0" w:line="240" w:lineRule="auto"/>
        <w:ind w:left="709"/>
      </w:pPr>
      <w:bookmarkStart w:id="46" w:name="ЛотНазвание_44"/>
      <w:bookmarkEnd w:id="46"/>
      <w:r w:rsidRPr="00E52296">
        <w:t xml:space="preserve"> </w:t>
      </w:r>
      <w:bookmarkStart w:id="47" w:name="Лот_44"/>
      <w:bookmarkEnd w:id="47"/>
      <w:r w:rsidRPr="00E52296">
        <w:t xml:space="preserve"> </w:t>
      </w:r>
      <w:bookmarkStart w:id="48" w:name="ПредложениеНазвание_44"/>
      <w:bookmarkEnd w:id="48"/>
      <w:r w:rsidRPr="00E52296">
        <w:t xml:space="preserve"> </w:t>
      </w:r>
      <w:bookmarkStart w:id="49" w:name="Предложение_44"/>
      <w:bookmarkEnd w:id="49"/>
      <w:r w:rsidRPr="00E52296">
        <w:t xml:space="preserve"> </w:t>
      </w:r>
      <w:bookmarkStart w:id="50" w:name="Победитель_44"/>
      <w:bookmarkEnd w:id="50"/>
    </w:p>
    <w:p w:rsidR="00C26FEC" w:rsidRPr="00E52296" w:rsidRDefault="00C26FEC" w:rsidP="00C26FEC">
      <w:pPr>
        <w:spacing w:after="0" w:line="240" w:lineRule="auto"/>
        <w:ind w:left="709"/>
      </w:pPr>
      <w:bookmarkStart w:id="51" w:name="ЛотНазвание_45"/>
      <w:bookmarkEnd w:id="51"/>
      <w:r w:rsidRPr="00E52296">
        <w:t xml:space="preserve"> </w:t>
      </w:r>
      <w:bookmarkStart w:id="52" w:name="Лот_45"/>
      <w:bookmarkEnd w:id="52"/>
      <w:r w:rsidRPr="00E52296">
        <w:t xml:space="preserve"> </w:t>
      </w:r>
      <w:bookmarkStart w:id="53" w:name="ПредложениеНазвание_45"/>
      <w:bookmarkEnd w:id="53"/>
      <w:r w:rsidRPr="00E52296">
        <w:t xml:space="preserve"> </w:t>
      </w:r>
      <w:bookmarkStart w:id="54" w:name="Предложение_45"/>
      <w:bookmarkEnd w:id="54"/>
      <w:r w:rsidRPr="00E52296">
        <w:t xml:space="preserve"> </w:t>
      </w:r>
      <w:bookmarkStart w:id="55" w:name="Победитель_45"/>
      <w:bookmarkEnd w:id="55"/>
    </w:p>
    <w:p w:rsidR="00C26FEC" w:rsidRPr="00E52296" w:rsidRDefault="00C26FEC" w:rsidP="00C26FEC">
      <w:pPr>
        <w:spacing w:after="0" w:line="240" w:lineRule="auto"/>
        <w:ind w:left="709"/>
      </w:pPr>
      <w:bookmarkStart w:id="56" w:name="ЛотНазвание_46"/>
      <w:bookmarkEnd w:id="56"/>
      <w:r w:rsidRPr="00E52296">
        <w:t xml:space="preserve"> </w:t>
      </w:r>
      <w:bookmarkStart w:id="57" w:name="Лот_46"/>
      <w:bookmarkEnd w:id="57"/>
      <w:r w:rsidRPr="00E52296">
        <w:t xml:space="preserve"> </w:t>
      </w:r>
      <w:bookmarkStart w:id="58" w:name="ПредложениеНазвание_46"/>
      <w:bookmarkEnd w:id="58"/>
      <w:r w:rsidRPr="00E52296">
        <w:t xml:space="preserve"> </w:t>
      </w:r>
      <w:bookmarkStart w:id="59" w:name="Предложение_46"/>
      <w:bookmarkEnd w:id="59"/>
      <w:r w:rsidRPr="00E52296">
        <w:t xml:space="preserve"> </w:t>
      </w:r>
      <w:bookmarkStart w:id="60" w:name="Победитель_46"/>
      <w:bookmarkEnd w:id="60"/>
    </w:p>
    <w:p w:rsidR="00C26FEC" w:rsidRPr="00E52296" w:rsidRDefault="00C26FEC" w:rsidP="00C26FEC">
      <w:pPr>
        <w:spacing w:after="0" w:line="240" w:lineRule="auto"/>
        <w:ind w:left="709"/>
      </w:pPr>
      <w:bookmarkStart w:id="61" w:name="ЛотНазвание_47"/>
      <w:bookmarkEnd w:id="61"/>
      <w:r w:rsidRPr="00E52296">
        <w:t xml:space="preserve"> </w:t>
      </w:r>
      <w:bookmarkStart w:id="62" w:name="Лот_47"/>
      <w:bookmarkEnd w:id="62"/>
      <w:r w:rsidRPr="00E52296">
        <w:t xml:space="preserve"> </w:t>
      </w:r>
      <w:bookmarkStart w:id="63" w:name="ПредложениеНазвание_47"/>
      <w:bookmarkEnd w:id="63"/>
      <w:r w:rsidRPr="00E52296">
        <w:t xml:space="preserve"> </w:t>
      </w:r>
      <w:bookmarkStart w:id="64" w:name="Предложение_47"/>
      <w:bookmarkEnd w:id="64"/>
      <w:r w:rsidRPr="00E52296">
        <w:t xml:space="preserve"> </w:t>
      </w:r>
      <w:bookmarkStart w:id="65" w:name="Победитель_47"/>
      <w:bookmarkEnd w:id="65"/>
    </w:p>
    <w:p w:rsidR="00C26FEC" w:rsidRPr="00E52296" w:rsidRDefault="00C26FEC" w:rsidP="00C26FEC">
      <w:pPr>
        <w:spacing w:after="0" w:line="240" w:lineRule="auto"/>
        <w:ind w:left="709"/>
      </w:pPr>
      <w:bookmarkStart w:id="66" w:name="ЛотНазвание_48"/>
      <w:bookmarkEnd w:id="66"/>
      <w:r w:rsidRPr="00E52296">
        <w:t xml:space="preserve"> </w:t>
      </w:r>
      <w:bookmarkStart w:id="67" w:name="Лот_48"/>
      <w:bookmarkEnd w:id="67"/>
      <w:r w:rsidRPr="00E52296">
        <w:t xml:space="preserve"> </w:t>
      </w:r>
      <w:bookmarkStart w:id="68" w:name="ПредложениеНазвание_48"/>
      <w:bookmarkEnd w:id="68"/>
      <w:r w:rsidRPr="00E52296">
        <w:t xml:space="preserve"> </w:t>
      </w:r>
      <w:bookmarkStart w:id="69" w:name="Предложение_48"/>
      <w:bookmarkEnd w:id="69"/>
      <w:r w:rsidRPr="00E52296">
        <w:t xml:space="preserve"> </w:t>
      </w:r>
      <w:bookmarkStart w:id="70" w:name="Победитель_48"/>
      <w:bookmarkEnd w:id="70"/>
    </w:p>
    <w:p w:rsidR="00C26FEC" w:rsidRPr="00E52296" w:rsidRDefault="00C26FEC" w:rsidP="00C26FEC">
      <w:pPr>
        <w:spacing w:after="0" w:line="240" w:lineRule="auto"/>
        <w:ind w:left="709"/>
      </w:pPr>
      <w:bookmarkStart w:id="71" w:name="ЛотНазвание_49"/>
      <w:bookmarkEnd w:id="71"/>
      <w:r w:rsidRPr="00E52296">
        <w:t xml:space="preserve"> </w:t>
      </w:r>
      <w:bookmarkStart w:id="72" w:name="Лот_49"/>
      <w:bookmarkEnd w:id="72"/>
      <w:r w:rsidRPr="00E52296">
        <w:t xml:space="preserve"> </w:t>
      </w:r>
      <w:bookmarkStart w:id="73" w:name="ПредложениеНазвание_49"/>
      <w:bookmarkEnd w:id="73"/>
      <w:r w:rsidRPr="00E52296">
        <w:t xml:space="preserve"> </w:t>
      </w:r>
      <w:bookmarkStart w:id="74" w:name="Предложение_49"/>
      <w:bookmarkEnd w:id="74"/>
      <w:r w:rsidRPr="00E52296">
        <w:t xml:space="preserve"> </w:t>
      </w:r>
      <w:bookmarkStart w:id="75" w:name="Победитель_49"/>
      <w:bookmarkEnd w:id="75"/>
    </w:p>
    <w:p w:rsidR="00C26FEC" w:rsidRPr="00E52296" w:rsidRDefault="00C26FEC" w:rsidP="00C26FEC">
      <w:pPr>
        <w:spacing w:after="0" w:line="240" w:lineRule="auto"/>
        <w:ind w:left="709"/>
      </w:pPr>
      <w:bookmarkStart w:id="76" w:name="ЛотНазвание_50"/>
      <w:bookmarkEnd w:id="76"/>
      <w:r w:rsidRPr="00E52296">
        <w:t xml:space="preserve"> </w:t>
      </w:r>
      <w:bookmarkStart w:id="77" w:name="Лот_50"/>
      <w:bookmarkEnd w:id="77"/>
      <w:r w:rsidRPr="00E52296">
        <w:t xml:space="preserve"> </w:t>
      </w:r>
      <w:bookmarkStart w:id="78" w:name="ПредложениеНазвание_50"/>
      <w:bookmarkEnd w:id="78"/>
      <w:r w:rsidRPr="00E52296">
        <w:t xml:space="preserve"> </w:t>
      </w:r>
      <w:bookmarkStart w:id="79" w:name="Предложение_50"/>
      <w:bookmarkEnd w:id="79"/>
      <w:r w:rsidRPr="00E52296">
        <w:t xml:space="preserve"> </w:t>
      </w:r>
      <w:bookmarkStart w:id="80" w:name="Победитель_50"/>
      <w:bookmarkEnd w:id="80"/>
    </w:p>
    <w:p w:rsidR="00A57D49" w:rsidRPr="00E52296" w:rsidRDefault="00A57D49" w:rsidP="008F7363">
      <w:pPr>
        <w:spacing w:line="240" w:lineRule="auto"/>
        <w:ind w:left="708"/>
        <w:rPr>
          <w:sz w:val="24"/>
          <w:szCs w:val="24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81" w:name="ПодтверждениеПодпись"/>
      <w:bookmarkEnd w:id="81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77E5A"/>
    <w:rsid w:val="003B4813"/>
    <w:rsid w:val="0044172D"/>
    <w:rsid w:val="004713AA"/>
    <w:rsid w:val="004A7444"/>
    <w:rsid w:val="004C520C"/>
    <w:rsid w:val="0054224C"/>
    <w:rsid w:val="007549F2"/>
    <w:rsid w:val="007C4DBF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D55A1"/>
    <w:rsid w:val="00BE0A9B"/>
    <w:rsid w:val="00C26FEC"/>
    <w:rsid w:val="00CB7D60"/>
    <w:rsid w:val="00E52296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DFDC3D-A593-814C-92D2-0487CE158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FE6CC-182E-40B4-800A-B88F2F186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930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4</cp:revision>
  <dcterms:created xsi:type="dcterms:W3CDTF">2020-09-21T08:03:00Z</dcterms:created>
  <dcterms:modified xsi:type="dcterms:W3CDTF">2020-09-21T08:09:00Z</dcterms:modified>
</cp:coreProperties>
</file>