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5493">
        <w:rPr>
          <w:b/>
          <w:sz w:val="24"/>
          <w:szCs w:val="24"/>
        </w:rPr>
        <w:t>177</w:t>
      </w:r>
      <w:r w:rsidR="00424B57">
        <w:rPr>
          <w:b/>
          <w:sz w:val="24"/>
          <w:szCs w:val="24"/>
        </w:rPr>
        <w:t>.</w:t>
      </w:r>
    </w:p>
    <w:p w:rsidR="00320475" w:rsidRPr="00320475" w:rsidRDefault="00E7549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75493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7549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75493">
        <w:rPr>
          <w:sz w:val="24"/>
          <w:szCs w:val="24"/>
        </w:rPr>
        <w:t>ПП000177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7549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E75493">
        <w:rPr>
          <w:sz w:val="24"/>
          <w:szCs w:val="24"/>
        </w:rPr>
        <w:t>Грицевич</w:t>
      </w:r>
      <w:proofErr w:type="spellEnd"/>
      <w:r w:rsidR="00E75493">
        <w:rPr>
          <w:sz w:val="24"/>
          <w:szCs w:val="24"/>
        </w:rPr>
        <w:t xml:space="preserve"> Виктор Борисович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E7549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75493">
        <w:rPr>
          <w:sz w:val="24"/>
          <w:szCs w:val="24"/>
        </w:rPr>
        <w:t>ПП000177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549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7549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proofErr w:type="spellStart"/>
            <w:r w:rsidR="00E75493">
              <w:rPr>
                <w:sz w:val="24"/>
                <w:szCs w:val="24"/>
              </w:rPr>
              <w:t>Грицевич</w:t>
            </w:r>
            <w:proofErr w:type="spellEnd"/>
            <w:r w:rsidR="00E75493">
              <w:rPr>
                <w:sz w:val="24"/>
                <w:szCs w:val="24"/>
              </w:rPr>
              <w:t xml:space="preserve"> Виктор Борисович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5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Грицевич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7549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7549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4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5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14:36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54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14:36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549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14:36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А57-25617/2019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 А57-25617/2019 от 10 марта 2020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Грицевич</w:t>
            </w:r>
            <w:proofErr w:type="spellEnd"/>
            <w:r>
              <w:rPr>
                <w:sz w:val="24"/>
                <w:szCs w:val="24"/>
              </w:rPr>
              <w:t xml:space="preserve"> Виктор Борисович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643903312336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+79020468511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5493" w:rsidRDefault="00E7549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с земельным участком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Усть-Курдюмское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муниципальное образование, на расстоянии 0,7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Саратовская область, Саратовский муниципальный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Усть-Курдюмское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муниципальное образование, на расстоянии 0,7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юго-восточнее с. Усть-Курдюм, СНТ «Прогресс», участок № 267 Площадь – 577 кв. м., Вид права: собственность</w:t>
            </w:r>
            <w:proofErr w:type="gramEnd"/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720000,00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Грицевич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Виктор Борисович Счет получателя средств №: 40817810556001260791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Грицевич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В.Б. с указанием номера лота.</w:t>
            </w: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754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75493" w:rsidRDefault="00E75493" w:rsidP="00E754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5493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193DA-2099-44D9-A882-D3A9D0292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2020-07-16T06:59:00Z</dcterms:created>
  <dcterms:modified xsi:type="dcterms:W3CDTF">2020-07-16T07:00:00Z</dcterms:modified>
</cp:coreProperties>
</file>