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6EC0">
        <w:rPr>
          <w:b/>
          <w:sz w:val="24"/>
          <w:szCs w:val="24"/>
        </w:rPr>
        <w:t>170</w:t>
      </w:r>
      <w:r w:rsidR="00424B57">
        <w:rPr>
          <w:b/>
          <w:sz w:val="24"/>
          <w:szCs w:val="24"/>
        </w:rPr>
        <w:t>.</w:t>
      </w:r>
    </w:p>
    <w:p w:rsidR="00320475" w:rsidRPr="00320475" w:rsidRDefault="00716EC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14.07.2020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16EC0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16EC0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16EC0">
        <w:rPr>
          <w:sz w:val="24"/>
          <w:szCs w:val="24"/>
        </w:rPr>
        <w:t>ПП000170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16EC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16EC0">
        <w:rPr>
          <w:sz w:val="24"/>
          <w:szCs w:val="24"/>
        </w:rPr>
        <w:t>Хачикян  Цагик Гегамовна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16EC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16EC0">
        <w:rPr>
          <w:sz w:val="24"/>
          <w:szCs w:val="24"/>
        </w:rPr>
        <w:t>ПП000170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6EC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16EC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16EC0">
              <w:rPr>
                <w:sz w:val="24"/>
                <w:szCs w:val="24"/>
              </w:rPr>
              <w:t>Хачикян  Цагик Гегамовна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6E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Хачикян Цагик Гегамовны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16EC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16EC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6E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10.08.2020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6E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19.10.2020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6E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6E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6EC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А57-20422/2019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12.03.2020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Хачикян  Цагик Гегамовна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644926232992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6EC0" w:rsidRDefault="00716EC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ЗНП, кадастровый (условный) номер 64:38:040401:367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288000,00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 30101810200000000607, БИК 043601607, р/с 42307810256170541706, получатель Хачикян Цагик Гегамовна, назнаение платежа: внесение задатка за имущество должника Хачикян Ц.Г.</w:t>
            </w: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16E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16EC0" w:rsidRDefault="00716EC0" w:rsidP="00716E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6EC0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69A4F-B9A4-49BB-8231-DF6CE27CF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2020-07-14T10:17:00Z</dcterms:created>
  <dcterms:modified xsi:type="dcterms:W3CDTF">2020-07-14T10:17:00Z</dcterms:modified>
</cp:coreProperties>
</file>