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391C52">
        <w:rPr>
          <w:b/>
          <w:sz w:val="24"/>
          <w:szCs w:val="24"/>
        </w:rPr>
        <w:t>151</w:t>
      </w:r>
      <w:r w:rsidR="00424B57">
        <w:rPr>
          <w:b/>
          <w:sz w:val="24"/>
          <w:szCs w:val="24"/>
        </w:rPr>
        <w:t>.</w:t>
      </w:r>
    </w:p>
    <w:p w:rsidR="00320475" w:rsidRPr="00320475" w:rsidRDefault="00391C52" w:rsidP="00320475">
      <w:pPr>
        <w:contextualSpacing/>
        <w:rPr>
          <w:b/>
          <w:sz w:val="24"/>
          <w:szCs w:val="24"/>
          <w:lang w:val="en-US"/>
        </w:rPr>
      </w:pPr>
      <w:bookmarkStart w:id="2" w:name="Текущая_дата"/>
      <w:bookmarkEnd w:id="2"/>
      <w:r>
        <w:rPr>
          <w:b/>
          <w:sz w:val="24"/>
          <w:szCs w:val="24"/>
          <w:lang w:val="en-US"/>
        </w:rPr>
        <w:t>28.01.2020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3" w:name="ФИО"/>
      <w:bookmarkEnd w:id="3"/>
      <w:r w:rsidR="00391C52">
        <w:rPr>
          <w:sz w:val="24"/>
          <w:szCs w:val="24"/>
        </w:rPr>
        <w:t>Федоров Сергей Владимирович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ВидАукцион_ИП"/>
      <w:bookmarkEnd w:id="4"/>
      <w:r w:rsidR="00391C52">
        <w:rPr>
          <w:sz w:val="24"/>
          <w:szCs w:val="24"/>
        </w:rPr>
        <w:t>публичное предложение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5" w:name="НомерАукцион"/>
      <w:bookmarkEnd w:id="5"/>
      <w:r w:rsidR="00391C52">
        <w:rPr>
          <w:sz w:val="24"/>
          <w:szCs w:val="24"/>
        </w:rPr>
        <w:t>ПП000151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6" w:name="ВидАукцион_РП"/>
      <w:bookmarkEnd w:id="6"/>
      <w:r w:rsidR="00391C52">
        <w:rPr>
          <w:sz w:val="24"/>
          <w:szCs w:val="24"/>
        </w:rPr>
        <w:t>публичного предложения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7" w:name="ПолнНаимДолжник"/>
      <w:bookmarkEnd w:id="7"/>
      <w:r w:rsidR="00391C52">
        <w:rPr>
          <w:sz w:val="24"/>
          <w:szCs w:val="24"/>
        </w:rPr>
        <w:t>Засовин Александр Владимирович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8" w:name="ВидАукцион_ПП"/>
      <w:bookmarkEnd w:id="8"/>
      <w:r w:rsidR="00391C52">
        <w:rPr>
          <w:b/>
          <w:sz w:val="24"/>
          <w:szCs w:val="24"/>
        </w:rPr>
        <w:t>публичном предложении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9" w:name="НомерАукцион_1"/>
      <w:bookmarkEnd w:id="9"/>
      <w:r w:rsidR="00391C52">
        <w:rPr>
          <w:sz w:val="24"/>
          <w:szCs w:val="24"/>
        </w:rPr>
        <w:t>ПП000151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1"/>
        <w:gridCol w:w="7811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391C52" w:rsidP="00F000F2">
            <w:pPr>
              <w:contextualSpacing/>
              <w:rPr>
                <w:sz w:val="24"/>
                <w:szCs w:val="24"/>
              </w:rPr>
            </w:pPr>
            <w:bookmarkStart w:id="10" w:name="ФормаПредставление"/>
            <w:bookmarkEnd w:id="10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1" w:name="ВидАукцион_РП_1"/>
            <w:bookmarkEnd w:id="11"/>
            <w:r w:rsidR="00391C52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2" w:name="СокрНаимДолжник"/>
            <w:bookmarkEnd w:id="12"/>
            <w:r w:rsidR="00391C52">
              <w:rPr>
                <w:sz w:val="24"/>
                <w:szCs w:val="24"/>
              </w:rPr>
              <w:t>Засовин Александр Владимирович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391C5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3" w:name="ДопСведение"/>
            <w:bookmarkEnd w:id="13"/>
            <w:r>
              <w:rPr>
                <w:sz w:val="24"/>
                <w:szCs w:val="24"/>
                <w:lang w:val="en-US"/>
              </w:rPr>
              <w:t>Открытые торги в форме публичного предложения по реализации имущества должника Засовина Александра Владимировича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4" w:name="ВидАукцион_РП_2"/>
            <w:bookmarkEnd w:id="14"/>
            <w:r w:rsidR="00391C52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5" w:name="ФормаОпределение"/>
            <w:bookmarkEnd w:id="15"/>
            <w:r w:rsidR="00391C52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391C52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6" w:name="ДатаНачПриемЗаявки_ддммгг"/>
            <w:bookmarkEnd w:id="16"/>
            <w:r>
              <w:rPr>
                <w:rFonts w:cstheme="minorHAnsi"/>
                <w:sz w:val="24"/>
                <w:szCs w:val="24"/>
              </w:rPr>
              <w:t>02.03.2020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7" w:name="ВремяНачПриемЗаявки_ччмм"/>
            <w:bookmarkEnd w:id="17"/>
            <w:r>
              <w:rPr>
                <w:rFonts w:cstheme="minorHAnsi"/>
                <w:sz w:val="24"/>
                <w:szCs w:val="24"/>
              </w:rPr>
              <w:t>10:00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391C5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8" w:name="ДатаКонПриемЗаявки_ддммгг"/>
            <w:bookmarkEnd w:id="18"/>
            <w:r>
              <w:rPr>
                <w:sz w:val="24"/>
                <w:szCs w:val="24"/>
              </w:rPr>
              <w:t>11.05.2020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9" w:name="ВремяКонПриемЗаявки_ччмм"/>
            <w:bookmarkEnd w:id="19"/>
            <w:r>
              <w:rPr>
                <w:sz w:val="24"/>
                <w:szCs w:val="24"/>
              </w:rPr>
              <w:t>10:00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391C5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0" w:name="ДатаПубСМИ_ддммгг"/>
            <w:bookmarkEnd w:id="20"/>
            <w:r>
              <w:rPr>
                <w:sz w:val="24"/>
                <w:szCs w:val="24"/>
              </w:rPr>
              <w:t>27.01.2020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1" w:name="ВремяПубСМИ_ччмм"/>
            <w:bookmarkEnd w:id="21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391C5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2" w:name="ДатаПубОрган_ддммгг"/>
            <w:bookmarkEnd w:id="22"/>
            <w:r>
              <w:rPr>
                <w:sz w:val="24"/>
                <w:szCs w:val="24"/>
              </w:rPr>
              <w:t>27.01.2020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3" w:name="ВремяПубОрган_ччмм"/>
            <w:bookmarkEnd w:id="23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391C52" w:rsidP="00F000F2">
            <w:pPr>
              <w:contextualSpacing/>
              <w:rPr>
                <w:sz w:val="24"/>
                <w:szCs w:val="24"/>
              </w:rPr>
            </w:pPr>
            <w:bookmarkStart w:id="24" w:name="ДатаПубРеестр_ддммгг"/>
            <w:bookmarkEnd w:id="24"/>
            <w:r>
              <w:rPr>
                <w:sz w:val="24"/>
                <w:szCs w:val="24"/>
              </w:rPr>
              <w:t>27.01.2020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5" w:name="ВремяПубРеестр_ччмм"/>
            <w:bookmarkEnd w:id="25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91C5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91C52" w:rsidRDefault="00391C52" w:rsidP="00391C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ОрганизаторТорги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91C52" w:rsidRDefault="00391C52" w:rsidP="00391C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391C5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91C52" w:rsidRDefault="00391C52" w:rsidP="00391C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91C52" w:rsidRDefault="00391C52" w:rsidP="00391C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91C5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91C52" w:rsidRDefault="00391C52" w:rsidP="00391C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Арбитр"/>
            <w:bookmarkEnd w:id="27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91C52" w:rsidRDefault="00391C52" w:rsidP="00391C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391C5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91C52" w:rsidRDefault="00391C52" w:rsidP="00391C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91C52" w:rsidRDefault="00391C52" w:rsidP="00391C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  <w:tr w:rsidR="00391C5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91C52" w:rsidRDefault="00391C52" w:rsidP="00391C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391C52" w:rsidRDefault="00391C52" w:rsidP="00391C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Союз АУ "Возрождение" - Союз арбитражных управляющих "Возрождение" </w:t>
            </w:r>
          </w:p>
        </w:tc>
      </w:tr>
      <w:tr w:rsidR="00391C5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91C52" w:rsidRDefault="00391C52" w:rsidP="00391C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391C52" w:rsidRDefault="00391C52" w:rsidP="00391C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17760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91C5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91C52" w:rsidRDefault="00391C52" w:rsidP="00391C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Суд"/>
            <w:bookmarkEnd w:id="28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391C52" w:rsidRDefault="00391C52" w:rsidP="00391C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АС Волгоградской области</w:t>
            </w:r>
          </w:p>
        </w:tc>
      </w:tr>
      <w:tr w:rsidR="00391C5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91C52" w:rsidRDefault="00391C52" w:rsidP="00391C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391C52" w:rsidRDefault="00391C52" w:rsidP="00391C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А12-40967/2018</w:t>
            </w:r>
          </w:p>
        </w:tc>
      </w:tr>
      <w:tr w:rsidR="00391C5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91C52" w:rsidRDefault="00391C52" w:rsidP="00391C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391C52" w:rsidRDefault="00391C52" w:rsidP="00391C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Публикация на ЕФРСБ № 4148282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91C5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91C52" w:rsidRDefault="00391C52" w:rsidP="00391C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Должник"/>
            <w:bookmarkEnd w:id="29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391C52" w:rsidRDefault="00391C52" w:rsidP="00391C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391C5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91C52" w:rsidRDefault="00391C52" w:rsidP="00391C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91C52" w:rsidRDefault="00391C52" w:rsidP="00391C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Засовин Александр Владимирович</w:t>
            </w:r>
          </w:p>
        </w:tc>
      </w:tr>
      <w:tr w:rsidR="00391C5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91C52" w:rsidRDefault="00391C52" w:rsidP="00391C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91C52" w:rsidRDefault="00391C52" w:rsidP="00391C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340200215590</w:t>
            </w:r>
          </w:p>
        </w:tc>
      </w:tr>
      <w:tr w:rsidR="00391C5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91C52" w:rsidRDefault="00391C52" w:rsidP="00391C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391C52" w:rsidRDefault="00391C52" w:rsidP="00391C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пяти дней с даты утверждения протокола финансовый управляющий направляет победителю торгов предложение заключить договор купли-продажи имущества с приложением проекта данного договора в соответствии с представленным победителем торгов предложением о цене имущества.Договор купли-продажи имущества должен быть заключен в течение пяти дней с даты получения победителем торгов предложения о заключении данного договора.В случае отказа или уклонения победителя торгов от подписания договора купли-продажи имущества в течение пяти дней со дня получения предложения финансового управляющего о заключении такого договора внесенный задаток ему не возвращается и финансовый управляющий вправе предложить заключить договор купли-продажи участнику торгов, которым предложена наиболее высокая цена имущества по сравнению с ценой, предложенной другими участниками торгов, за исключением победителя торгов.Реквизиты для оплаты приобретаемого имущества:Наименование получателя средств: Засовин Александр ВладимировичСчет получателя средств №: 40817810256000616727БИК получателя: 043601607Наименование банка получателя: Доп. Офис №8622/0301 ПАО «Сбербанк»Корреспондентский счет банка получателя: 30101810200000000607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91C5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91C52" w:rsidRDefault="00391C52" w:rsidP="00391C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30" w:name="КонтактноеЛицо"/>
            <w:bookmarkEnd w:id="3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91C52" w:rsidRDefault="00391C52" w:rsidP="00391C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391C5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91C52" w:rsidRDefault="00391C52" w:rsidP="00391C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391C52" w:rsidRDefault="00391C52" w:rsidP="00391C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89869910855</w:t>
            </w:r>
          </w:p>
        </w:tc>
      </w:tr>
      <w:tr w:rsidR="00391C5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91C52" w:rsidRDefault="00391C52" w:rsidP="00391C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391C52" w:rsidRDefault="00391C52" w:rsidP="00391C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au.fedorovsv@yandex.ru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391C52" w:rsidRDefault="00391C52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1" w:name="ЛотНазвание_1"/>
      <w:bookmarkEnd w:id="31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2" w:name="Лот_1"/>
      <w:bookmarkEnd w:id="3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91C5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91C52" w:rsidRDefault="00391C52" w:rsidP="00391C5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391C52" w:rsidRDefault="00391C52" w:rsidP="00391C5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№1</w:t>
            </w:r>
          </w:p>
        </w:tc>
      </w:tr>
      <w:tr w:rsidR="00391C5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91C52" w:rsidRDefault="00391C52" w:rsidP="00391C5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391C52" w:rsidRDefault="00391C52" w:rsidP="00391C5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повторных торгах составляется в произвольной форме на русском языке и должна содержать следующие сведения: а) наименование, организационно-правовая форма, место нахождения, почтовый адрес заявителя (для юридического лица); б) фамилия, имя, отчество, паспортные данные, сведения о месте жительства заявителя (для физического лица); в) номер контактного телефона, адрес электронной почты заявителя; г)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заинтересованности,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Заявка на участие в повторных торгах направляется с помощью программно-аппаратных средств сайта электронной площадки, на которой проводятся повторных торги, в форме электронного сообщения, подписанного квалифицированной электронной подписью заявителя. Для участия в повторных открытых торгах заявитель представляет оператору электронной площадки в форме электронного сообщения подписанный квалифицированной электронной подписью заявителя договор о задатке и направляет задаток на счета, указанные в электронном сообщении о продаже. Заявитель вправе направить задаток на счета, указанные в электронном сообщении о продаже, без представления подписанного договора о задатке. В этом случае перечисление задатка заявителем в соответствии с электронным сообщением о продаже признается акцептом договора о задатке. Заявитель вправе отозвать заявку на участие в торгах не позднее окончания срока представления заявок на участие в торгах посредством направления оператору электронной площадки электронного сообщения, подписанного квалифицированной электронной подписью заявителя. Заявитель вправе изменить заявку на участие в торгах не позднее окончания срока представления заявок на участие в торгах путем представления новой заявки, при этом первоначальная заявка должна быть отозвана. В течение тридцати минут с момента представления заявки на участие в торгах такая заявка с помощью программно-аппаратных средств сайта автоматически регистрируется в журнале заявок на участие в торгах, при этом заявителю в форме электронного сообщения направляется подтверждение регистрации заявки с указанием порядкового номера, даты и точного времени ее представления. Срок представления заявок на участие в открытых торгах составляет 25 рабочих дней со дня опубликования и размещения сообщения о проведении торгов. Победителем открытых торгов признается участник торгов, предложивший максимальную цену за имущества должника.</w:t>
            </w:r>
          </w:p>
        </w:tc>
      </w:tr>
      <w:tr w:rsidR="00391C5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91C52" w:rsidRDefault="00391C52" w:rsidP="00391C5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391C52" w:rsidRDefault="00391C52" w:rsidP="00391C5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Земельный участок дата возникновения собственности – 08.02.2011г. кадастровый номер: 34:02:000000:657 Адрес: Волгоградская область, Быковский район, территория Верхнебалыклейского сельского поселения, в границах землепользования АЛ «Дружба»; 9 га в 3,5 км восточнее; 7га в 5 км юго-восточнее с.Нижний Балыклей; 0,5 га в 21,3 км юго-восточнее с Верхний Балыклей Описание: -земли для сельскохозяйственного производства -общая площадь – 294000,00 кв. м., -земля в собственности</w:t>
            </w:r>
          </w:p>
        </w:tc>
      </w:tr>
      <w:tr w:rsidR="00391C5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91C52" w:rsidRDefault="00391C52" w:rsidP="00391C5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391C52" w:rsidRDefault="00391C52" w:rsidP="00391C5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184500,00</w:t>
            </w:r>
          </w:p>
        </w:tc>
      </w:tr>
      <w:tr w:rsidR="00391C5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91C52" w:rsidRDefault="00391C52" w:rsidP="00391C5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391C52" w:rsidRDefault="00391C52" w:rsidP="00391C5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391C5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91C52" w:rsidRDefault="00391C52" w:rsidP="00391C5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391C52" w:rsidRDefault="00391C52" w:rsidP="00391C5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391C5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91C52" w:rsidRDefault="00391C52" w:rsidP="00391C5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391C52" w:rsidRDefault="00391C52" w:rsidP="00391C5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должен внести задаток в размере 10 % от начальной цены продажи имущества на счет, определенный организатором торгов и указанный в сообщении о торгах, проводимых на электронной площадке. Задаток должен быть внесен Заявителем в срок, указанный в информационном сообщении о проведении торгов, до даты окончания приема заявок на участие в торгах.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391C5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91C52" w:rsidRDefault="00391C52" w:rsidP="00391C5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391C52" w:rsidRDefault="00391C52" w:rsidP="00391C5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получателя средств: Засовин Александр Владимирович Счет получателя средств №: 40817810256000616727 БИК получателя: 043601607 Наименование банка получателя: Доп. Офис №8622/0301 ПАО «Сбербанк» Корреспондентский счет банка получателя: 30101810200000000607</w:t>
            </w:r>
          </w:p>
        </w:tc>
      </w:tr>
      <w:tr w:rsidR="00391C5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91C52" w:rsidRDefault="00391C52" w:rsidP="00391C5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391C52" w:rsidRDefault="00391C52" w:rsidP="00391C5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391C5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91C52" w:rsidRDefault="00391C52" w:rsidP="00391C5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391C52" w:rsidRDefault="00391C52" w:rsidP="00391C5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3" w:name="ЛотНазвание_2"/>
      <w:bookmarkEnd w:id="33"/>
      <w:r>
        <w:rPr>
          <w:rFonts w:cstheme="minorHAnsi"/>
          <w:sz w:val="24"/>
          <w:szCs w:val="24"/>
        </w:rPr>
        <w:t xml:space="preserve"> </w:t>
      </w:r>
      <w:bookmarkStart w:id="34" w:name="Лот_2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Название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_3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Название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_4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Название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_5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Название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_6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Название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_7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Название_8"/>
      <w:bookmarkEnd w:id="45"/>
      <w:r w:rsidR="00B519CB">
        <w:rPr>
          <w:rFonts w:cstheme="minorHAnsi"/>
          <w:sz w:val="24"/>
          <w:szCs w:val="24"/>
        </w:rPr>
        <w:t xml:space="preserve"> </w:t>
      </w:r>
      <w:bookmarkStart w:id="46" w:name="Лот_8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Название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_9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Название_10"/>
      <w:bookmarkEnd w:id="49"/>
      <w:r w:rsidR="00A36A9A">
        <w:rPr>
          <w:rFonts w:cstheme="minorHAnsi"/>
          <w:sz w:val="24"/>
          <w:szCs w:val="24"/>
        </w:rPr>
        <w:t xml:space="preserve"> </w:t>
      </w:r>
      <w:bookmarkStart w:id="50" w:name="Лот_10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Название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_11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Название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_12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Название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_13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Название_14"/>
      <w:bookmarkEnd w:id="57"/>
      <w:r w:rsidR="003B4192">
        <w:rPr>
          <w:rFonts w:cstheme="minorHAnsi"/>
          <w:sz w:val="24"/>
          <w:szCs w:val="24"/>
        </w:rPr>
        <w:t xml:space="preserve"> </w:t>
      </w:r>
      <w:bookmarkStart w:id="58" w:name="Лот_14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Название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_15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Название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_16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Название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_17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Название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_18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Название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_19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Название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_20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Название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_21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Название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_22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Название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_23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Название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_24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Название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_25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Название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_26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Название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_27"/>
      <w:bookmarkEnd w:id="84"/>
      <w:r w:rsidR="008F7C73">
        <w:rPr>
          <w:rFonts w:cstheme="minorHAnsi"/>
          <w:sz w:val="24"/>
          <w:szCs w:val="24"/>
        </w:rPr>
        <w:t xml:space="preserve"> </w:t>
      </w:r>
      <w:bookmarkStart w:id="85" w:name="ЛотНазвание_28"/>
      <w:bookmarkStart w:id="86" w:name="Лот_28"/>
      <w:bookmarkEnd w:id="85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Название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_29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Название_30"/>
      <w:bookmarkEnd w:id="89"/>
      <w:r w:rsidR="00B663B2">
        <w:rPr>
          <w:rFonts w:cstheme="minorHAnsi"/>
          <w:sz w:val="24"/>
          <w:szCs w:val="24"/>
        </w:rPr>
        <w:t xml:space="preserve"> </w:t>
      </w:r>
      <w:bookmarkStart w:id="90" w:name="Лот_30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Название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_31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Название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_32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Название_33"/>
      <w:bookmarkEnd w:id="95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6" w:name="Лот_33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Название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_34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Название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_35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Название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_36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Название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_37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Название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_38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Название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_39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Название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_40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Название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_41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Название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_42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Название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_43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Название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_44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Название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_45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Название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_46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Название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_47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Название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_48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Название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_49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Название_50"/>
      <w:bookmarkEnd w:id="12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0" w:name="Лот_50"/>
      <w:bookmarkStart w:id="131" w:name="ЛотНазвание_51"/>
      <w:bookmarkEnd w:id="130"/>
      <w:bookmarkEnd w:id="13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2" w:name="Лот_51"/>
      <w:bookmarkEnd w:id="132"/>
    </w:p>
    <w:p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3" w:name="ПодтверждениеПодпись"/>
      <w:bookmarkEnd w:id="133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91C52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B512FB-4B6B-481C-BAC0-E61F3CFF8D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1204</Words>
  <Characters>6866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8054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2020-01-28T06:42:00Z</dcterms:created>
  <dcterms:modified xsi:type="dcterms:W3CDTF">2020-01-28T06:42:00Z</dcterms:modified>
</cp:coreProperties>
</file>