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804E7">
        <w:rPr>
          <w:b/>
          <w:sz w:val="24"/>
          <w:szCs w:val="24"/>
        </w:rPr>
        <w:t>ПП000137</w:t>
      </w:r>
      <w:r w:rsidRPr="00BE0A9B">
        <w:rPr>
          <w:b/>
          <w:sz w:val="24"/>
          <w:szCs w:val="24"/>
        </w:rPr>
        <w:t>.</w:t>
      </w:r>
    </w:p>
    <w:p w:rsidR="009B22E7" w:rsidRPr="00BE0A9B" w:rsidRDefault="001804E7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03.01.2020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1804E7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1804E7">
        <w:rPr>
          <w:b/>
          <w:sz w:val="24"/>
          <w:szCs w:val="24"/>
        </w:rPr>
        <w:t>ПП000137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804E7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1804E7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1804E7">
              <w:rPr>
                <w:sz w:val="24"/>
                <w:szCs w:val="24"/>
              </w:rPr>
              <w:t>ООО «СКИФ Спешиал Кемикалз»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804E7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1804E7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1804E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804E7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18.11.2019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804E7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02.01.2020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804E7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12.10.2019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804E7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10.10.2019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804E7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07.11.2019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Торгашев Валерий Павлович</w:t>
            </w:r>
          </w:p>
        </w:tc>
      </w:tr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524901037063</w:t>
            </w:r>
          </w:p>
        </w:tc>
      </w:tr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АУ «Гарантия»</w:t>
            </w:r>
          </w:p>
        </w:tc>
      </w:tr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5020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А43-27711/2017</w:t>
            </w:r>
          </w:p>
        </w:tc>
      </w:tr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заседания комитета кредиторов № 5 от 06.06.19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«СКИФ Спешиал Кемикалз»</w:t>
            </w:r>
          </w:p>
        </w:tc>
      </w:tr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«СКИФ Спешиал Кемикалз»</w:t>
            </w:r>
          </w:p>
        </w:tc>
      </w:tr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5249097046</w:t>
            </w:r>
          </w:p>
        </w:tc>
      </w:tr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1085249005038</w:t>
            </w:r>
          </w:p>
        </w:tc>
      </w:tr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подведения результатов торгов конкурсный управляющий направляет победителю торгов предложение заключить договор купли-продажи в соответствии с представленным победителем торгов предложением о цене. Победитель торгов обязан оплатить стоимость имущества не позднее, чем через 30 календарных дней с момента подписания договора купли-продажи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804E7" w:rsidRDefault="001804E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Товарный знак «Ультрарез», номер государственной регистрации – 293112, дата государственной регистрации – 28.07.2005, дата истечения срока действия исключительного права на товарный знак – 01.02.2025, начальная цена 90000,00 руб.; 2) Товарный знак «Ультрацид», номер государственной регистрации – 292216, дата государственной регистрации – 11.07.2005, дата истечения срока действия исключительного права на товарный знак – 01.02.2025, начальная цена 90000,00 руб.; 3) Товарный знак «Ультралайт», номер государственной регистрации – 293599, дата государственной регистрации – 04.08.2005, дата истечения срока действия исключительного права на товарный знак – 01.02.2025, начальная цена 90000,00 руб.; 4) Товарный знак «Ультрасайз», номер государственной регистрации – 291454, дата государственной регистрации – 27.06.2005, дата истечения срока действия исключительного права на товарный знак – 01.02.2025, начальная цена 90000,00 руб.; 5) Товарный знак «СКИФ», номер государственной регистрации – 312264, дата государственной регистрации – 16.08.2006, дата истечения срока действия исключительного права на товарный знак – 07.02.2025, начальная цена 90000,00 руб.; 6) Товарный знак «Сандиол», номер государственной регистрации – 293860, дата государственной регистрации – 10.08.2005, дата истечения срока действия исключительного права на товарный знак – 01.02.2025, начальная цена 32796,61 руб.</w:t>
            </w:r>
          </w:p>
        </w:tc>
      </w:tr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482796,61</w:t>
            </w:r>
          </w:p>
        </w:tc>
      </w:tr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18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804E7" w:rsidRDefault="001804E7" w:rsidP="0018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1804E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1804E7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04E7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6B130-FC74-469D-9344-4AB0DC10C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891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2020-01-03T14:36:00Z</dcterms:created>
  <dcterms:modified xsi:type="dcterms:W3CDTF">2020-01-03T14:36:00Z</dcterms:modified>
</cp:coreProperties>
</file>