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4BA7">
        <w:rPr>
          <w:b/>
          <w:sz w:val="24"/>
          <w:szCs w:val="24"/>
        </w:rPr>
        <w:t>125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4BA7">
        <w:rPr>
          <w:sz w:val="24"/>
          <w:szCs w:val="24"/>
        </w:rPr>
        <w:t>Общество с ограниченной ответственностью "</w:t>
      </w:r>
      <w:proofErr w:type="spellStart"/>
      <w:r w:rsidR="003B4BA7">
        <w:rPr>
          <w:sz w:val="24"/>
          <w:szCs w:val="24"/>
        </w:rPr>
        <w:t>Оптима</w:t>
      </w:r>
      <w:proofErr w:type="spellEnd"/>
      <w:r w:rsidR="003B4BA7">
        <w:rPr>
          <w:sz w:val="24"/>
          <w:szCs w:val="24"/>
        </w:rPr>
        <w:t>-Д"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4BA7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4BA7">
        <w:rPr>
          <w:sz w:val="24"/>
          <w:szCs w:val="24"/>
        </w:rPr>
        <w:t>ПП000125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4BA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4BA7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3B4BA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4BA7">
        <w:rPr>
          <w:sz w:val="24"/>
          <w:szCs w:val="24"/>
        </w:rPr>
        <w:t>ПП000125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4B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4BA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4BA7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4B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ценовых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предложений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4BA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4BA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4B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29.07.2019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4B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4B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4B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4B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606008, Дзержинск, Нижегородская область, </w:t>
            </w:r>
            <w:r>
              <w:rPr>
                <w:sz w:val="24"/>
                <w:szCs w:val="24"/>
              </w:rPr>
              <w:lastRenderedPageBreak/>
              <w:t>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Романов  Александр  Николаевич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524900800934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АУ «Гарантия»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18 от 25.02.2019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</w:t>
            </w:r>
            <w:proofErr w:type="spellStart"/>
            <w:r>
              <w:rPr>
                <w:sz w:val="24"/>
                <w:szCs w:val="24"/>
              </w:rPr>
              <w:t>торогов</w:t>
            </w:r>
            <w:proofErr w:type="spellEnd"/>
            <w:r>
              <w:rPr>
                <w:sz w:val="24"/>
                <w:szCs w:val="24"/>
              </w:rPr>
              <w:t xml:space="preserve">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</w:t>
            </w:r>
            <w:proofErr w:type="gramStart"/>
            <w:r>
              <w:rPr>
                <w:sz w:val="24"/>
                <w:szCs w:val="24"/>
              </w:rPr>
              <w:t>оплатить стоимость имущества</w:t>
            </w:r>
            <w:proofErr w:type="gramEnd"/>
            <w:r>
              <w:rPr>
                <w:sz w:val="24"/>
                <w:szCs w:val="24"/>
              </w:rPr>
              <w:t xml:space="preserve"> не позднее чем через 30 календарных дней с момента подписания договора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89506016998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4BA7" w:rsidRDefault="003B4BA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площадь 7088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кадастровый № 27:23:0041309:120, адрес: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.Х</w:t>
            </w:r>
            <w:proofErr w:type="gramEnd"/>
            <w:r>
              <w:rPr>
                <w:rFonts w:cstheme="minorHAnsi"/>
                <w:sz w:val="24"/>
                <w:szCs w:val="24"/>
              </w:rPr>
              <w:t>абаровск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Восточное шоссе, 39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6978600,00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3B4BA7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3B4BA7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площадь 4256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кадастровый № 27:23:0041206:64, забор железобетонный, адрес: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.Х</w:t>
            </w:r>
            <w:proofErr w:type="gramEnd"/>
            <w:r>
              <w:rPr>
                <w:rFonts w:cstheme="minorHAnsi"/>
                <w:sz w:val="24"/>
                <w:szCs w:val="24"/>
              </w:rPr>
              <w:t>абаровск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Восточное шоссе, 39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4666680,00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3B4BA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bookmarkStart w:id="34" w:name="ЛотНазвание_3"/>
      <w:bookmarkEnd w:id="34"/>
      <w:r w:rsidR="003B4BA7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Нежилые помещения в жилом многоквартирном доме, адрес: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.Х</w:t>
            </w:r>
            <w:proofErr w:type="gramEnd"/>
            <w:r>
              <w:rPr>
                <w:rFonts w:cstheme="minorHAnsi"/>
                <w:sz w:val="24"/>
                <w:szCs w:val="24"/>
              </w:rPr>
              <w:t>абаровск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квартал ДОС (Большой аэродром), д.7, пом. I (1-26); II (1-20), площадь 552,6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</w:t>
            </w:r>
            <w:proofErr w:type="gramStart"/>
            <w:r>
              <w:rPr>
                <w:rFonts w:cstheme="minorHAnsi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>, кадастровый № 27:23:004121:1279, основные средства в количестве 16 позиций, малоценное имущество в количестве 34 позиций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7928464,86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3B4BA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3B4BA7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цехе №1, в количестве 18 позиций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59842,67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3B4BA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3B4BA7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5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цехе №3, в количестве 206 позиций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2388532,24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3B4BA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3B4BA7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6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цехе №5, в количестве 371 позиции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6687971,64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3B4BA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3B4BA7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7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цехе №8, в количестве 75 позиций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1873245,67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3B4BA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3B4BA7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цехе №10, в количестве 47 позиций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884068,29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3B4BA7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3B4BA7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9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АТЦ, в количестве 17 позиций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90239,47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3B4BA7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3B4BA7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ЦЗЛ, в количестве 14 позиций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69996,08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3B4BA7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BA7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11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ЭМО, в количестве 176 позиций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2300010,73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3B4BA7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BA7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12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Основные средства и малоценное имущество, находящееся в заводоуправлении, в количестве 76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позици</w:t>
            </w:r>
            <w:proofErr w:type="spellEnd"/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639961,74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3B4BA7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BA7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13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Резервуар 2000 м3 (корпус № 3) инв.№ 513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1758812,40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4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4BA7" w:rsidRDefault="003B4BA7" w:rsidP="003B4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4BA7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A2ECC-C8E9-4C47-B16F-5E996D99F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2869</Words>
  <Characters>16354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2019-10-08T11:48:00Z</dcterms:created>
  <dcterms:modified xsi:type="dcterms:W3CDTF">2019-10-08T11:49:00Z</dcterms:modified>
</cp:coreProperties>
</file>