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62AC">
        <w:rPr>
          <w:b/>
          <w:sz w:val="24"/>
          <w:szCs w:val="24"/>
        </w:rPr>
        <w:t>111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62AC" w:rsidRDefault="00BF62A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62AC" w:rsidRDefault="00BF62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УАЗ 31512, 1993 года выпуска,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ег.знак</w:t>
            </w:r>
            <w:proofErr w:type="spellEnd"/>
            <w:r>
              <w:rPr>
                <w:sz w:val="24"/>
                <w:szCs w:val="24"/>
              </w:rPr>
              <w:t xml:space="preserve"> О232СТ64, VIN XTT315120P0411995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09.04.2019 8:00:00</w:t>
            </w:r>
          </w:p>
        </w:tc>
      </w:tr>
      <w:tr w:rsidR="00BF6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62AC" w:rsidRDefault="00BF62AC" w:rsidP="00BF62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06.05.2019 17:00:00</w:t>
            </w:r>
          </w:p>
        </w:tc>
      </w:tr>
    </w:tbl>
    <w:p w:rsidR="00BF62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62AC" w:rsidRDefault="00BF62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F62AC" w:rsidRDefault="00BF62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BF62AC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D1598-9B2F-46A7-B617-E47EBC6A0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2019-06-17T08:43:00Z</dcterms:created>
  <dcterms:modified xsi:type="dcterms:W3CDTF">2019-06-17T08:44:00Z</dcterms:modified>
</cp:coreProperties>
</file>