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6DCD" w:rsidRPr="00334D8D" w:rsidRDefault="0020620D" w:rsidP="00F000F2">
      <w:pPr>
        <w:contextualSpacing/>
        <w:jc w:val="center"/>
        <w:rPr>
          <w:b/>
          <w:sz w:val="24"/>
          <w:szCs w:val="24"/>
        </w:rPr>
      </w:pPr>
      <w:bookmarkStart w:id="0" w:name="_GoBack"/>
      <w:bookmarkEnd w:id="0"/>
      <w:r w:rsidRPr="00334D8D">
        <w:rPr>
          <w:b/>
          <w:sz w:val="24"/>
          <w:szCs w:val="24"/>
        </w:rPr>
        <w:t>Извещение о проведении торгов</w:t>
      </w:r>
      <w:r w:rsidR="000002F3">
        <w:rPr>
          <w:b/>
          <w:sz w:val="24"/>
          <w:szCs w:val="24"/>
        </w:rPr>
        <w:t xml:space="preserve"> № </w:t>
      </w:r>
      <w:bookmarkStart w:id="1" w:name="НомерИзвещение"/>
      <w:bookmarkEnd w:id="1"/>
      <w:r w:rsidR="00A74047">
        <w:rPr>
          <w:b/>
          <w:sz w:val="24"/>
          <w:szCs w:val="24"/>
        </w:rPr>
        <w:t>101</w:t>
      </w:r>
      <w:r w:rsidR="00424B57">
        <w:rPr>
          <w:b/>
          <w:sz w:val="24"/>
          <w:szCs w:val="24"/>
        </w:rPr>
        <w:t>.</w:t>
      </w:r>
    </w:p>
    <w:p w:rsidR="0020620D" w:rsidRPr="00334D8D" w:rsidRDefault="0020620D" w:rsidP="00F000F2">
      <w:pPr>
        <w:contextualSpacing/>
        <w:rPr>
          <w:sz w:val="24"/>
          <w:szCs w:val="24"/>
        </w:rPr>
      </w:pPr>
      <w:r w:rsidRPr="00334D8D">
        <w:rPr>
          <w:sz w:val="24"/>
          <w:szCs w:val="24"/>
        </w:rPr>
        <w:t xml:space="preserve">Я, </w:t>
      </w:r>
      <w:bookmarkStart w:id="2" w:name="ФИО"/>
      <w:bookmarkEnd w:id="2"/>
      <w:r w:rsidR="00A74047">
        <w:rPr>
          <w:sz w:val="24"/>
          <w:szCs w:val="24"/>
        </w:rPr>
        <w:t>Стрельникова Юлия Станиславна</w:t>
      </w:r>
      <w:r w:rsidR="00AD0D96">
        <w:rPr>
          <w:sz w:val="24"/>
          <w:szCs w:val="24"/>
        </w:rPr>
        <w:t xml:space="preserve"> </w:t>
      </w:r>
      <w:r w:rsidRPr="00334D8D">
        <w:rPr>
          <w:sz w:val="24"/>
          <w:szCs w:val="24"/>
        </w:rPr>
        <w:t>, публикую</w:t>
      </w:r>
      <w:r w:rsidR="00AD0D96">
        <w:rPr>
          <w:sz w:val="24"/>
          <w:szCs w:val="24"/>
        </w:rPr>
        <w:t xml:space="preserve"> </w:t>
      </w:r>
      <w:r w:rsidRPr="00334D8D">
        <w:rPr>
          <w:sz w:val="24"/>
          <w:szCs w:val="24"/>
        </w:rPr>
        <w:t xml:space="preserve"> </w:t>
      </w:r>
      <w:bookmarkStart w:id="3" w:name="ВидАукцион_ИП"/>
      <w:bookmarkEnd w:id="3"/>
      <w:r w:rsidR="00A74047">
        <w:rPr>
          <w:sz w:val="24"/>
          <w:szCs w:val="24"/>
        </w:rPr>
        <w:t>публичное предложение</w:t>
      </w:r>
    </w:p>
    <w:p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4" w:name="НомерАукцион"/>
      <w:bookmarkEnd w:id="4"/>
      <w:r w:rsidR="00A74047">
        <w:rPr>
          <w:sz w:val="24"/>
          <w:szCs w:val="24"/>
        </w:rPr>
        <w:t>ПП000101</w:t>
      </w:r>
    </w:p>
    <w:p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5" w:name="ВидАукцион_РП"/>
      <w:bookmarkEnd w:id="5"/>
      <w:r w:rsidR="00A74047">
        <w:rPr>
          <w:sz w:val="24"/>
          <w:szCs w:val="24"/>
        </w:rPr>
        <w:t>публичного предложения</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6" w:name="ПолнНаимДолжник"/>
      <w:bookmarkEnd w:id="6"/>
      <w:r w:rsidR="00A74047">
        <w:rPr>
          <w:sz w:val="24"/>
          <w:szCs w:val="24"/>
        </w:rPr>
        <w:t>Общество с ограниченной ответственностью «Волжские дали»</w:t>
      </w:r>
      <w:r w:rsidRPr="00334D8D">
        <w:rPr>
          <w:sz w:val="24"/>
          <w:szCs w:val="24"/>
        </w:rPr>
        <w:t>”</w:t>
      </w:r>
      <w:r w:rsidR="00224412" w:rsidRPr="00224412">
        <w:rPr>
          <w:sz w:val="24"/>
          <w:szCs w:val="24"/>
        </w:rPr>
        <w:t>.</w:t>
      </w:r>
    </w:p>
    <w:p w:rsidR="00F02EA1" w:rsidRPr="00334D8D" w:rsidRDefault="00F02EA1" w:rsidP="00F000F2">
      <w:pPr>
        <w:spacing w:line="240" w:lineRule="auto"/>
        <w:contextualSpacing/>
        <w:rPr>
          <w:sz w:val="24"/>
          <w:szCs w:val="24"/>
        </w:rPr>
      </w:pPr>
    </w:p>
    <w:p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7" w:name="ВидАукцион_ПП"/>
      <w:bookmarkEnd w:id="7"/>
      <w:r w:rsidR="00A74047">
        <w:rPr>
          <w:b/>
          <w:sz w:val="24"/>
          <w:szCs w:val="24"/>
        </w:rPr>
        <w:t>публичном предложении</w:t>
      </w:r>
      <w:r w:rsidR="004878B7" w:rsidRPr="00F000F2">
        <w:rPr>
          <w:sz w:val="24"/>
          <w:szCs w:val="24"/>
        </w:rPr>
        <w:t xml:space="preserve"> </w:t>
      </w:r>
      <w:r w:rsidRPr="004B7B60">
        <w:rPr>
          <w:b/>
          <w:sz w:val="24"/>
          <w:szCs w:val="24"/>
        </w:rPr>
        <w:t>№</w:t>
      </w:r>
      <w:r w:rsidRPr="00F000F2">
        <w:rPr>
          <w:sz w:val="24"/>
          <w:szCs w:val="24"/>
        </w:rPr>
        <w:t xml:space="preserve"> </w:t>
      </w:r>
      <w:bookmarkStart w:id="8" w:name="НомерАукцион_1"/>
      <w:bookmarkEnd w:id="8"/>
      <w:r w:rsidR="00A74047">
        <w:rPr>
          <w:sz w:val="24"/>
          <w:szCs w:val="24"/>
        </w:rPr>
        <w:t>ПП000101</w:t>
      </w:r>
      <w:r w:rsidR="00224412">
        <w:rPr>
          <w:sz w:val="24"/>
          <w:szCs w:val="24"/>
          <w:lang w:val="en-US"/>
        </w:rPr>
        <w:t>.</w:t>
      </w:r>
    </w:p>
    <w:tbl>
      <w:tblPr>
        <w:tblStyle w:val="a5"/>
        <w:tblW w:w="0" w:type="auto"/>
        <w:tblLook w:val="04A0" w:firstRow="1" w:lastRow="0" w:firstColumn="1" w:lastColumn="0" w:noHBand="0" w:noVBand="1"/>
      </w:tblPr>
      <w:tblGrid>
        <w:gridCol w:w="2864"/>
        <w:gridCol w:w="7818"/>
      </w:tblGrid>
      <w:tr w:rsidR="002B1D27" w:rsidRPr="00334D8D" w:rsidTr="00E3311F">
        <w:tc>
          <w:tcPr>
            <w:tcW w:w="3510" w:type="dxa"/>
          </w:tcPr>
          <w:p w:rsidR="002B1D27" w:rsidRPr="00334D8D" w:rsidRDefault="002B1D27" w:rsidP="00F000F2">
            <w:pPr>
              <w:contextualSpacing/>
              <w:jc w:val="center"/>
              <w:rPr>
                <w:b/>
                <w:sz w:val="24"/>
                <w:szCs w:val="24"/>
              </w:rPr>
            </w:pPr>
            <w:r w:rsidRPr="00334D8D">
              <w:rPr>
                <w:b/>
                <w:sz w:val="24"/>
                <w:szCs w:val="24"/>
              </w:rPr>
              <w:t>Поля</w:t>
            </w:r>
          </w:p>
        </w:tc>
        <w:tc>
          <w:tcPr>
            <w:tcW w:w="12049" w:type="dxa"/>
          </w:tcPr>
          <w:p w:rsidR="002B1D27" w:rsidRPr="00334D8D" w:rsidRDefault="002B1D27" w:rsidP="00F000F2">
            <w:pPr>
              <w:contextualSpacing/>
              <w:jc w:val="center"/>
              <w:rPr>
                <w:b/>
                <w:sz w:val="24"/>
                <w:szCs w:val="24"/>
              </w:rPr>
            </w:pPr>
            <w:r w:rsidRPr="00334D8D">
              <w:rPr>
                <w:b/>
                <w:sz w:val="24"/>
                <w:szCs w:val="24"/>
              </w:rPr>
              <w:t>Вставка</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rsidR="002B1D27" w:rsidRPr="00334D8D" w:rsidRDefault="00A74047" w:rsidP="00F000F2">
            <w:pPr>
              <w:contextualSpacing/>
              <w:rPr>
                <w:sz w:val="24"/>
                <w:szCs w:val="24"/>
              </w:rPr>
            </w:pPr>
            <w:bookmarkStart w:id="9" w:name="ФормаПредставление"/>
            <w:bookmarkEnd w:id="9"/>
            <w:r>
              <w:rPr>
                <w:sz w:val="24"/>
                <w:szCs w:val="24"/>
              </w:rPr>
              <w:t>Открытая</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Наименование</w:t>
            </w:r>
          </w:p>
        </w:tc>
        <w:tc>
          <w:tcPr>
            <w:tcW w:w="12049" w:type="dxa"/>
          </w:tcPr>
          <w:p w:rsidR="002B1D27" w:rsidRPr="00224412" w:rsidRDefault="002B1D27" w:rsidP="00F000F2">
            <w:pPr>
              <w:contextualSpacing/>
              <w:rPr>
                <w:sz w:val="24"/>
                <w:szCs w:val="24"/>
              </w:rPr>
            </w:pPr>
            <w:r w:rsidRPr="00334D8D">
              <w:rPr>
                <w:sz w:val="24"/>
                <w:szCs w:val="24"/>
              </w:rPr>
              <w:t xml:space="preserve">Торги в форме </w:t>
            </w:r>
            <w:bookmarkStart w:id="10" w:name="ВидАукцион_РП_1"/>
            <w:bookmarkEnd w:id="10"/>
            <w:r w:rsidR="00A74047">
              <w:rPr>
                <w:sz w:val="24"/>
                <w:szCs w:val="24"/>
              </w:rPr>
              <w:t>публичного предложения</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1" w:name="СокрНаимДолжник"/>
            <w:bookmarkEnd w:id="11"/>
            <w:r w:rsidR="00A74047">
              <w:rPr>
                <w:sz w:val="24"/>
                <w:szCs w:val="24"/>
              </w:rPr>
              <w:t>Общество с ограниченной ответственностью «Волжские дали»</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rsidR="002B1D27" w:rsidRPr="00224412" w:rsidRDefault="00A74047" w:rsidP="00F000F2">
            <w:pPr>
              <w:contextualSpacing/>
              <w:rPr>
                <w:sz w:val="24"/>
                <w:szCs w:val="24"/>
                <w:lang w:val="en-US"/>
              </w:rPr>
            </w:pPr>
            <w:bookmarkStart w:id="12" w:name="ДопСведение"/>
            <w:bookmarkEnd w:id="12"/>
            <w:r>
              <w:rPr>
                <w:sz w:val="24"/>
                <w:szCs w:val="24"/>
                <w:lang w:val="en-US"/>
              </w:rPr>
              <w:t>Открытые торги по продаже имущества должника ООО «Волжские дали» посредством публичного предложения</w:t>
            </w:r>
            <w:r w:rsidR="00224412">
              <w:rPr>
                <w:sz w:val="24"/>
                <w:szCs w:val="24"/>
                <w:lang w:val="en-US"/>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3" w:name="ВидАукцион_РП_2"/>
            <w:bookmarkEnd w:id="13"/>
            <w:r w:rsidR="00A74047">
              <w:rPr>
                <w:sz w:val="24"/>
                <w:szCs w:val="24"/>
              </w:rPr>
              <w:t>публичного предложения</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4" w:name="ФормаОпределение"/>
            <w:bookmarkEnd w:id="14"/>
            <w:r w:rsidR="00A74047">
              <w:rPr>
                <w:sz w:val="24"/>
                <w:szCs w:val="24"/>
              </w:rPr>
              <w:t>первым представил в установленный срок заявку на участие в торгах, содержащую предложение о цене имущества должника, которая не ниже начальной цены продажи имущества, установленной для определенного периода проведения торгов</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7" w:history="1">
              <w:r w:rsidRPr="00334D8D">
                <w:rPr>
                  <w:rStyle w:val="a4"/>
                  <w:color w:val="auto"/>
                  <w:sz w:val="24"/>
                  <w:szCs w:val="24"/>
                  <w:lang w:val="en-US"/>
                </w:rPr>
                <w:t>http</w:t>
              </w:r>
              <w:r w:rsidRPr="00334D8D">
                <w:rPr>
                  <w:rStyle w:val="a4"/>
                  <w:color w:val="auto"/>
                  <w:sz w:val="24"/>
                  <w:szCs w:val="24"/>
                </w:rPr>
                <w:t>://</w:t>
              </w:r>
              <w:r w:rsidRPr="00334D8D">
                <w:rPr>
                  <w:rStyle w:val="a4"/>
                  <w:color w:val="auto"/>
                  <w:sz w:val="24"/>
                  <w:szCs w:val="24"/>
                  <w:lang w:val="en-US"/>
                </w:rPr>
                <w:t>eurtp</w:t>
              </w:r>
              <w:r w:rsidRPr="00334D8D">
                <w:rPr>
                  <w:rStyle w:val="a4"/>
                  <w:color w:val="auto"/>
                  <w:sz w:val="24"/>
                  <w:szCs w:val="24"/>
                </w:rPr>
                <w:t>.</w:t>
              </w:r>
              <w:r w:rsidRPr="00334D8D">
                <w:rPr>
                  <w:rStyle w:val="a4"/>
                  <w:color w:val="auto"/>
                  <w:sz w:val="24"/>
                  <w:szCs w:val="24"/>
                  <w:lang w:val="en-US"/>
                </w:rPr>
                <w:t>ru</w:t>
              </w:r>
              <w:r w:rsidRPr="00334D8D">
                <w:rPr>
                  <w:rStyle w:val="a4"/>
                  <w:color w:val="auto"/>
                  <w:sz w:val="24"/>
                  <w:szCs w:val="24"/>
                </w:rPr>
                <w:t>/</w:t>
              </w:r>
            </w:hyperlink>
            <w:r w:rsidRPr="00334D8D">
              <w:rPr>
                <w:sz w:val="24"/>
                <w:szCs w:val="24"/>
              </w:rPr>
              <w:t>]</w:t>
            </w:r>
          </w:p>
        </w:tc>
      </w:tr>
      <w:tr w:rsidR="002B1D27" w:rsidRPr="00334D8D" w:rsidTr="00E3311F">
        <w:trPr>
          <w:trHeight w:val="690"/>
        </w:trPr>
        <w:tc>
          <w:tcPr>
            <w:tcW w:w="3510" w:type="dxa"/>
          </w:tcPr>
          <w:p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rsidR="002B1D27" w:rsidRPr="00224412" w:rsidRDefault="00A74047" w:rsidP="00F000F2">
            <w:pPr>
              <w:contextualSpacing/>
              <w:rPr>
                <w:rFonts w:cstheme="minorHAnsi"/>
                <w:sz w:val="24"/>
                <w:szCs w:val="24"/>
                <w:lang w:val="en-US"/>
              </w:rPr>
            </w:pPr>
            <w:bookmarkStart w:id="15" w:name="ДатаНачПриемЗаявки_ддммгг"/>
            <w:bookmarkEnd w:id="15"/>
            <w:r>
              <w:rPr>
                <w:rFonts w:cstheme="minorHAnsi"/>
                <w:sz w:val="24"/>
                <w:szCs w:val="24"/>
              </w:rPr>
              <w:t>04.02.2019</w:t>
            </w:r>
            <w:r w:rsidR="004878B7">
              <w:rPr>
                <w:rFonts w:cstheme="minorHAnsi"/>
                <w:sz w:val="24"/>
                <w:szCs w:val="24"/>
              </w:rPr>
              <w:t xml:space="preserve"> </w:t>
            </w:r>
            <w:r w:rsidR="002B1D27" w:rsidRPr="00A303F3">
              <w:rPr>
                <w:rFonts w:cstheme="minorHAnsi"/>
                <w:sz w:val="24"/>
                <w:szCs w:val="24"/>
              </w:rPr>
              <w:t xml:space="preserve">года в </w:t>
            </w:r>
            <w:bookmarkStart w:id="16" w:name="ВремяНачПриемЗаявки_ччмм"/>
            <w:bookmarkEnd w:id="16"/>
            <w:r>
              <w:rPr>
                <w:rFonts w:cstheme="minorHAnsi"/>
                <w:sz w:val="24"/>
                <w:szCs w:val="24"/>
              </w:rPr>
              <w:t>10:00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rsidR="002B1D27" w:rsidRPr="00224412" w:rsidRDefault="00A74047" w:rsidP="00F000F2">
            <w:pPr>
              <w:contextualSpacing/>
              <w:rPr>
                <w:sz w:val="24"/>
                <w:szCs w:val="24"/>
                <w:lang w:val="en-US"/>
              </w:rPr>
            </w:pPr>
            <w:bookmarkStart w:id="17" w:name="ДатаКонПриемЗаявки_ддммгг"/>
            <w:bookmarkEnd w:id="17"/>
            <w:r>
              <w:rPr>
                <w:sz w:val="24"/>
                <w:szCs w:val="24"/>
              </w:rPr>
              <w:t>20.03.2019</w:t>
            </w:r>
            <w:r w:rsidR="004878B7">
              <w:rPr>
                <w:sz w:val="24"/>
                <w:szCs w:val="24"/>
              </w:rPr>
              <w:t xml:space="preserve"> года в </w:t>
            </w:r>
            <w:bookmarkStart w:id="18" w:name="ВремяКонПриемЗаявки_ччмм"/>
            <w:bookmarkEnd w:id="18"/>
            <w:r>
              <w:rPr>
                <w:sz w:val="24"/>
                <w:szCs w:val="24"/>
              </w:rPr>
              <w:t>18:00</w:t>
            </w:r>
          </w:p>
        </w:tc>
      </w:tr>
      <w:tr w:rsidR="002B1D27" w:rsidRPr="00334D8D" w:rsidTr="00E3311F">
        <w:trPr>
          <w:trHeight w:val="150"/>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rsidR="002B1D27" w:rsidRPr="00224412" w:rsidRDefault="00A74047" w:rsidP="00F000F2">
            <w:pPr>
              <w:contextualSpacing/>
              <w:rPr>
                <w:sz w:val="24"/>
                <w:szCs w:val="24"/>
                <w:lang w:val="en-US"/>
              </w:rPr>
            </w:pPr>
            <w:bookmarkStart w:id="19" w:name="ДатаПубСМИ_ддммгг"/>
            <w:bookmarkEnd w:id="19"/>
            <w:r>
              <w:rPr>
                <w:sz w:val="24"/>
                <w:szCs w:val="24"/>
              </w:rPr>
              <w:t>28.01.2019</w:t>
            </w:r>
            <w:r w:rsidR="004878B7">
              <w:rPr>
                <w:sz w:val="24"/>
                <w:szCs w:val="24"/>
              </w:rPr>
              <w:t xml:space="preserve"> года в </w:t>
            </w:r>
            <w:bookmarkStart w:id="20" w:name="ВремяПубСМИ_ччмм"/>
            <w:bookmarkEnd w:id="20"/>
            <w:r>
              <w:rPr>
                <w:sz w:val="24"/>
                <w:szCs w:val="24"/>
              </w:rPr>
              <w:t>0:00</w:t>
            </w:r>
          </w:p>
        </w:tc>
      </w:tr>
      <w:tr w:rsidR="002B1D27" w:rsidRPr="00334D8D" w:rsidTr="00E3311F">
        <w:trPr>
          <w:trHeight w:val="119"/>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rsidR="002B1D27" w:rsidRPr="00224412" w:rsidRDefault="00A74047" w:rsidP="00F000F2">
            <w:pPr>
              <w:contextualSpacing/>
              <w:rPr>
                <w:sz w:val="24"/>
                <w:szCs w:val="24"/>
                <w:lang w:val="en-US"/>
              </w:rPr>
            </w:pPr>
            <w:bookmarkStart w:id="21" w:name="ДатаПубОрган_ддммгг"/>
            <w:bookmarkEnd w:id="21"/>
            <w:r>
              <w:rPr>
                <w:sz w:val="24"/>
                <w:szCs w:val="24"/>
              </w:rPr>
              <w:t>28.01.2019</w:t>
            </w:r>
            <w:r w:rsidR="004878B7">
              <w:rPr>
                <w:sz w:val="24"/>
                <w:szCs w:val="24"/>
              </w:rPr>
              <w:t xml:space="preserve"> года в </w:t>
            </w:r>
            <w:bookmarkStart w:id="22" w:name="ВремяПубОрган_ччмм"/>
            <w:bookmarkEnd w:id="22"/>
            <w:r>
              <w:rPr>
                <w:sz w:val="24"/>
                <w:szCs w:val="24"/>
              </w:rPr>
              <w:t>0:00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rsidR="002B1D27" w:rsidRPr="00334D8D" w:rsidRDefault="00A74047" w:rsidP="00F000F2">
            <w:pPr>
              <w:contextualSpacing/>
              <w:rPr>
                <w:sz w:val="24"/>
                <w:szCs w:val="24"/>
              </w:rPr>
            </w:pPr>
            <w:bookmarkStart w:id="23" w:name="ДатаПубРеестр_ддммгг"/>
            <w:bookmarkEnd w:id="23"/>
            <w:r>
              <w:rPr>
                <w:sz w:val="24"/>
                <w:szCs w:val="24"/>
              </w:rPr>
              <w:t>02.02.2019</w:t>
            </w:r>
            <w:r w:rsidR="004878B7">
              <w:rPr>
                <w:sz w:val="24"/>
                <w:szCs w:val="24"/>
              </w:rPr>
              <w:t xml:space="preserve"> года в </w:t>
            </w:r>
            <w:bookmarkStart w:id="24" w:name="ВремяПубРеестр_ччмм"/>
            <w:bookmarkEnd w:id="24"/>
            <w:r>
              <w:rPr>
                <w:sz w:val="24"/>
                <w:szCs w:val="24"/>
              </w:rPr>
              <w:t>0:00</w:t>
            </w:r>
          </w:p>
        </w:tc>
      </w:tr>
    </w:tbl>
    <w:p w:rsidR="00E3311F" w:rsidRDefault="00E3311F" w:rsidP="00F000F2">
      <w:pPr>
        <w:ind w:firstLine="708"/>
        <w:contextualSpacing/>
        <w:rPr>
          <w:sz w:val="24"/>
          <w:szCs w:val="24"/>
          <w:lang w:val="en-US"/>
        </w:rPr>
      </w:pPr>
    </w:p>
    <w:p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A74047">
        <w:tblPrEx>
          <w:tblCellMar>
            <w:top w:w="0" w:type="dxa"/>
            <w:bottom w:w="0" w:type="dxa"/>
          </w:tblCellMar>
        </w:tblPrEx>
        <w:tc>
          <w:tcPr>
            <w:tcW w:w="5341" w:type="dxa"/>
          </w:tcPr>
          <w:p w:rsidR="00A74047" w:rsidRDefault="00A74047" w:rsidP="00A74047">
            <w:pPr>
              <w:spacing w:after="120" w:line="240" w:lineRule="auto"/>
              <w:contextualSpacing/>
              <w:rPr>
                <w:sz w:val="24"/>
                <w:szCs w:val="24"/>
              </w:rPr>
            </w:pPr>
            <w:bookmarkStart w:id="25" w:name="ОрганизаторТорги"/>
            <w:bookmarkEnd w:id="25"/>
            <w:r>
              <w:rPr>
                <w:sz w:val="24"/>
                <w:szCs w:val="24"/>
              </w:rPr>
              <w:t>ФИО</w:t>
            </w:r>
          </w:p>
        </w:tc>
        <w:tc>
          <w:tcPr>
            <w:tcW w:w="5341" w:type="dxa"/>
          </w:tcPr>
          <w:p w:rsidR="00A74047" w:rsidRDefault="00A74047" w:rsidP="00A74047">
            <w:pPr>
              <w:spacing w:after="120" w:line="240" w:lineRule="auto"/>
              <w:contextualSpacing/>
              <w:rPr>
                <w:sz w:val="24"/>
                <w:szCs w:val="24"/>
              </w:rPr>
            </w:pPr>
            <w:r>
              <w:rPr>
                <w:sz w:val="24"/>
                <w:szCs w:val="24"/>
              </w:rPr>
              <w:t>Стрельникова Юлия Станиславна</w:t>
            </w:r>
          </w:p>
        </w:tc>
      </w:tr>
      <w:tr w:rsidR="00A74047">
        <w:tblPrEx>
          <w:tblCellMar>
            <w:top w:w="0" w:type="dxa"/>
            <w:bottom w:w="0" w:type="dxa"/>
          </w:tblCellMar>
        </w:tblPrEx>
        <w:tc>
          <w:tcPr>
            <w:tcW w:w="5341" w:type="dxa"/>
          </w:tcPr>
          <w:p w:rsidR="00A74047" w:rsidRDefault="00A74047" w:rsidP="00A74047">
            <w:pPr>
              <w:spacing w:after="120" w:line="240" w:lineRule="auto"/>
              <w:contextualSpacing/>
              <w:rPr>
                <w:sz w:val="24"/>
                <w:szCs w:val="24"/>
              </w:rPr>
            </w:pPr>
            <w:r>
              <w:rPr>
                <w:sz w:val="24"/>
                <w:szCs w:val="24"/>
              </w:rPr>
              <w:t>ИНН</w:t>
            </w:r>
          </w:p>
        </w:tc>
        <w:tc>
          <w:tcPr>
            <w:tcW w:w="5341" w:type="dxa"/>
          </w:tcPr>
          <w:p w:rsidR="00A74047" w:rsidRDefault="00A74047" w:rsidP="00A74047">
            <w:pPr>
              <w:spacing w:after="120" w:line="240" w:lineRule="auto"/>
              <w:contextualSpacing/>
              <w:rPr>
                <w:sz w:val="24"/>
                <w:szCs w:val="24"/>
              </w:rPr>
            </w:pPr>
            <w:r>
              <w:rPr>
                <w:sz w:val="24"/>
                <w:szCs w:val="24"/>
              </w:rPr>
              <w:t>645210380487</w:t>
            </w:r>
          </w:p>
        </w:tc>
      </w:tr>
    </w:tbl>
    <w:p w:rsidR="008D4253" w:rsidRDefault="008D4253"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A74047">
        <w:tblPrEx>
          <w:tblCellMar>
            <w:top w:w="0" w:type="dxa"/>
            <w:bottom w:w="0" w:type="dxa"/>
          </w:tblCellMar>
        </w:tblPrEx>
        <w:tc>
          <w:tcPr>
            <w:tcW w:w="5341" w:type="dxa"/>
          </w:tcPr>
          <w:p w:rsidR="00A74047" w:rsidRDefault="00A74047" w:rsidP="00A74047">
            <w:pPr>
              <w:spacing w:after="120" w:line="240" w:lineRule="auto"/>
              <w:contextualSpacing/>
              <w:rPr>
                <w:sz w:val="24"/>
                <w:szCs w:val="24"/>
              </w:rPr>
            </w:pPr>
            <w:bookmarkStart w:id="26" w:name="Арбитр"/>
            <w:bookmarkEnd w:id="26"/>
            <w:r>
              <w:rPr>
                <w:sz w:val="24"/>
                <w:szCs w:val="24"/>
              </w:rPr>
              <w:t>ФИО</w:t>
            </w:r>
          </w:p>
        </w:tc>
        <w:tc>
          <w:tcPr>
            <w:tcW w:w="5341" w:type="dxa"/>
          </w:tcPr>
          <w:p w:rsidR="00A74047" w:rsidRDefault="00A74047" w:rsidP="00A74047">
            <w:pPr>
              <w:spacing w:after="120" w:line="240" w:lineRule="auto"/>
              <w:contextualSpacing/>
              <w:rPr>
                <w:sz w:val="24"/>
                <w:szCs w:val="24"/>
              </w:rPr>
            </w:pPr>
            <w:r>
              <w:rPr>
                <w:sz w:val="24"/>
                <w:szCs w:val="24"/>
              </w:rPr>
              <w:t>Стрельникова Юлия Станиславна</w:t>
            </w:r>
          </w:p>
        </w:tc>
      </w:tr>
      <w:tr w:rsidR="00A74047">
        <w:tblPrEx>
          <w:tblCellMar>
            <w:top w:w="0" w:type="dxa"/>
            <w:bottom w:w="0" w:type="dxa"/>
          </w:tblCellMar>
        </w:tblPrEx>
        <w:tc>
          <w:tcPr>
            <w:tcW w:w="5341" w:type="dxa"/>
          </w:tcPr>
          <w:p w:rsidR="00A74047" w:rsidRDefault="00A74047" w:rsidP="00A74047">
            <w:pPr>
              <w:spacing w:after="120" w:line="240" w:lineRule="auto"/>
              <w:contextualSpacing/>
              <w:rPr>
                <w:sz w:val="24"/>
                <w:szCs w:val="24"/>
              </w:rPr>
            </w:pPr>
            <w:r>
              <w:rPr>
                <w:sz w:val="24"/>
                <w:szCs w:val="24"/>
              </w:rPr>
              <w:t>ИНН</w:t>
            </w:r>
          </w:p>
        </w:tc>
        <w:tc>
          <w:tcPr>
            <w:tcW w:w="5341" w:type="dxa"/>
          </w:tcPr>
          <w:p w:rsidR="00A74047" w:rsidRDefault="00A74047" w:rsidP="00A74047">
            <w:pPr>
              <w:spacing w:after="120" w:line="240" w:lineRule="auto"/>
              <w:contextualSpacing/>
              <w:rPr>
                <w:sz w:val="24"/>
                <w:szCs w:val="24"/>
              </w:rPr>
            </w:pPr>
            <w:r>
              <w:rPr>
                <w:sz w:val="24"/>
                <w:szCs w:val="24"/>
              </w:rPr>
              <w:t>645210380487</w:t>
            </w:r>
          </w:p>
        </w:tc>
      </w:tr>
      <w:tr w:rsidR="00A74047">
        <w:tblPrEx>
          <w:tblCellMar>
            <w:top w:w="0" w:type="dxa"/>
            <w:bottom w:w="0" w:type="dxa"/>
          </w:tblCellMar>
        </w:tblPrEx>
        <w:tc>
          <w:tcPr>
            <w:tcW w:w="5341" w:type="dxa"/>
          </w:tcPr>
          <w:p w:rsidR="00A74047" w:rsidRDefault="00A74047" w:rsidP="00A74047">
            <w:pPr>
              <w:spacing w:after="120" w:line="240" w:lineRule="auto"/>
              <w:contextualSpacing/>
              <w:rPr>
                <w:sz w:val="24"/>
                <w:szCs w:val="24"/>
              </w:rPr>
            </w:pPr>
            <w:r>
              <w:rPr>
                <w:sz w:val="24"/>
                <w:szCs w:val="24"/>
              </w:rPr>
              <w:t>Наименование СРО</w:t>
            </w:r>
          </w:p>
        </w:tc>
        <w:tc>
          <w:tcPr>
            <w:tcW w:w="5341" w:type="dxa"/>
          </w:tcPr>
          <w:p w:rsidR="00A74047" w:rsidRDefault="00A74047" w:rsidP="00A74047">
            <w:pPr>
              <w:spacing w:after="120" w:line="240" w:lineRule="auto"/>
              <w:contextualSpacing/>
              <w:rPr>
                <w:sz w:val="24"/>
                <w:szCs w:val="24"/>
              </w:rPr>
            </w:pPr>
            <w:r>
              <w:rPr>
                <w:sz w:val="24"/>
                <w:szCs w:val="24"/>
              </w:rPr>
              <w:t>СРО АУ"Лига"</w:t>
            </w:r>
          </w:p>
        </w:tc>
      </w:tr>
      <w:tr w:rsidR="00A74047">
        <w:tblPrEx>
          <w:tblCellMar>
            <w:top w:w="0" w:type="dxa"/>
            <w:bottom w:w="0" w:type="dxa"/>
          </w:tblCellMar>
        </w:tblPrEx>
        <w:tc>
          <w:tcPr>
            <w:tcW w:w="5341" w:type="dxa"/>
          </w:tcPr>
          <w:p w:rsidR="00A74047" w:rsidRDefault="00A74047" w:rsidP="00A74047">
            <w:pPr>
              <w:spacing w:after="120" w:line="240" w:lineRule="auto"/>
              <w:contextualSpacing/>
              <w:rPr>
                <w:sz w:val="24"/>
                <w:szCs w:val="24"/>
              </w:rPr>
            </w:pPr>
            <w:r>
              <w:rPr>
                <w:sz w:val="24"/>
                <w:szCs w:val="24"/>
              </w:rPr>
              <w:t>Регистрационный номер ФРС</w:t>
            </w:r>
          </w:p>
        </w:tc>
        <w:tc>
          <w:tcPr>
            <w:tcW w:w="5341" w:type="dxa"/>
          </w:tcPr>
          <w:p w:rsidR="00A74047" w:rsidRDefault="00A74047" w:rsidP="00A74047">
            <w:pPr>
              <w:spacing w:after="120" w:line="240" w:lineRule="auto"/>
              <w:contextualSpacing/>
              <w:rPr>
                <w:sz w:val="24"/>
                <w:szCs w:val="24"/>
              </w:rPr>
            </w:pPr>
            <w:r>
              <w:rPr>
                <w:sz w:val="24"/>
                <w:szCs w:val="24"/>
              </w:rPr>
              <w:t>12654</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firstRow="0" w:lastRow="0" w:firstColumn="0" w:lastColumn="0" w:noHBand="0" w:noVBand="0"/>
      </w:tblPr>
      <w:tblGrid>
        <w:gridCol w:w="5341"/>
        <w:gridCol w:w="5341"/>
      </w:tblGrid>
      <w:tr w:rsidR="00A74047">
        <w:tblPrEx>
          <w:tblCellMar>
            <w:top w:w="0" w:type="dxa"/>
            <w:bottom w:w="0" w:type="dxa"/>
          </w:tblCellMar>
        </w:tblPrEx>
        <w:tc>
          <w:tcPr>
            <w:tcW w:w="5341" w:type="dxa"/>
          </w:tcPr>
          <w:p w:rsidR="00A74047" w:rsidRDefault="00A74047" w:rsidP="00A74047">
            <w:pPr>
              <w:spacing w:after="120" w:line="240" w:lineRule="auto"/>
              <w:contextualSpacing/>
              <w:rPr>
                <w:sz w:val="24"/>
                <w:szCs w:val="24"/>
              </w:rPr>
            </w:pPr>
            <w:bookmarkStart w:id="27" w:name="Суд"/>
            <w:bookmarkEnd w:id="27"/>
            <w:r>
              <w:rPr>
                <w:sz w:val="24"/>
                <w:szCs w:val="24"/>
              </w:rPr>
              <w:t>Наименование арбитражного суда</w:t>
            </w:r>
          </w:p>
        </w:tc>
        <w:tc>
          <w:tcPr>
            <w:tcW w:w="5341" w:type="dxa"/>
          </w:tcPr>
          <w:p w:rsidR="00A74047" w:rsidRDefault="00A74047" w:rsidP="00A74047">
            <w:pPr>
              <w:spacing w:after="120" w:line="240" w:lineRule="auto"/>
              <w:contextualSpacing/>
              <w:rPr>
                <w:sz w:val="24"/>
                <w:szCs w:val="24"/>
              </w:rPr>
            </w:pPr>
            <w:r>
              <w:rPr>
                <w:sz w:val="24"/>
                <w:szCs w:val="24"/>
              </w:rPr>
              <w:t>Арбитражный суд Саратовской области</w:t>
            </w:r>
          </w:p>
        </w:tc>
      </w:tr>
      <w:tr w:rsidR="00A74047">
        <w:tblPrEx>
          <w:tblCellMar>
            <w:top w:w="0" w:type="dxa"/>
            <w:bottom w:w="0" w:type="dxa"/>
          </w:tblCellMar>
        </w:tblPrEx>
        <w:tc>
          <w:tcPr>
            <w:tcW w:w="5341" w:type="dxa"/>
          </w:tcPr>
          <w:p w:rsidR="00A74047" w:rsidRDefault="00A74047" w:rsidP="00A74047">
            <w:pPr>
              <w:spacing w:after="120" w:line="240" w:lineRule="auto"/>
              <w:contextualSpacing/>
              <w:rPr>
                <w:sz w:val="24"/>
                <w:szCs w:val="24"/>
              </w:rPr>
            </w:pPr>
            <w:r>
              <w:rPr>
                <w:sz w:val="24"/>
                <w:szCs w:val="24"/>
              </w:rPr>
              <w:t>Номер дела о банкротстве</w:t>
            </w:r>
          </w:p>
        </w:tc>
        <w:tc>
          <w:tcPr>
            <w:tcW w:w="5341" w:type="dxa"/>
          </w:tcPr>
          <w:p w:rsidR="00A74047" w:rsidRDefault="00A74047" w:rsidP="00A74047">
            <w:pPr>
              <w:spacing w:after="120" w:line="240" w:lineRule="auto"/>
              <w:contextualSpacing/>
              <w:rPr>
                <w:sz w:val="24"/>
                <w:szCs w:val="24"/>
              </w:rPr>
            </w:pPr>
            <w:r>
              <w:rPr>
                <w:sz w:val="24"/>
                <w:szCs w:val="24"/>
              </w:rPr>
              <w:t>А57-13434/2014</w:t>
            </w:r>
          </w:p>
        </w:tc>
      </w:tr>
      <w:tr w:rsidR="00A74047">
        <w:tblPrEx>
          <w:tblCellMar>
            <w:top w:w="0" w:type="dxa"/>
            <w:bottom w:w="0" w:type="dxa"/>
          </w:tblCellMar>
        </w:tblPrEx>
        <w:tc>
          <w:tcPr>
            <w:tcW w:w="5341" w:type="dxa"/>
          </w:tcPr>
          <w:p w:rsidR="00A74047" w:rsidRDefault="00A74047" w:rsidP="00A74047">
            <w:pPr>
              <w:spacing w:after="120" w:line="240" w:lineRule="auto"/>
              <w:contextualSpacing/>
              <w:rPr>
                <w:sz w:val="24"/>
                <w:szCs w:val="24"/>
              </w:rPr>
            </w:pPr>
            <w:r>
              <w:rPr>
                <w:sz w:val="24"/>
                <w:szCs w:val="24"/>
              </w:rPr>
              <w:t>Основание для проведения торгов</w:t>
            </w:r>
          </w:p>
        </w:tc>
        <w:tc>
          <w:tcPr>
            <w:tcW w:w="5341" w:type="dxa"/>
          </w:tcPr>
          <w:p w:rsidR="00A74047" w:rsidRDefault="00A74047" w:rsidP="00A74047">
            <w:pPr>
              <w:spacing w:after="120" w:line="240" w:lineRule="auto"/>
              <w:contextualSpacing/>
              <w:rPr>
                <w:sz w:val="24"/>
                <w:szCs w:val="24"/>
              </w:rPr>
            </w:pPr>
            <w:r>
              <w:rPr>
                <w:sz w:val="24"/>
                <w:szCs w:val="24"/>
              </w:rPr>
              <w:t>Решение Арбитражного суда Саратовской области от 28.08.2015 по делу №А57-13434/2014)</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firstRow="0" w:lastRow="0" w:firstColumn="0" w:lastColumn="0" w:noHBand="0" w:noVBand="0"/>
      </w:tblPr>
      <w:tblGrid>
        <w:gridCol w:w="5341"/>
        <w:gridCol w:w="5341"/>
      </w:tblGrid>
      <w:tr w:rsidR="00A74047">
        <w:tblPrEx>
          <w:tblCellMar>
            <w:top w:w="0" w:type="dxa"/>
            <w:bottom w:w="0" w:type="dxa"/>
          </w:tblCellMar>
        </w:tblPrEx>
        <w:tc>
          <w:tcPr>
            <w:tcW w:w="5341" w:type="dxa"/>
          </w:tcPr>
          <w:p w:rsidR="00A74047" w:rsidRDefault="00A74047" w:rsidP="00A74047">
            <w:pPr>
              <w:spacing w:after="120" w:line="240" w:lineRule="auto"/>
              <w:contextualSpacing/>
              <w:rPr>
                <w:sz w:val="24"/>
                <w:szCs w:val="24"/>
              </w:rPr>
            </w:pPr>
            <w:bookmarkStart w:id="28" w:name="Должник"/>
            <w:bookmarkEnd w:id="28"/>
            <w:r>
              <w:rPr>
                <w:sz w:val="24"/>
                <w:szCs w:val="24"/>
              </w:rPr>
              <w:t>Тип должника</w:t>
            </w:r>
          </w:p>
        </w:tc>
        <w:tc>
          <w:tcPr>
            <w:tcW w:w="5341" w:type="dxa"/>
          </w:tcPr>
          <w:p w:rsidR="00A74047" w:rsidRDefault="00A74047" w:rsidP="00A74047">
            <w:pPr>
              <w:spacing w:after="120" w:line="240" w:lineRule="auto"/>
              <w:contextualSpacing/>
              <w:rPr>
                <w:sz w:val="24"/>
                <w:szCs w:val="24"/>
              </w:rPr>
            </w:pPr>
            <w:r>
              <w:rPr>
                <w:sz w:val="24"/>
                <w:szCs w:val="24"/>
              </w:rPr>
              <w:t>Юридическое лицо</w:t>
            </w:r>
          </w:p>
        </w:tc>
      </w:tr>
      <w:tr w:rsidR="00A74047">
        <w:tblPrEx>
          <w:tblCellMar>
            <w:top w:w="0" w:type="dxa"/>
            <w:bottom w:w="0" w:type="dxa"/>
          </w:tblCellMar>
        </w:tblPrEx>
        <w:tc>
          <w:tcPr>
            <w:tcW w:w="5341" w:type="dxa"/>
          </w:tcPr>
          <w:p w:rsidR="00A74047" w:rsidRDefault="00A74047" w:rsidP="00A74047">
            <w:pPr>
              <w:spacing w:after="120" w:line="240" w:lineRule="auto"/>
              <w:contextualSpacing/>
              <w:rPr>
                <w:sz w:val="24"/>
                <w:szCs w:val="24"/>
              </w:rPr>
            </w:pPr>
            <w:r>
              <w:rPr>
                <w:sz w:val="24"/>
                <w:szCs w:val="24"/>
              </w:rPr>
              <w:t>Полное наименование организации</w:t>
            </w:r>
          </w:p>
        </w:tc>
        <w:tc>
          <w:tcPr>
            <w:tcW w:w="5341" w:type="dxa"/>
          </w:tcPr>
          <w:p w:rsidR="00A74047" w:rsidRDefault="00A74047" w:rsidP="00A74047">
            <w:pPr>
              <w:spacing w:after="120" w:line="240" w:lineRule="auto"/>
              <w:contextualSpacing/>
              <w:rPr>
                <w:sz w:val="24"/>
                <w:szCs w:val="24"/>
              </w:rPr>
            </w:pPr>
            <w:r>
              <w:rPr>
                <w:sz w:val="24"/>
                <w:szCs w:val="24"/>
              </w:rPr>
              <w:t>Общество с ограниченной ответственностью «Волжские дали»</w:t>
            </w:r>
          </w:p>
        </w:tc>
      </w:tr>
      <w:tr w:rsidR="00A74047">
        <w:tblPrEx>
          <w:tblCellMar>
            <w:top w:w="0" w:type="dxa"/>
            <w:bottom w:w="0" w:type="dxa"/>
          </w:tblCellMar>
        </w:tblPrEx>
        <w:tc>
          <w:tcPr>
            <w:tcW w:w="5341" w:type="dxa"/>
          </w:tcPr>
          <w:p w:rsidR="00A74047" w:rsidRDefault="00A74047" w:rsidP="00A74047">
            <w:pPr>
              <w:spacing w:after="120" w:line="240" w:lineRule="auto"/>
              <w:contextualSpacing/>
              <w:rPr>
                <w:sz w:val="24"/>
                <w:szCs w:val="24"/>
              </w:rPr>
            </w:pPr>
            <w:r>
              <w:rPr>
                <w:sz w:val="24"/>
                <w:szCs w:val="24"/>
              </w:rPr>
              <w:t>Краткое наименование организации</w:t>
            </w:r>
          </w:p>
        </w:tc>
        <w:tc>
          <w:tcPr>
            <w:tcW w:w="5341" w:type="dxa"/>
          </w:tcPr>
          <w:p w:rsidR="00A74047" w:rsidRDefault="00A74047" w:rsidP="00A74047">
            <w:pPr>
              <w:spacing w:after="120" w:line="240" w:lineRule="auto"/>
              <w:contextualSpacing/>
              <w:rPr>
                <w:sz w:val="24"/>
                <w:szCs w:val="24"/>
              </w:rPr>
            </w:pPr>
            <w:r>
              <w:rPr>
                <w:sz w:val="24"/>
                <w:szCs w:val="24"/>
              </w:rPr>
              <w:t>ООО «Волжские дали»</w:t>
            </w:r>
          </w:p>
        </w:tc>
      </w:tr>
      <w:tr w:rsidR="00A74047">
        <w:tblPrEx>
          <w:tblCellMar>
            <w:top w:w="0" w:type="dxa"/>
            <w:bottom w:w="0" w:type="dxa"/>
          </w:tblCellMar>
        </w:tblPrEx>
        <w:tc>
          <w:tcPr>
            <w:tcW w:w="5341" w:type="dxa"/>
          </w:tcPr>
          <w:p w:rsidR="00A74047" w:rsidRDefault="00A74047" w:rsidP="00A74047">
            <w:pPr>
              <w:spacing w:after="120" w:line="240" w:lineRule="auto"/>
              <w:contextualSpacing/>
              <w:rPr>
                <w:sz w:val="24"/>
                <w:szCs w:val="24"/>
              </w:rPr>
            </w:pPr>
            <w:r>
              <w:rPr>
                <w:sz w:val="24"/>
                <w:szCs w:val="24"/>
              </w:rPr>
              <w:t>ИНН</w:t>
            </w:r>
          </w:p>
        </w:tc>
        <w:tc>
          <w:tcPr>
            <w:tcW w:w="5341" w:type="dxa"/>
          </w:tcPr>
          <w:p w:rsidR="00A74047" w:rsidRDefault="00A74047" w:rsidP="00A74047">
            <w:pPr>
              <w:spacing w:after="120" w:line="240" w:lineRule="auto"/>
              <w:contextualSpacing/>
              <w:rPr>
                <w:sz w:val="24"/>
                <w:szCs w:val="24"/>
              </w:rPr>
            </w:pPr>
            <w:r>
              <w:rPr>
                <w:sz w:val="24"/>
                <w:szCs w:val="24"/>
              </w:rPr>
              <w:t>6444007834</w:t>
            </w:r>
          </w:p>
        </w:tc>
      </w:tr>
      <w:tr w:rsidR="00A74047">
        <w:tblPrEx>
          <w:tblCellMar>
            <w:top w:w="0" w:type="dxa"/>
            <w:bottom w:w="0" w:type="dxa"/>
          </w:tblCellMar>
        </w:tblPrEx>
        <w:tc>
          <w:tcPr>
            <w:tcW w:w="5341" w:type="dxa"/>
          </w:tcPr>
          <w:p w:rsidR="00A74047" w:rsidRDefault="00A74047" w:rsidP="00A74047">
            <w:pPr>
              <w:spacing w:after="120" w:line="240" w:lineRule="auto"/>
              <w:contextualSpacing/>
              <w:rPr>
                <w:sz w:val="24"/>
                <w:szCs w:val="24"/>
              </w:rPr>
            </w:pPr>
            <w:r>
              <w:rPr>
                <w:sz w:val="24"/>
                <w:szCs w:val="24"/>
              </w:rPr>
              <w:t>ОГРН</w:t>
            </w:r>
          </w:p>
        </w:tc>
        <w:tc>
          <w:tcPr>
            <w:tcW w:w="5341" w:type="dxa"/>
          </w:tcPr>
          <w:p w:rsidR="00A74047" w:rsidRDefault="00A74047" w:rsidP="00A74047">
            <w:pPr>
              <w:spacing w:after="120" w:line="240" w:lineRule="auto"/>
              <w:contextualSpacing/>
              <w:rPr>
                <w:sz w:val="24"/>
                <w:szCs w:val="24"/>
              </w:rPr>
            </w:pPr>
            <w:r>
              <w:rPr>
                <w:sz w:val="24"/>
                <w:szCs w:val="24"/>
              </w:rPr>
              <w:t>1086444000060</w:t>
            </w:r>
          </w:p>
        </w:tc>
      </w:tr>
      <w:tr w:rsidR="00A74047">
        <w:tblPrEx>
          <w:tblCellMar>
            <w:top w:w="0" w:type="dxa"/>
            <w:bottom w:w="0" w:type="dxa"/>
          </w:tblCellMar>
        </w:tblPrEx>
        <w:tc>
          <w:tcPr>
            <w:tcW w:w="5341" w:type="dxa"/>
          </w:tcPr>
          <w:p w:rsidR="00A74047" w:rsidRDefault="00A74047" w:rsidP="00A74047">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rsidR="00A74047" w:rsidRDefault="00A74047" w:rsidP="00A74047">
            <w:pPr>
              <w:spacing w:after="120" w:line="240" w:lineRule="auto"/>
              <w:contextualSpacing/>
              <w:rPr>
                <w:sz w:val="24"/>
                <w:szCs w:val="24"/>
              </w:rPr>
            </w:pPr>
            <w:r>
              <w:rPr>
                <w:sz w:val="24"/>
                <w:szCs w:val="24"/>
              </w:rPr>
              <w:t>Продажа имущества оформляется договором купли-продажи, который заключает конкурсный управляющий с победителем торгов.</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Контактное лицо</w:t>
      </w:r>
    </w:p>
    <w:tbl>
      <w:tblPr>
        <w:tblW w:w="0" w:type="auto"/>
        <w:tblLayout w:type="fixed"/>
        <w:tblLook w:val="0000" w:firstRow="0" w:lastRow="0" w:firstColumn="0" w:lastColumn="0" w:noHBand="0" w:noVBand="0"/>
      </w:tblPr>
      <w:tblGrid>
        <w:gridCol w:w="5341"/>
        <w:gridCol w:w="5341"/>
      </w:tblGrid>
      <w:tr w:rsidR="00A74047">
        <w:tblPrEx>
          <w:tblCellMar>
            <w:top w:w="0" w:type="dxa"/>
            <w:bottom w:w="0" w:type="dxa"/>
          </w:tblCellMar>
        </w:tblPrEx>
        <w:tc>
          <w:tcPr>
            <w:tcW w:w="5341" w:type="dxa"/>
          </w:tcPr>
          <w:p w:rsidR="00A74047" w:rsidRDefault="00A74047" w:rsidP="00A74047">
            <w:pPr>
              <w:spacing w:after="120" w:line="240" w:lineRule="auto"/>
              <w:contextualSpacing/>
              <w:rPr>
                <w:sz w:val="24"/>
                <w:szCs w:val="24"/>
              </w:rPr>
            </w:pPr>
            <w:bookmarkStart w:id="29" w:name="КонтактноеЛицо"/>
            <w:bookmarkEnd w:id="29"/>
            <w:r>
              <w:rPr>
                <w:sz w:val="24"/>
                <w:szCs w:val="24"/>
              </w:rPr>
              <w:lastRenderedPageBreak/>
              <w:t>ФИО</w:t>
            </w:r>
          </w:p>
        </w:tc>
        <w:tc>
          <w:tcPr>
            <w:tcW w:w="5341" w:type="dxa"/>
          </w:tcPr>
          <w:p w:rsidR="00A74047" w:rsidRDefault="00A74047" w:rsidP="00A74047">
            <w:pPr>
              <w:spacing w:after="120" w:line="240" w:lineRule="auto"/>
              <w:contextualSpacing/>
              <w:rPr>
                <w:sz w:val="24"/>
                <w:szCs w:val="24"/>
              </w:rPr>
            </w:pPr>
            <w:r>
              <w:rPr>
                <w:sz w:val="24"/>
                <w:szCs w:val="24"/>
              </w:rPr>
              <w:t>Стрельникова Юлия Станиславна</w:t>
            </w:r>
          </w:p>
        </w:tc>
      </w:tr>
      <w:tr w:rsidR="00A74047">
        <w:tblPrEx>
          <w:tblCellMar>
            <w:top w:w="0" w:type="dxa"/>
            <w:bottom w:w="0" w:type="dxa"/>
          </w:tblCellMar>
        </w:tblPrEx>
        <w:tc>
          <w:tcPr>
            <w:tcW w:w="5341" w:type="dxa"/>
          </w:tcPr>
          <w:p w:rsidR="00A74047" w:rsidRDefault="00A74047" w:rsidP="00A74047">
            <w:pPr>
              <w:spacing w:after="120" w:line="240" w:lineRule="auto"/>
              <w:contextualSpacing/>
              <w:rPr>
                <w:sz w:val="24"/>
                <w:szCs w:val="24"/>
              </w:rPr>
            </w:pPr>
            <w:r>
              <w:rPr>
                <w:sz w:val="24"/>
                <w:szCs w:val="24"/>
              </w:rPr>
              <w:t>Контактный телефон</w:t>
            </w:r>
          </w:p>
        </w:tc>
        <w:tc>
          <w:tcPr>
            <w:tcW w:w="5341" w:type="dxa"/>
          </w:tcPr>
          <w:p w:rsidR="00A74047" w:rsidRDefault="00A74047" w:rsidP="00A74047">
            <w:pPr>
              <w:spacing w:after="120" w:line="240" w:lineRule="auto"/>
              <w:contextualSpacing/>
              <w:rPr>
                <w:sz w:val="24"/>
                <w:szCs w:val="24"/>
              </w:rPr>
            </w:pPr>
            <w:r>
              <w:rPr>
                <w:sz w:val="24"/>
                <w:szCs w:val="24"/>
              </w:rPr>
              <w:t>89198250026</w:t>
            </w:r>
          </w:p>
        </w:tc>
      </w:tr>
      <w:tr w:rsidR="00A74047">
        <w:tblPrEx>
          <w:tblCellMar>
            <w:top w:w="0" w:type="dxa"/>
            <w:bottom w:w="0" w:type="dxa"/>
          </w:tblCellMar>
        </w:tblPrEx>
        <w:tc>
          <w:tcPr>
            <w:tcW w:w="5341" w:type="dxa"/>
          </w:tcPr>
          <w:p w:rsidR="00A74047" w:rsidRDefault="00A74047" w:rsidP="00A74047">
            <w:pPr>
              <w:spacing w:after="120" w:line="240" w:lineRule="auto"/>
              <w:contextualSpacing/>
              <w:rPr>
                <w:sz w:val="24"/>
                <w:szCs w:val="24"/>
              </w:rPr>
            </w:pPr>
            <w:r>
              <w:rPr>
                <w:sz w:val="24"/>
                <w:szCs w:val="24"/>
              </w:rPr>
              <w:t>Адрес электронной почты</w:t>
            </w:r>
          </w:p>
        </w:tc>
        <w:tc>
          <w:tcPr>
            <w:tcW w:w="5341" w:type="dxa"/>
          </w:tcPr>
          <w:p w:rsidR="00A74047" w:rsidRDefault="00A74047" w:rsidP="00A74047">
            <w:pPr>
              <w:spacing w:after="120" w:line="240" w:lineRule="auto"/>
              <w:contextualSpacing/>
              <w:rPr>
                <w:sz w:val="24"/>
                <w:szCs w:val="24"/>
              </w:rPr>
            </w:pPr>
            <w:r>
              <w:rPr>
                <w:sz w:val="24"/>
                <w:szCs w:val="24"/>
              </w:rPr>
              <w:t>annakul@list.ru</w:t>
            </w:r>
          </w:p>
        </w:tc>
      </w:tr>
    </w:tbl>
    <w:p w:rsidR="00E3311F" w:rsidRDefault="00E3311F" w:rsidP="00F000F2">
      <w:pPr>
        <w:spacing w:line="240" w:lineRule="auto"/>
        <w:ind w:firstLine="708"/>
        <w:contextualSpacing/>
        <w:rPr>
          <w:sz w:val="24"/>
          <w:szCs w:val="24"/>
        </w:rPr>
      </w:pPr>
    </w:p>
    <w:p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rsidR="00A74047" w:rsidRDefault="00A74047" w:rsidP="003B4192">
      <w:pPr>
        <w:spacing w:line="240" w:lineRule="auto"/>
        <w:ind w:firstLine="708"/>
        <w:contextualSpacing/>
        <w:rPr>
          <w:rFonts w:cstheme="minorHAnsi"/>
          <w:sz w:val="24"/>
          <w:szCs w:val="24"/>
        </w:rPr>
      </w:pPr>
      <w:bookmarkStart w:id="30" w:name="ЛотНазвание_1"/>
      <w:bookmarkEnd w:id="30"/>
      <w:r>
        <w:rPr>
          <w:rFonts w:cstheme="minorHAnsi"/>
          <w:sz w:val="24"/>
          <w:szCs w:val="24"/>
        </w:rPr>
        <w:t>Лот 1.</w:t>
      </w:r>
      <w:r w:rsidR="009C5856">
        <w:rPr>
          <w:rFonts w:cstheme="minorHAnsi"/>
          <w:sz w:val="24"/>
          <w:szCs w:val="24"/>
        </w:rPr>
        <w:t xml:space="preserve"> </w:t>
      </w:r>
      <w:bookmarkStart w:id="31" w:name="Лот_1"/>
      <w:bookmarkEnd w:id="31"/>
    </w:p>
    <w:tbl>
      <w:tblPr>
        <w:tblW w:w="0" w:type="auto"/>
        <w:tblLayout w:type="fixed"/>
        <w:tblLook w:val="0000" w:firstRow="0" w:lastRow="0" w:firstColumn="0" w:lastColumn="0" w:noHBand="0" w:noVBand="0"/>
      </w:tblPr>
      <w:tblGrid>
        <w:gridCol w:w="5341"/>
        <w:gridCol w:w="5341"/>
      </w:tblGrid>
      <w:tr w:rsidR="00A74047">
        <w:tblPrEx>
          <w:tblCellMar>
            <w:top w:w="0" w:type="dxa"/>
            <w:bottom w:w="0" w:type="dxa"/>
          </w:tblCellMar>
        </w:tblPrEx>
        <w:tc>
          <w:tcPr>
            <w:tcW w:w="5341" w:type="dxa"/>
          </w:tcPr>
          <w:p w:rsidR="00A74047" w:rsidRDefault="00A74047" w:rsidP="00A74047">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A74047" w:rsidRDefault="00A74047" w:rsidP="00A74047">
            <w:pPr>
              <w:spacing w:after="120" w:line="240" w:lineRule="auto"/>
              <w:contextualSpacing/>
              <w:rPr>
                <w:rFonts w:cstheme="minorHAnsi"/>
                <w:sz w:val="24"/>
                <w:szCs w:val="24"/>
              </w:rPr>
            </w:pPr>
            <w:r>
              <w:rPr>
                <w:rFonts w:cstheme="minorHAnsi"/>
                <w:sz w:val="24"/>
                <w:szCs w:val="24"/>
              </w:rPr>
              <w:t>Лот №2</w:t>
            </w:r>
          </w:p>
        </w:tc>
      </w:tr>
      <w:tr w:rsidR="00A74047">
        <w:tblPrEx>
          <w:tblCellMar>
            <w:top w:w="0" w:type="dxa"/>
            <w:bottom w:w="0" w:type="dxa"/>
          </w:tblCellMar>
        </w:tblPrEx>
        <w:tc>
          <w:tcPr>
            <w:tcW w:w="5341" w:type="dxa"/>
          </w:tcPr>
          <w:p w:rsidR="00A74047" w:rsidRDefault="00A74047" w:rsidP="00A74047">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A74047" w:rsidRDefault="00A74047" w:rsidP="00A74047">
            <w:pPr>
              <w:spacing w:after="120" w:line="240" w:lineRule="auto"/>
              <w:contextualSpacing/>
              <w:rPr>
                <w:rFonts w:cstheme="minorHAnsi"/>
                <w:sz w:val="24"/>
                <w:szCs w:val="24"/>
              </w:rPr>
            </w:pPr>
            <w:r>
              <w:rPr>
                <w:rFonts w:cstheme="minorHAnsi"/>
                <w:sz w:val="24"/>
                <w:szCs w:val="24"/>
              </w:rPr>
              <w:t>Заявка на участие в торгах должна соответствовать требованиям ФЗ РФ «О несостоятельности (банкротстве)» и приказу Минэкономразвития России от 23.07.2015 № 495, составляется в произвольной форме на русском языке и должна содержать следующие сведения: наименование, организационно-правовая форма, место нахождения, почтовый адрес (для юр.лица); ФИО, паспортные данные, сведения о месте жительства (для физ.лица); номер контактного телефона, адрес электронной почты; сведения о наличии (отсутствии) заинтересованности заявителя по отношению к должнику, кредиторам, конкурсному управляющему, о ее характере, сведения об участии в капитале заявителя конкурсного управляющего, а также о заявителе, саморегулируемой организации арбитражных управляющих, членом или руководителем которой является конкурсный управляющий. К заявке на участие в торгах должны прилагаться копии следующих документов: выписка из ЕГРЮЛ/нотариальная копия (для юр.лица); выписка из ЕГРИП/нотариальная копия (для ИП); документы, удостоверяющие личность (для физ.лица); надлежащим образом заверенный перевод на русский язык документов о гос.регистрации юр. лица или гос.регистрации физ. лица в качестве ИП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 решение об одобрении или совершении крупной сделки, предложение о цене приобретения имущества (не ниже начальной цены продажи имущества, установленной для определенного периода проведения торгов). Заявитель вправе изменить/отозвать заявку на участие в торгах не позднее окончания срока представления заявок на участие в торгах.</w:t>
            </w:r>
          </w:p>
        </w:tc>
      </w:tr>
      <w:tr w:rsidR="00A74047">
        <w:tblPrEx>
          <w:tblCellMar>
            <w:top w:w="0" w:type="dxa"/>
            <w:bottom w:w="0" w:type="dxa"/>
          </w:tblCellMar>
        </w:tblPrEx>
        <w:tc>
          <w:tcPr>
            <w:tcW w:w="5341" w:type="dxa"/>
          </w:tcPr>
          <w:p w:rsidR="00A74047" w:rsidRDefault="00A74047" w:rsidP="00A74047">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A74047" w:rsidRDefault="00A74047" w:rsidP="00A74047">
            <w:pPr>
              <w:spacing w:after="120" w:line="240" w:lineRule="auto"/>
              <w:contextualSpacing/>
              <w:rPr>
                <w:rFonts w:cstheme="minorHAnsi"/>
                <w:sz w:val="24"/>
                <w:szCs w:val="24"/>
              </w:rPr>
            </w:pPr>
            <w:r>
              <w:rPr>
                <w:rFonts w:cstheme="minorHAnsi"/>
                <w:sz w:val="24"/>
                <w:szCs w:val="24"/>
              </w:rPr>
              <w:t>Загрузчик сеялок ЗС-3Ом,2007г.в.,Россия-3 шт., Опрыскиватель ОП, 2007г.в., Сеялка СЗ-3, 6А-Ш,2008г.в., производ-ть 4,8-3шт., Сцепка прицепная СП-11г.,2008г.в., Сеялка СЗ-3, 6А-Ш,2008г.в.-4шт., ГАЗ 33072, 1991г.в., ЗИЛ ММЗ554М, 1990 г.в., ГАЗ 350701, 1992г.в., ГАЗ 53, 1989г.в., САЗ 3507, 1986г.в., ГАЗ 52, 1982г.в., ГАЗ 52, 1984г.в., УАЗ 3303, 1998г.в., ГАЗ 53 ОТА3701, 1988г.в., Трактор МТЗ-80, 1993г.в., Комбайн з/у ЕНИСЕЙ-1200-1, 1990г.в.-2шт.(залог ООО «СМК-Инвест-С»);</w:t>
            </w:r>
          </w:p>
        </w:tc>
      </w:tr>
      <w:tr w:rsidR="00A74047">
        <w:tblPrEx>
          <w:tblCellMar>
            <w:top w:w="0" w:type="dxa"/>
            <w:bottom w:w="0" w:type="dxa"/>
          </w:tblCellMar>
        </w:tblPrEx>
        <w:tc>
          <w:tcPr>
            <w:tcW w:w="5341" w:type="dxa"/>
          </w:tcPr>
          <w:p w:rsidR="00A74047" w:rsidRDefault="00A74047" w:rsidP="00A74047">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A74047" w:rsidRDefault="00A74047" w:rsidP="00A74047">
            <w:pPr>
              <w:spacing w:after="120" w:line="240" w:lineRule="auto"/>
              <w:contextualSpacing/>
              <w:rPr>
                <w:rFonts w:cstheme="minorHAnsi"/>
                <w:sz w:val="24"/>
                <w:szCs w:val="24"/>
              </w:rPr>
            </w:pPr>
            <w:r>
              <w:rPr>
                <w:rFonts w:cstheme="minorHAnsi"/>
                <w:sz w:val="24"/>
                <w:szCs w:val="24"/>
              </w:rPr>
              <w:t>1123825,50</w:t>
            </w:r>
          </w:p>
        </w:tc>
      </w:tr>
      <w:tr w:rsidR="00A74047">
        <w:tblPrEx>
          <w:tblCellMar>
            <w:top w:w="0" w:type="dxa"/>
            <w:bottom w:w="0" w:type="dxa"/>
          </w:tblCellMar>
        </w:tblPrEx>
        <w:tc>
          <w:tcPr>
            <w:tcW w:w="5341" w:type="dxa"/>
          </w:tcPr>
          <w:p w:rsidR="00A74047" w:rsidRDefault="00A74047" w:rsidP="00A74047">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A74047" w:rsidRDefault="00A74047" w:rsidP="00A74047">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A74047">
        <w:tblPrEx>
          <w:tblCellMar>
            <w:top w:w="0" w:type="dxa"/>
            <w:bottom w:w="0" w:type="dxa"/>
          </w:tblCellMar>
        </w:tblPrEx>
        <w:tc>
          <w:tcPr>
            <w:tcW w:w="5341" w:type="dxa"/>
          </w:tcPr>
          <w:p w:rsidR="00A74047" w:rsidRDefault="00A74047" w:rsidP="00A74047">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A74047" w:rsidRDefault="00A74047" w:rsidP="00A74047">
            <w:pPr>
              <w:spacing w:after="120" w:line="240" w:lineRule="auto"/>
              <w:contextualSpacing/>
              <w:rPr>
                <w:rFonts w:cstheme="minorHAnsi"/>
                <w:sz w:val="24"/>
                <w:szCs w:val="24"/>
              </w:rPr>
            </w:pPr>
            <w:r>
              <w:rPr>
                <w:rFonts w:cstheme="minorHAnsi"/>
                <w:sz w:val="24"/>
                <w:szCs w:val="24"/>
              </w:rPr>
              <w:t>20</w:t>
            </w:r>
          </w:p>
        </w:tc>
      </w:tr>
      <w:tr w:rsidR="00A74047">
        <w:tblPrEx>
          <w:tblCellMar>
            <w:top w:w="0" w:type="dxa"/>
            <w:bottom w:w="0" w:type="dxa"/>
          </w:tblCellMar>
        </w:tblPrEx>
        <w:tc>
          <w:tcPr>
            <w:tcW w:w="5341" w:type="dxa"/>
          </w:tcPr>
          <w:p w:rsidR="00A74047" w:rsidRDefault="00A74047" w:rsidP="00A74047">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A74047" w:rsidRDefault="00A74047" w:rsidP="00A74047">
            <w:pPr>
              <w:spacing w:after="120" w:line="240" w:lineRule="auto"/>
              <w:contextualSpacing/>
              <w:rPr>
                <w:rFonts w:cstheme="minorHAnsi"/>
                <w:sz w:val="24"/>
                <w:szCs w:val="24"/>
              </w:rPr>
            </w:pPr>
            <w:r>
              <w:rPr>
                <w:rFonts w:cstheme="minorHAnsi"/>
                <w:sz w:val="24"/>
                <w:szCs w:val="24"/>
              </w:rPr>
              <w:t>Срок внесения задатка – не позднее даты окончания срока приема заявок соответствующего периода.</w:t>
            </w:r>
          </w:p>
        </w:tc>
      </w:tr>
      <w:tr w:rsidR="00A74047">
        <w:tblPrEx>
          <w:tblCellMar>
            <w:top w:w="0" w:type="dxa"/>
            <w:bottom w:w="0" w:type="dxa"/>
          </w:tblCellMar>
        </w:tblPrEx>
        <w:tc>
          <w:tcPr>
            <w:tcW w:w="5341" w:type="dxa"/>
          </w:tcPr>
          <w:p w:rsidR="00A74047" w:rsidRDefault="00A74047" w:rsidP="00A74047">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A74047" w:rsidRDefault="00A74047" w:rsidP="00A74047">
            <w:pPr>
              <w:spacing w:after="120" w:line="240" w:lineRule="auto"/>
              <w:contextualSpacing/>
              <w:rPr>
                <w:rFonts w:cstheme="minorHAnsi"/>
                <w:sz w:val="24"/>
                <w:szCs w:val="24"/>
              </w:rPr>
            </w:pPr>
            <w:r>
              <w:rPr>
                <w:rFonts w:cstheme="minorHAnsi"/>
                <w:sz w:val="24"/>
                <w:szCs w:val="24"/>
              </w:rPr>
              <w:t>Стрельникова Юлия Станиславна банк Доп.офис №8622/0311 ПАО Сбербанк, к/с 30101810200000000607, БИК 043601607, счет 42307810456008606474.</w:t>
            </w:r>
          </w:p>
        </w:tc>
      </w:tr>
      <w:tr w:rsidR="00A74047">
        <w:tblPrEx>
          <w:tblCellMar>
            <w:top w:w="0" w:type="dxa"/>
            <w:bottom w:w="0" w:type="dxa"/>
          </w:tblCellMar>
        </w:tblPrEx>
        <w:tc>
          <w:tcPr>
            <w:tcW w:w="5341" w:type="dxa"/>
          </w:tcPr>
          <w:p w:rsidR="00A74047" w:rsidRDefault="00A74047" w:rsidP="00A74047">
            <w:pPr>
              <w:spacing w:after="120" w:line="240" w:lineRule="auto"/>
              <w:contextualSpacing/>
              <w:rPr>
                <w:rFonts w:cstheme="minorHAnsi"/>
                <w:sz w:val="24"/>
                <w:szCs w:val="24"/>
              </w:rPr>
            </w:pPr>
          </w:p>
        </w:tc>
        <w:tc>
          <w:tcPr>
            <w:tcW w:w="5341" w:type="dxa"/>
          </w:tcPr>
          <w:p w:rsidR="00A74047" w:rsidRDefault="00A74047" w:rsidP="00A74047">
            <w:pPr>
              <w:spacing w:after="120" w:line="240" w:lineRule="auto"/>
              <w:contextualSpacing/>
              <w:rPr>
                <w:rFonts w:cstheme="minorHAnsi"/>
                <w:sz w:val="24"/>
                <w:szCs w:val="24"/>
              </w:rPr>
            </w:pPr>
          </w:p>
        </w:tc>
      </w:tr>
      <w:tr w:rsidR="00A74047">
        <w:tblPrEx>
          <w:tblCellMar>
            <w:top w:w="0" w:type="dxa"/>
            <w:bottom w:w="0" w:type="dxa"/>
          </w:tblCellMar>
        </w:tblPrEx>
        <w:tc>
          <w:tcPr>
            <w:tcW w:w="5341" w:type="dxa"/>
          </w:tcPr>
          <w:p w:rsidR="00A74047" w:rsidRDefault="00A74047" w:rsidP="00A74047">
            <w:pPr>
              <w:spacing w:after="120" w:line="240" w:lineRule="auto"/>
              <w:contextualSpacing/>
              <w:rPr>
                <w:rFonts w:cstheme="minorHAnsi"/>
                <w:sz w:val="24"/>
                <w:szCs w:val="24"/>
              </w:rPr>
            </w:pPr>
          </w:p>
        </w:tc>
        <w:tc>
          <w:tcPr>
            <w:tcW w:w="5341" w:type="dxa"/>
          </w:tcPr>
          <w:p w:rsidR="00A74047" w:rsidRDefault="00A74047" w:rsidP="00A74047">
            <w:pPr>
              <w:spacing w:after="120" w:line="240" w:lineRule="auto"/>
              <w:contextualSpacing/>
              <w:rPr>
                <w:rFonts w:cstheme="minorHAnsi"/>
                <w:sz w:val="24"/>
                <w:szCs w:val="24"/>
              </w:rPr>
            </w:pPr>
          </w:p>
        </w:tc>
      </w:tr>
    </w:tbl>
    <w:p w:rsidR="008D4BB1" w:rsidRPr="002F2424" w:rsidRDefault="00386E55" w:rsidP="003B4192">
      <w:pPr>
        <w:spacing w:line="240" w:lineRule="auto"/>
        <w:ind w:firstLine="708"/>
        <w:contextualSpacing/>
        <w:rPr>
          <w:rFonts w:cstheme="minorHAnsi"/>
          <w:sz w:val="24"/>
          <w:szCs w:val="24"/>
          <w:lang w:val="en-US"/>
        </w:rPr>
      </w:pPr>
      <w:r>
        <w:rPr>
          <w:rFonts w:cstheme="minorHAnsi"/>
          <w:sz w:val="24"/>
          <w:szCs w:val="24"/>
        </w:rPr>
        <w:t xml:space="preserve"> </w:t>
      </w:r>
      <w:bookmarkStart w:id="32" w:name="ЛотНазвание_2"/>
      <w:bookmarkEnd w:id="32"/>
      <w:r>
        <w:rPr>
          <w:rFonts w:cstheme="minorHAnsi"/>
          <w:sz w:val="24"/>
          <w:szCs w:val="24"/>
        </w:rPr>
        <w:t xml:space="preserve"> </w:t>
      </w:r>
      <w:bookmarkStart w:id="33" w:name="Лот_2"/>
      <w:bookmarkEnd w:id="33"/>
      <w:r w:rsidR="00B519CB">
        <w:rPr>
          <w:rFonts w:cstheme="minorHAnsi"/>
          <w:sz w:val="24"/>
          <w:szCs w:val="24"/>
        </w:rPr>
        <w:t xml:space="preserve"> </w:t>
      </w:r>
      <w:bookmarkStart w:id="34" w:name="ЛотНазвание_3"/>
      <w:bookmarkEnd w:id="34"/>
      <w:r w:rsidR="00B519CB">
        <w:rPr>
          <w:rFonts w:cstheme="minorHAnsi"/>
          <w:sz w:val="24"/>
          <w:szCs w:val="24"/>
        </w:rPr>
        <w:t xml:space="preserve"> </w:t>
      </w:r>
      <w:bookmarkStart w:id="35" w:name="Лот_3"/>
      <w:bookmarkEnd w:id="35"/>
      <w:r w:rsidR="00B519CB">
        <w:rPr>
          <w:rFonts w:cstheme="minorHAnsi"/>
          <w:sz w:val="24"/>
          <w:szCs w:val="24"/>
        </w:rPr>
        <w:t xml:space="preserve"> </w:t>
      </w:r>
      <w:bookmarkStart w:id="36" w:name="ЛотНазвание_4"/>
      <w:bookmarkEnd w:id="36"/>
      <w:r w:rsidR="00B519CB">
        <w:rPr>
          <w:rFonts w:cstheme="minorHAnsi"/>
          <w:sz w:val="24"/>
          <w:szCs w:val="24"/>
        </w:rPr>
        <w:t xml:space="preserve"> </w:t>
      </w:r>
      <w:bookmarkStart w:id="37" w:name="Лот_4"/>
      <w:bookmarkEnd w:id="37"/>
      <w:r w:rsidR="00B519CB">
        <w:rPr>
          <w:rFonts w:cstheme="minorHAnsi"/>
          <w:sz w:val="24"/>
          <w:szCs w:val="24"/>
        </w:rPr>
        <w:t xml:space="preserve"> </w:t>
      </w:r>
      <w:bookmarkStart w:id="38" w:name="ЛотНазвание_5"/>
      <w:bookmarkEnd w:id="38"/>
      <w:r w:rsidR="00B519CB">
        <w:rPr>
          <w:rFonts w:cstheme="minorHAnsi"/>
          <w:sz w:val="24"/>
          <w:szCs w:val="24"/>
        </w:rPr>
        <w:t xml:space="preserve"> </w:t>
      </w:r>
      <w:bookmarkStart w:id="39" w:name="Лот_5"/>
      <w:bookmarkEnd w:id="39"/>
      <w:r w:rsidR="00B519CB">
        <w:rPr>
          <w:rFonts w:cstheme="minorHAnsi"/>
          <w:sz w:val="24"/>
          <w:szCs w:val="24"/>
        </w:rPr>
        <w:t xml:space="preserve"> </w:t>
      </w:r>
      <w:bookmarkStart w:id="40" w:name="ЛотНазвание_6"/>
      <w:bookmarkEnd w:id="40"/>
      <w:r w:rsidR="00B519CB">
        <w:rPr>
          <w:rFonts w:cstheme="minorHAnsi"/>
          <w:sz w:val="24"/>
          <w:szCs w:val="24"/>
        </w:rPr>
        <w:t xml:space="preserve"> </w:t>
      </w:r>
      <w:bookmarkStart w:id="41" w:name="Лот_6"/>
      <w:bookmarkEnd w:id="41"/>
      <w:r w:rsidR="00B519CB">
        <w:rPr>
          <w:rFonts w:cstheme="minorHAnsi"/>
          <w:sz w:val="24"/>
          <w:szCs w:val="24"/>
        </w:rPr>
        <w:t xml:space="preserve"> </w:t>
      </w:r>
      <w:bookmarkStart w:id="42" w:name="ЛотНазвание_7"/>
      <w:bookmarkEnd w:id="42"/>
      <w:r w:rsidR="00B519CB">
        <w:rPr>
          <w:rFonts w:cstheme="minorHAnsi"/>
          <w:sz w:val="24"/>
          <w:szCs w:val="24"/>
        </w:rPr>
        <w:t xml:space="preserve"> </w:t>
      </w:r>
      <w:bookmarkStart w:id="43" w:name="Лот_7"/>
      <w:bookmarkEnd w:id="43"/>
      <w:r w:rsidR="00B519CB">
        <w:rPr>
          <w:rFonts w:cstheme="minorHAnsi"/>
          <w:sz w:val="24"/>
          <w:szCs w:val="24"/>
        </w:rPr>
        <w:t xml:space="preserve"> </w:t>
      </w:r>
      <w:bookmarkStart w:id="44" w:name="ЛотНазвание_8"/>
      <w:bookmarkEnd w:id="44"/>
      <w:r w:rsidR="00B519CB">
        <w:rPr>
          <w:rFonts w:cstheme="minorHAnsi"/>
          <w:sz w:val="24"/>
          <w:szCs w:val="24"/>
        </w:rPr>
        <w:t xml:space="preserve"> </w:t>
      </w:r>
      <w:bookmarkStart w:id="45" w:name="Лот_8"/>
      <w:bookmarkEnd w:id="45"/>
      <w:r w:rsidR="00A36A9A">
        <w:rPr>
          <w:rFonts w:cstheme="minorHAnsi"/>
          <w:sz w:val="24"/>
          <w:szCs w:val="24"/>
        </w:rPr>
        <w:t xml:space="preserve"> </w:t>
      </w:r>
      <w:bookmarkStart w:id="46" w:name="ЛотНазвание_9"/>
      <w:bookmarkEnd w:id="46"/>
      <w:r w:rsidR="00A36A9A">
        <w:rPr>
          <w:rFonts w:cstheme="minorHAnsi"/>
          <w:sz w:val="24"/>
          <w:szCs w:val="24"/>
        </w:rPr>
        <w:t xml:space="preserve"> </w:t>
      </w:r>
      <w:bookmarkStart w:id="47" w:name="Лот_9"/>
      <w:bookmarkEnd w:id="47"/>
      <w:r w:rsidR="00A36A9A">
        <w:rPr>
          <w:rFonts w:cstheme="minorHAnsi"/>
          <w:sz w:val="24"/>
          <w:szCs w:val="24"/>
        </w:rPr>
        <w:t xml:space="preserve"> </w:t>
      </w:r>
      <w:bookmarkStart w:id="48" w:name="ЛотНазвание_10"/>
      <w:bookmarkEnd w:id="48"/>
      <w:r w:rsidR="00A36A9A">
        <w:rPr>
          <w:rFonts w:cstheme="minorHAnsi"/>
          <w:sz w:val="24"/>
          <w:szCs w:val="24"/>
        </w:rPr>
        <w:t xml:space="preserve"> </w:t>
      </w:r>
      <w:bookmarkStart w:id="49" w:name="Лот_10"/>
      <w:bookmarkEnd w:id="49"/>
      <w:r w:rsidR="003B4192">
        <w:rPr>
          <w:rFonts w:cstheme="minorHAnsi"/>
          <w:sz w:val="24"/>
          <w:szCs w:val="24"/>
        </w:rPr>
        <w:t xml:space="preserve"> </w:t>
      </w:r>
      <w:bookmarkStart w:id="50" w:name="ЛотНазвание_11"/>
      <w:bookmarkEnd w:id="50"/>
      <w:r w:rsidR="003B4192">
        <w:rPr>
          <w:rFonts w:cstheme="minorHAnsi"/>
          <w:sz w:val="24"/>
          <w:szCs w:val="24"/>
        </w:rPr>
        <w:t xml:space="preserve"> </w:t>
      </w:r>
      <w:bookmarkStart w:id="51" w:name="Лот_11"/>
      <w:bookmarkEnd w:id="51"/>
      <w:r w:rsidR="003B4192">
        <w:rPr>
          <w:rFonts w:cstheme="minorHAnsi"/>
          <w:sz w:val="24"/>
          <w:szCs w:val="24"/>
        </w:rPr>
        <w:t xml:space="preserve"> </w:t>
      </w:r>
      <w:bookmarkStart w:id="52" w:name="ЛотНазвание_12"/>
      <w:bookmarkEnd w:id="52"/>
      <w:r w:rsidR="003B4192">
        <w:rPr>
          <w:rFonts w:cstheme="minorHAnsi"/>
          <w:sz w:val="24"/>
          <w:szCs w:val="24"/>
        </w:rPr>
        <w:t xml:space="preserve"> </w:t>
      </w:r>
      <w:bookmarkStart w:id="53" w:name="Лот_12"/>
      <w:bookmarkEnd w:id="53"/>
      <w:r w:rsidR="003B4192">
        <w:rPr>
          <w:rFonts w:cstheme="minorHAnsi"/>
          <w:sz w:val="24"/>
          <w:szCs w:val="24"/>
        </w:rPr>
        <w:t xml:space="preserve"> </w:t>
      </w:r>
      <w:bookmarkStart w:id="54" w:name="ЛотНазвание_13"/>
      <w:bookmarkEnd w:id="54"/>
      <w:r w:rsidR="003B4192">
        <w:rPr>
          <w:rFonts w:cstheme="minorHAnsi"/>
          <w:sz w:val="24"/>
          <w:szCs w:val="24"/>
        </w:rPr>
        <w:t xml:space="preserve"> </w:t>
      </w:r>
      <w:bookmarkStart w:id="55" w:name="Лот_13"/>
      <w:bookmarkEnd w:id="55"/>
      <w:r w:rsidR="003B4192">
        <w:rPr>
          <w:rFonts w:cstheme="minorHAnsi"/>
          <w:sz w:val="24"/>
          <w:szCs w:val="24"/>
        </w:rPr>
        <w:t xml:space="preserve"> </w:t>
      </w:r>
      <w:bookmarkStart w:id="56" w:name="ЛотНазвание_14"/>
      <w:bookmarkEnd w:id="56"/>
      <w:r w:rsidR="003B4192">
        <w:rPr>
          <w:rFonts w:cstheme="minorHAnsi"/>
          <w:sz w:val="24"/>
          <w:szCs w:val="24"/>
        </w:rPr>
        <w:t xml:space="preserve"> </w:t>
      </w:r>
      <w:bookmarkStart w:id="57" w:name="Лот_14"/>
      <w:bookmarkEnd w:id="57"/>
      <w:r w:rsidR="008F7C73">
        <w:rPr>
          <w:rFonts w:cstheme="minorHAnsi"/>
          <w:sz w:val="24"/>
          <w:szCs w:val="24"/>
        </w:rPr>
        <w:t xml:space="preserve"> </w:t>
      </w:r>
      <w:bookmarkStart w:id="58" w:name="ЛотНазвание_15"/>
      <w:bookmarkEnd w:id="58"/>
      <w:r w:rsidR="008F7C73">
        <w:rPr>
          <w:rFonts w:cstheme="minorHAnsi"/>
          <w:sz w:val="24"/>
          <w:szCs w:val="24"/>
        </w:rPr>
        <w:t xml:space="preserve"> </w:t>
      </w:r>
      <w:bookmarkStart w:id="59" w:name="Лот_15"/>
      <w:bookmarkEnd w:id="59"/>
      <w:r w:rsidR="008F7C73">
        <w:rPr>
          <w:rFonts w:cstheme="minorHAnsi"/>
          <w:sz w:val="24"/>
          <w:szCs w:val="24"/>
        </w:rPr>
        <w:t xml:space="preserve"> </w:t>
      </w:r>
      <w:bookmarkStart w:id="60" w:name="ЛотНазвание_16"/>
      <w:bookmarkEnd w:id="60"/>
      <w:r w:rsidR="008F7C73">
        <w:rPr>
          <w:rFonts w:cstheme="minorHAnsi"/>
          <w:sz w:val="24"/>
          <w:szCs w:val="24"/>
        </w:rPr>
        <w:t xml:space="preserve"> </w:t>
      </w:r>
      <w:bookmarkStart w:id="61" w:name="Лот_16"/>
      <w:bookmarkEnd w:id="61"/>
      <w:r w:rsidR="008F7C73">
        <w:rPr>
          <w:rFonts w:cstheme="minorHAnsi"/>
          <w:sz w:val="24"/>
          <w:szCs w:val="24"/>
        </w:rPr>
        <w:t xml:space="preserve"> </w:t>
      </w:r>
      <w:bookmarkStart w:id="62" w:name="ЛотНазвание_17"/>
      <w:bookmarkEnd w:id="62"/>
      <w:r w:rsidR="008F7C73">
        <w:rPr>
          <w:rFonts w:cstheme="minorHAnsi"/>
          <w:sz w:val="24"/>
          <w:szCs w:val="24"/>
        </w:rPr>
        <w:t xml:space="preserve"> </w:t>
      </w:r>
      <w:bookmarkStart w:id="63" w:name="Лот_17"/>
      <w:bookmarkEnd w:id="63"/>
      <w:r w:rsidR="008F7C73">
        <w:rPr>
          <w:rFonts w:cstheme="minorHAnsi"/>
          <w:sz w:val="24"/>
          <w:szCs w:val="24"/>
        </w:rPr>
        <w:t xml:space="preserve"> </w:t>
      </w:r>
      <w:bookmarkStart w:id="64" w:name="ЛотНазвание_18"/>
      <w:bookmarkEnd w:id="64"/>
      <w:r w:rsidR="008F7C73">
        <w:rPr>
          <w:rFonts w:cstheme="minorHAnsi"/>
          <w:sz w:val="24"/>
          <w:szCs w:val="24"/>
        </w:rPr>
        <w:t xml:space="preserve"> </w:t>
      </w:r>
      <w:bookmarkStart w:id="65" w:name="Лот_18"/>
      <w:bookmarkEnd w:id="65"/>
      <w:r w:rsidR="008F7C73">
        <w:rPr>
          <w:rFonts w:cstheme="minorHAnsi"/>
          <w:sz w:val="24"/>
          <w:szCs w:val="24"/>
        </w:rPr>
        <w:t xml:space="preserve"> </w:t>
      </w:r>
      <w:bookmarkStart w:id="66" w:name="ЛотНазвание_19"/>
      <w:bookmarkEnd w:id="66"/>
      <w:r w:rsidR="008F7C73">
        <w:rPr>
          <w:rFonts w:cstheme="minorHAnsi"/>
          <w:sz w:val="24"/>
          <w:szCs w:val="24"/>
        </w:rPr>
        <w:t xml:space="preserve"> </w:t>
      </w:r>
      <w:bookmarkStart w:id="67" w:name="Лот_19"/>
      <w:bookmarkEnd w:id="67"/>
      <w:r w:rsidR="008F7C73">
        <w:rPr>
          <w:rFonts w:cstheme="minorHAnsi"/>
          <w:sz w:val="24"/>
          <w:szCs w:val="24"/>
        </w:rPr>
        <w:t xml:space="preserve"> </w:t>
      </w:r>
      <w:bookmarkStart w:id="68" w:name="ЛотНазвание_20"/>
      <w:bookmarkEnd w:id="68"/>
      <w:r w:rsidR="008F7C73">
        <w:rPr>
          <w:rFonts w:cstheme="minorHAnsi"/>
          <w:sz w:val="24"/>
          <w:szCs w:val="24"/>
        </w:rPr>
        <w:t xml:space="preserve"> </w:t>
      </w:r>
      <w:bookmarkStart w:id="69" w:name="Лот_20"/>
      <w:bookmarkEnd w:id="69"/>
      <w:r w:rsidR="008F7C73">
        <w:rPr>
          <w:rFonts w:cstheme="minorHAnsi"/>
          <w:sz w:val="24"/>
          <w:szCs w:val="24"/>
        </w:rPr>
        <w:t xml:space="preserve"> </w:t>
      </w:r>
      <w:bookmarkStart w:id="70" w:name="ЛотНазвание_21"/>
      <w:bookmarkEnd w:id="70"/>
      <w:r w:rsidR="008F7C73">
        <w:rPr>
          <w:rFonts w:cstheme="minorHAnsi"/>
          <w:sz w:val="24"/>
          <w:szCs w:val="24"/>
        </w:rPr>
        <w:t xml:space="preserve"> </w:t>
      </w:r>
      <w:bookmarkStart w:id="71" w:name="Лот_21"/>
      <w:bookmarkEnd w:id="71"/>
      <w:r w:rsidR="008F7C73">
        <w:rPr>
          <w:rFonts w:cstheme="minorHAnsi"/>
          <w:sz w:val="24"/>
          <w:szCs w:val="24"/>
        </w:rPr>
        <w:t xml:space="preserve"> </w:t>
      </w:r>
      <w:bookmarkStart w:id="72" w:name="ЛотНазвание_22"/>
      <w:bookmarkEnd w:id="72"/>
      <w:r w:rsidR="008F7C73">
        <w:rPr>
          <w:rFonts w:cstheme="minorHAnsi"/>
          <w:sz w:val="24"/>
          <w:szCs w:val="24"/>
        </w:rPr>
        <w:t xml:space="preserve"> </w:t>
      </w:r>
      <w:bookmarkStart w:id="73" w:name="Лот_22"/>
      <w:bookmarkEnd w:id="73"/>
      <w:r w:rsidR="008F7C73">
        <w:rPr>
          <w:rFonts w:cstheme="minorHAnsi"/>
          <w:sz w:val="24"/>
          <w:szCs w:val="24"/>
        </w:rPr>
        <w:t xml:space="preserve"> </w:t>
      </w:r>
      <w:bookmarkStart w:id="74" w:name="ЛотНазвание_23"/>
      <w:bookmarkEnd w:id="74"/>
      <w:r w:rsidR="008F7C73">
        <w:rPr>
          <w:rFonts w:cstheme="minorHAnsi"/>
          <w:sz w:val="24"/>
          <w:szCs w:val="24"/>
        </w:rPr>
        <w:t xml:space="preserve"> </w:t>
      </w:r>
      <w:bookmarkStart w:id="75" w:name="Лот_23"/>
      <w:bookmarkEnd w:id="75"/>
      <w:r w:rsidR="008F7C73">
        <w:rPr>
          <w:rFonts w:cstheme="minorHAnsi"/>
          <w:sz w:val="24"/>
          <w:szCs w:val="24"/>
        </w:rPr>
        <w:t xml:space="preserve"> </w:t>
      </w:r>
      <w:bookmarkStart w:id="76" w:name="ЛотНазвание_24"/>
      <w:bookmarkEnd w:id="76"/>
      <w:r w:rsidR="008F7C73">
        <w:rPr>
          <w:rFonts w:cstheme="minorHAnsi"/>
          <w:sz w:val="24"/>
          <w:szCs w:val="24"/>
        </w:rPr>
        <w:t xml:space="preserve"> </w:t>
      </w:r>
      <w:bookmarkStart w:id="77" w:name="Лот_24"/>
      <w:bookmarkEnd w:id="77"/>
      <w:r w:rsidR="008F7C73">
        <w:rPr>
          <w:rFonts w:cstheme="minorHAnsi"/>
          <w:sz w:val="24"/>
          <w:szCs w:val="24"/>
        </w:rPr>
        <w:t xml:space="preserve"> </w:t>
      </w:r>
      <w:bookmarkStart w:id="78" w:name="ЛотНазвание_25"/>
      <w:bookmarkEnd w:id="78"/>
      <w:r w:rsidR="008F7C73">
        <w:rPr>
          <w:rFonts w:cstheme="minorHAnsi"/>
          <w:sz w:val="24"/>
          <w:szCs w:val="24"/>
        </w:rPr>
        <w:t xml:space="preserve"> </w:t>
      </w:r>
      <w:bookmarkStart w:id="79" w:name="Лот_25"/>
      <w:bookmarkEnd w:id="79"/>
      <w:r w:rsidR="008F7C73">
        <w:rPr>
          <w:rFonts w:cstheme="minorHAnsi"/>
          <w:sz w:val="24"/>
          <w:szCs w:val="24"/>
        </w:rPr>
        <w:t xml:space="preserve"> </w:t>
      </w:r>
      <w:bookmarkStart w:id="80" w:name="ЛотНазвание_26"/>
      <w:bookmarkEnd w:id="80"/>
      <w:r w:rsidR="008F7C73">
        <w:rPr>
          <w:rFonts w:cstheme="minorHAnsi"/>
          <w:sz w:val="24"/>
          <w:szCs w:val="24"/>
        </w:rPr>
        <w:t xml:space="preserve"> </w:t>
      </w:r>
      <w:bookmarkStart w:id="81" w:name="Лот_26"/>
      <w:bookmarkEnd w:id="81"/>
      <w:r w:rsidR="008F7C73">
        <w:rPr>
          <w:rFonts w:cstheme="minorHAnsi"/>
          <w:sz w:val="24"/>
          <w:szCs w:val="24"/>
        </w:rPr>
        <w:t xml:space="preserve"> </w:t>
      </w:r>
      <w:bookmarkStart w:id="82" w:name="ЛотНазвание_27"/>
      <w:bookmarkEnd w:id="82"/>
      <w:r w:rsidR="008F7C73">
        <w:rPr>
          <w:rFonts w:cstheme="minorHAnsi"/>
          <w:sz w:val="24"/>
          <w:szCs w:val="24"/>
        </w:rPr>
        <w:t xml:space="preserve"> </w:t>
      </w:r>
      <w:bookmarkStart w:id="83" w:name="Лот_27"/>
      <w:bookmarkEnd w:id="83"/>
      <w:r w:rsidR="008F7C73">
        <w:rPr>
          <w:rFonts w:cstheme="minorHAnsi"/>
          <w:sz w:val="24"/>
          <w:szCs w:val="24"/>
        </w:rPr>
        <w:t xml:space="preserve"> </w:t>
      </w:r>
      <w:bookmarkStart w:id="84" w:name="ЛотНазвание_28"/>
      <w:bookmarkStart w:id="85" w:name="Лот_28"/>
      <w:bookmarkEnd w:id="84"/>
      <w:bookmarkEnd w:id="85"/>
      <w:r w:rsidR="00B663B2">
        <w:rPr>
          <w:rFonts w:cstheme="minorHAnsi"/>
          <w:sz w:val="24"/>
          <w:szCs w:val="24"/>
        </w:rPr>
        <w:t xml:space="preserve"> </w:t>
      </w:r>
      <w:bookmarkStart w:id="86" w:name="ЛотНазвание_29"/>
      <w:bookmarkEnd w:id="86"/>
      <w:r w:rsidR="00B663B2">
        <w:rPr>
          <w:rFonts w:cstheme="minorHAnsi"/>
          <w:sz w:val="24"/>
          <w:szCs w:val="24"/>
        </w:rPr>
        <w:t xml:space="preserve"> </w:t>
      </w:r>
      <w:bookmarkStart w:id="87" w:name="Лот_29"/>
      <w:bookmarkEnd w:id="87"/>
      <w:r w:rsidR="00B663B2">
        <w:rPr>
          <w:rFonts w:cstheme="minorHAnsi"/>
          <w:sz w:val="24"/>
          <w:szCs w:val="24"/>
        </w:rPr>
        <w:t xml:space="preserve"> </w:t>
      </w:r>
      <w:bookmarkStart w:id="88" w:name="ЛотНазвание_30"/>
      <w:bookmarkEnd w:id="88"/>
      <w:r w:rsidR="00B663B2">
        <w:rPr>
          <w:rFonts w:cstheme="minorHAnsi"/>
          <w:sz w:val="24"/>
          <w:szCs w:val="24"/>
        </w:rPr>
        <w:t xml:space="preserve"> </w:t>
      </w:r>
      <w:bookmarkStart w:id="89" w:name="Лот_30"/>
      <w:bookmarkEnd w:id="89"/>
      <w:r w:rsidR="002F2424">
        <w:rPr>
          <w:rFonts w:cstheme="minorHAnsi"/>
          <w:sz w:val="24"/>
          <w:szCs w:val="24"/>
          <w:lang w:val="en-US"/>
        </w:rPr>
        <w:t xml:space="preserve"> </w:t>
      </w:r>
      <w:bookmarkStart w:id="90" w:name="ЛотНазвание_31"/>
      <w:bookmarkEnd w:id="90"/>
      <w:r w:rsidR="002F2424">
        <w:rPr>
          <w:rFonts w:cstheme="minorHAnsi"/>
          <w:sz w:val="24"/>
          <w:szCs w:val="24"/>
          <w:lang w:val="en-US"/>
        </w:rPr>
        <w:t xml:space="preserve"> </w:t>
      </w:r>
      <w:bookmarkStart w:id="91" w:name="Лот_31"/>
      <w:bookmarkEnd w:id="91"/>
      <w:r w:rsidR="002F2424">
        <w:rPr>
          <w:rFonts w:cstheme="minorHAnsi"/>
          <w:sz w:val="24"/>
          <w:szCs w:val="24"/>
          <w:lang w:val="en-US"/>
        </w:rPr>
        <w:t xml:space="preserve"> </w:t>
      </w:r>
      <w:bookmarkStart w:id="92" w:name="ЛотНазвание_32"/>
      <w:bookmarkEnd w:id="92"/>
      <w:r w:rsidR="002F2424">
        <w:rPr>
          <w:rFonts w:cstheme="minorHAnsi"/>
          <w:sz w:val="24"/>
          <w:szCs w:val="24"/>
          <w:lang w:val="en-US"/>
        </w:rPr>
        <w:t xml:space="preserve"> </w:t>
      </w:r>
      <w:bookmarkStart w:id="93" w:name="Лот_32"/>
      <w:bookmarkEnd w:id="93"/>
      <w:r w:rsidR="002F2424">
        <w:rPr>
          <w:rFonts w:cstheme="minorHAnsi"/>
          <w:sz w:val="24"/>
          <w:szCs w:val="24"/>
          <w:lang w:val="en-US"/>
        </w:rPr>
        <w:t xml:space="preserve"> </w:t>
      </w:r>
      <w:bookmarkStart w:id="94" w:name="ЛотНазвание_33"/>
      <w:bookmarkEnd w:id="94"/>
      <w:r w:rsidR="002F2424">
        <w:rPr>
          <w:rFonts w:cstheme="minorHAnsi"/>
          <w:sz w:val="24"/>
          <w:szCs w:val="24"/>
          <w:lang w:val="en-US"/>
        </w:rPr>
        <w:t xml:space="preserve"> </w:t>
      </w:r>
      <w:bookmarkStart w:id="95" w:name="Лот_33"/>
      <w:bookmarkEnd w:id="95"/>
      <w:r w:rsidR="002D6902">
        <w:rPr>
          <w:rFonts w:cstheme="minorHAnsi"/>
          <w:sz w:val="24"/>
          <w:szCs w:val="24"/>
          <w:lang w:val="en-US"/>
        </w:rPr>
        <w:t xml:space="preserve"> </w:t>
      </w:r>
      <w:bookmarkStart w:id="96" w:name="ЛотНазвание_34"/>
      <w:bookmarkEnd w:id="96"/>
      <w:r w:rsidR="002D6902">
        <w:rPr>
          <w:rFonts w:cstheme="minorHAnsi"/>
          <w:sz w:val="24"/>
          <w:szCs w:val="24"/>
          <w:lang w:val="en-US"/>
        </w:rPr>
        <w:t xml:space="preserve"> </w:t>
      </w:r>
      <w:bookmarkStart w:id="97" w:name="Лот_34"/>
      <w:bookmarkEnd w:id="97"/>
      <w:r w:rsidR="002D6902">
        <w:rPr>
          <w:rFonts w:cstheme="minorHAnsi"/>
          <w:sz w:val="24"/>
          <w:szCs w:val="24"/>
          <w:lang w:val="en-US"/>
        </w:rPr>
        <w:t xml:space="preserve"> </w:t>
      </w:r>
      <w:bookmarkStart w:id="98" w:name="ЛотНазвание_35"/>
      <w:bookmarkEnd w:id="98"/>
      <w:r w:rsidR="002D6902">
        <w:rPr>
          <w:rFonts w:cstheme="minorHAnsi"/>
          <w:sz w:val="24"/>
          <w:szCs w:val="24"/>
          <w:lang w:val="en-US"/>
        </w:rPr>
        <w:t xml:space="preserve"> </w:t>
      </w:r>
      <w:bookmarkStart w:id="99" w:name="Лот_35"/>
      <w:bookmarkEnd w:id="99"/>
      <w:r w:rsidR="002D6902">
        <w:rPr>
          <w:rFonts w:cstheme="minorHAnsi"/>
          <w:sz w:val="24"/>
          <w:szCs w:val="24"/>
          <w:lang w:val="en-US"/>
        </w:rPr>
        <w:t xml:space="preserve"> </w:t>
      </w:r>
      <w:bookmarkStart w:id="100" w:name="ЛотНазвание_36"/>
      <w:bookmarkEnd w:id="100"/>
      <w:r w:rsidR="002D6902">
        <w:rPr>
          <w:rFonts w:cstheme="minorHAnsi"/>
          <w:sz w:val="24"/>
          <w:szCs w:val="24"/>
          <w:lang w:val="en-US"/>
        </w:rPr>
        <w:t xml:space="preserve"> </w:t>
      </w:r>
      <w:bookmarkStart w:id="101" w:name="Лот_36"/>
      <w:bookmarkEnd w:id="101"/>
      <w:r w:rsidR="002D6902">
        <w:rPr>
          <w:rFonts w:cstheme="minorHAnsi"/>
          <w:sz w:val="24"/>
          <w:szCs w:val="24"/>
          <w:lang w:val="en-US"/>
        </w:rPr>
        <w:t xml:space="preserve"> </w:t>
      </w:r>
      <w:bookmarkStart w:id="102" w:name="ЛотНазвание_37"/>
      <w:bookmarkEnd w:id="102"/>
      <w:r w:rsidR="002D6902">
        <w:rPr>
          <w:rFonts w:cstheme="minorHAnsi"/>
          <w:sz w:val="24"/>
          <w:szCs w:val="24"/>
          <w:lang w:val="en-US"/>
        </w:rPr>
        <w:t xml:space="preserve"> </w:t>
      </w:r>
      <w:bookmarkStart w:id="103" w:name="Лот_37"/>
      <w:bookmarkEnd w:id="103"/>
      <w:r w:rsidR="002D6902">
        <w:rPr>
          <w:rFonts w:cstheme="minorHAnsi"/>
          <w:sz w:val="24"/>
          <w:szCs w:val="24"/>
          <w:lang w:val="en-US"/>
        </w:rPr>
        <w:t xml:space="preserve"> </w:t>
      </w:r>
      <w:bookmarkStart w:id="104" w:name="ЛотНазвание_38"/>
      <w:bookmarkEnd w:id="104"/>
      <w:r w:rsidR="002D6902">
        <w:rPr>
          <w:rFonts w:cstheme="minorHAnsi"/>
          <w:sz w:val="24"/>
          <w:szCs w:val="24"/>
          <w:lang w:val="en-US"/>
        </w:rPr>
        <w:t xml:space="preserve"> </w:t>
      </w:r>
      <w:bookmarkStart w:id="105" w:name="Лот_38"/>
      <w:bookmarkEnd w:id="105"/>
      <w:r w:rsidR="002D6902">
        <w:rPr>
          <w:rFonts w:cstheme="minorHAnsi"/>
          <w:sz w:val="24"/>
          <w:szCs w:val="24"/>
          <w:lang w:val="en-US"/>
        </w:rPr>
        <w:t xml:space="preserve"> </w:t>
      </w:r>
      <w:bookmarkStart w:id="106" w:name="ЛотНазвание_39"/>
      <w:bookmarkEnd w:id="106"/>
      <w:r w:rsidR="002D6902">
        <w:rPr>
          <w:rFonts w:cstheme="minorHAnsi"/>
          <w:sz w:val="24"/>
          <w:szCs w:val="24"/>
          <w:lang w:val="en-US"/>
        </w:rPr>
        <w:t xml:space="preserve"> </w:t>
      </w:r>
      <w:bookmarkStart w:id="107" w:name="Лот_39"/>
      <w:bookmarkEnd w:id="107"/>
      <w:r w:rsidR="002D6902">
        <w:rPr>
          <w:rFonts w:cstheme="minorHAnsi"/>
          <w:sz w:val="24"/>
          <w:szCs w:val="24"/>
          <w:lang w:val="en-US"/>
        </w:rPr>
        <w:t xml:space="preserve"> </w:t>
      </w:r>
      <w:bookmarkStart w:id="108" w:name="ЛотНазвание_40"/>
      <w:bookmarkEnd w:id="108"/>
      <w:r w:rsidR="002D6902">
        <w:rPr>
          <w:rFonts w:cstheme="minorHAnsi"/>
          <w:sz w:val="24"/>
          <w:szCs w:val="24"/>
          <w:lang w:val="en-US"/>
        </w:rPr>
        <w:t xml:space="preserve"> </w:t>
      </w:r>
      <w:bookmarkStart w:id="109" w:name="Лот_40"/>
      <w:bookmarkEnd w:id="109"/>
      <w:r w:rsidR="002D6902">
        <w:rPr>
          <w:rFonts w:cstheme="minorHAnsi"/>
          <w:sz w:val="24"/>
          <w:szCs w:val="24"/>
          <w:lang w:val="en-US"/>
        </w:rPr>
        <w:t xml:space="preserve"> </w:t>
      </w:r>
      <w:bookmarkStart w:id="110" w:name="ЛотНазвание_41"/>
      <w:bookmarkEnd w:id="110"/>
      <w:r w:rsidR="002D6902">
        <w:rPr>
          <w:rFonts w:cstheme="minorHAnsi"/>
          <w:sz w:val="24"/>
          <w:szCs w:val="24"/>
          <w:lang w:val="en-US"/>
        </w:rPr>
        <w:t xml:space="preserve"> </w:t>
      </w:r>
      <w:bookmarkStart w:id="111" w:name="Лот_41"/>
      <w:bookmarkEnd w:id="111"/>
      <w:r w:rsidR="002D6902">
        <w:rPr>
          <w:rFonts w:cstheme="minorHAnsi"/>
          <w:sz w:val="24"/>
          <w:szCs w:val="24"/>
          <w:lang w:val="en-US"/>
        </w:rPr>
        <w:t xml:space="preserve"> </w:t>
      </w:r>
      <w:bookmarkStart w:id="112" w:name="ЛотНазвание_42"/>
      <w:bookmarkEnd w:id="112"/>
      <w:r w:rsidR="002D6902">
        <w:rPr>
          <w:rFonts w:cstheme="minorHAnsi"/>
          <w:sz w:val="24"/>
          <w:szCs w:val="24"/>
          <w:lang w:val="en-US"/>
        </w:rPr>
        <w:t xml:space="preserve"> </w:t>
      </w:r>
      <w:bookmarkStart w:id="113" w:name="Лот_42"/>
      <w:bookmarkEnd w:id="113"/>
      <w:r w:rsidR="002D6902">
        <w:rPr>
          <w:rFonts w:cstheme="minorHAnsi"/>
          <w:sz w:val="24"/>
          <w:szCs w:val="24"/>
          <w:lang w:val="en-US"/>
        </w:rPr>
        <w:t xml:space="preserve"> </w:t>
      </w:r>
      <w:bookmarkStart w:id="114" w:name="ЛотНазвание_43"/>
      <w:bookmarkEnd w:id="114"/>
      <w:r w:rsidR="002D6902">
        <w:rPr>
          <w:rFonts w:cstheme="minorHAnsi"/>
          <w:sz w:val="24"/>
          <w:szCs w:val="24"/>
          <w:lang w:val="en-US"/>
        </w:rPr>
        <w:t xml:space="preserve"> </w:t>
      </w:r>
      <w:bookmarkStart w:id="115" w:name="Лот_43"/>
      <w:bookmarkEnd w:id="115"/>
      <w:r w:rsidR="002D6902">
        <w:rPr>
          <w:rFonts w:cstheme="minorHAnsi"/>
          <w:sz w:val="24"/>
          <w:szCs w:val="24"/>
          <w:lang w:val="en-US"/>
        </w:rPr>
        <w:t xml:space="preserve"> </w:t>
      </w:r>
      <w:bookmarkStart w:id="116" w:name="ЛотНазвание_44"/>
      <w:bookmarkEnd w:id="116"/>
      <w:r w:rsidR="002D6902">
        <w:rPr>
          <w:rFonts w:cstheme="minorHAnsi"/>
          <w:sz w:val="24"/>
          <w:szCs w:val="24"/>
          <w:lang w:val="en-US"/>
        </w:rPr>
        <w:t xml:space="preserve"> </w:t>
      </w:r>
      <w:bookmarkStart w:id="117" w:name="Лот_44"/>
      <w:bookmarkEnd w:id="117"/>
      <w:r w:rsidR="002D6902">
        <w:rPr>
          <w:rFonts w:cstheme="minorHAnsi"/>
          <w:sz w:val="24"/>
          <w:szCs w:val="24"/>
          <w:lang w:val="en-US"/>
        </w:rPr>
        <w:t xml:space="preserve"> </w:t>
      </w:r>
      <w:bookmarkStart w:id="118" w:name="ЛотНазвание_45"/>
      <w:bookmarkEnd w:id="118"/>
      <w:r w:rsidR="002D6902">
        <w:rPr>
          <w:rFonts w:cstheme="minorHAnsi"/>
          <w:sz w:val="24"/>
          <w:szCs w:val="24"/>
          <w:lang w:val="en-US"/>
        </w:rPr>
        <w:t xml:space="preserve"> </w:t>
      </w:r>
      <w:bookmarkStart w:id="119" w:name="Лот_45"/>
      <w:bookmarkEnd w:id="119"/>
      <w:r w:rsidR="002D6902">
        <w:rPr>
          <w:rFonts w:cstheme="minorHAnsi"/>
          <w:sz w:val="24"/>
          <w:szCs w:val="24"/>
          <w:lang w:val="en-US"/>
        </w:rPr>
        <w:t xml:space="preserve"> </w:t>
      </w:r>
      <w:bookmarkStart w:id="120" w:name="ЛотНазвание_46"/>
      <w:bookmarkEnd w:id="120"/>
      <w:r w:rsidR="002D6902">
        <w:rPr>
          <w:rFonts w:cstheme="minorHAnsi"/>
          <w:sz w:val="24"/>
          <w:szCs w:val="24"/>
          <w:lang w:val="en-US"/>
        </w:rPr>
        <w:t xml:space="preserve"> </w:t>
      </w:r>
      <w:bookmarkStart w:id="121" w:name="Лот_46"/>
      <w:bookmarkEnd w:id="121"/>
      <w:r w:rsidR="002D6902">
        <w:rPr>
          <w:rFonts w:cstheme="minorHAnsi"/>
          <w:sz w:val="24"/>
          <w:szCs w:val="24"/>
          <w:lang w:val="en-US"/>
        </w:rPr>
        <w:t xml:space="preserve"> </w:t>
      </w:r>
      <w:bookmarkStart w:id="122" w:name="ЛотНазвание_47"/>
      <w:bookmarkEnd w:id="122"/>
      <w:r w:rsidR="002D6902">
        <w:rPr>
          <w:rFonts w:cstheme="minorHAnsi"/>
          <w:sz w:val="24"/>
          <w:szCs w:val="24"/>
          <w:lang w:val="en-US"/>
        </w:rPr>
        <w:t xml:space="preserve"> </w:t>
      </w:r>
      <w:bookmarkStart w:id="123" w:name="Лот_47"/>
      <w:bookmarkEnd w:id="123"/>
      <w:r w:rsidR="002D6902">
        <w:rPr>
          <w:rFonts w:cstheme="minorHAnsi"/>
          <w:sz w:val="24"/>
          <w:szCs w:val="24"/>
          <w:lang w:val="en-US"/>
        </w:rPr>
        <w:t xml:space="preserve"> </w:t>
      </w:r>
      <w:bookmarkStart w:id="124" w:name="ЛотНазвание_48"/>
      <w:bookmarkEnd w:id="124"/>
      <w:r w:rsidR="002D6902">
        <w:rPr>
          <w:rFonts w:cstheme="minorHAnsi"/>
          <w:sz w:val="24"/>
          <w:szCs w:val="24"/>
          <w:lang w:val="en-US"/>
        </w:rPr>
        <w:t xml:space="preserve"> </w:t>
      </w:r>
      <w:bookmarkStart w:id="125" w:name="Лот_48"/>
      <w:bookmarkEnd w:id="125"/>
      <w:r w:rsidR="002D6902">
        <w:rPr>
          <w:rFonts w:cstheme="minorHAnsi"/>
          <w:sz w:val="24"/>
          <w:szCs w:val="24"/>
          <w:lang w:val="en-US"/>
        </w:rPr>
        <w:t xml:space="preserve"> </w:t>
      </w:r>
      <w:bookmarkStart w:id="126" w:name="ЛотНазвание_49"/>
      <w:bookmarkEnd w:id="126"/>
      <w:r w:rsidR="002D6902">
        <w:rPr>
          <w:rFonts w:cstheme="minorHAnsi"/>
          <w:sz w:val="24"/>
          <w:szCs w:val="24"/>
          <w:lang w:val="en-US"/>
        </w:rPr>
        <w:t xml:space="preserve"> </w:t>
      </w:r>
      <w:bookmarkStart w:id="127" w:name="Лот_49"/>
      <w:bookmarkEnd w:id="127"/>
      <w:r w:rsidR="002D6902">
        <w:rPr>
          <w:rFonts w:cstheme="minorHAnsi"/>
          <w:sz w:val="24"/>
          <w:szCs w:val="24"/>
          <w:lang w:val="en-US"/>
        </w:rPr>
        <w:t xml:space="preserve"> </w:t>
      </w:r>
      <w:bookmarkStart w:id="128" w:name="ЛотНазвание_50"/>
      <w:bookmarkEnd w:id="128"/>
      <w:r w:rsidR="002D6902">
        <w:rPr>
          <w:rFonts w:cstheme="minorHAnsi"/>
          <w:sz w:val="24"/>
          <w:szCs w:val="24"/>
          <w:lang w:val="en-US"/>
        </w:rPr>
        <w:t xml:space="preserve"> </w:t>
      </w:r>
      <w:bookmarkStart w:id="129" w:name="Лот_50"/>
      <w:bookmarkStart w:id="130" w:name="ЛотНазвание_51"/>
      <w:bookmarkEnd w:id="129"/>
      <w:bookmarkEnd w:id="130"/>
      <w:r w:rsidR="002D6902">
        <w:rPr>
          <w:rFonts w:cstheme="minorHAnsi"/>
          <w:sz w:val="24"/>
          <w:szCs w:val="24"/>
          <w:lang w:val="en-US"/>
        </w:rPr>
        <w:t xml:space="preserve"> </w:t>
      </w:r>
      <w:bookmarkStart w:id="131" w:name="Лот_51"/>
      <w:bookmarkEnd w:id="131"/>
    </w:p>
    <w:p w:rsidR="00E34B0E" w:rsidRDefault="00E34B0E" w:rsidP="003B4192">
      <w:pPr>
        <w:spacing w:line="240" w:lineRule="auto"/>
        <w:ind w:firstLine="708"/>
        <w:contextualSpacing/>
        <w:rPr>
          <w:rFonts w:cstheme="minorHAnsi"/>
          <w:sz w:val="24"/>
          <w:szCs w:val="24"/>
        </w:rPr>
      </w:pPr>
    </w:p>
    <w:p w:rsidR="00E34B0E" w:rsidRPr="002D6902" w:rsidRDefault="00E34B0E" w:rsidP="003B4192">
      <w:pPr>
        <w:spacing w:line="240" w:lineRule="auto"/>
        <w:ind w:firstLine="708"/>
        <w:contextualSpacing/>
        <w:rPr>
          <w:rFonts w:cstheme="minorHAnsi"/>
          <w:sz w:val="24"/>
          <w:szCs w:val="24"/>
          <w:lang w:val="en-US"/>
        </w:rPr>
      </w:pPr>
      <w:bookmarkStart w:id="132" w:name="ПодтверждениеПодпись"/>
      <w:bookmarkEnd w:id="132"/>
    </w:p>
    <w:sectPr w:rsidR="00E34B0E" w:rsidRPr="002D6902"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3E0"/>
    <w:rsid w:val="000002F3"/>
    <w:rsid w:val="00026AE9"/>
    <w:rsid w:val="00041F56"/>
    <w:rsid w:val="000816FD"/>
    <w:rsid w:val="00096531"/>
    <w:rsid w:val="000A157C"/>
    <w:rsid w:val="000A4364"/>
    <w:rsid w:val="000B408F"/>
    <w:rsid w:val="00120C8B"/>
    <w:rsid w:val="00172564"/>
    <w:rsid w:val="001814C1"/>
    <w:rsid w:val="00195EFA"/>
    <w:rsid w:val="001A4047"/>
    <w:rsid w:val="001E0AE7"/>
    <w:rsid w:val="002003E4"/>
    <w:rsid w:val="00204B30"/>
    <w:rsid w:val="00205E9B"/>
    <w:rsid w:val="0020620D"/>
    <w:rsid w:val="00224412"/>
    <w:rsid w:val="00257748"/>
    <w:rsid w:val="00264606"/>
    <w:rsid w:val="002A3726"/>
    <w:rsid w:val="002A4ADA"/>
    <w:rsid w:val="002B1D27"/>
    <w:rsid w:val="002D401B"/>
    <w:rsid w:val="002D6902"/>
    <w:rsid w:val="002E706E"/>
    <w:rsid w:val="002F2424"/>
    <w:rsid w:val="00334D8D"/>
    <w:rsid w:val="0035742B"/>
    <w:rsid w:val="00382C0C"/>
    <w:rsid w:val="00386E55"/>
    <w:rsid w:val="003B4192"/>
    <w:rsid w:val="003B7661"/>
    <w:rsid w:val="003C734A"/>
    <w:rsid w:val="003D0CC0"/>
    <w:rsid w:val="00405DC3"/>
    <w:rsid w:val="00424B57"/>
    <w:rsid w:val="0045349A"/>
    <w:rsid w:val="00474531"/>
    <w:rsid w:val="004854ED"/>
    <w:rsid w:val="004878B7"/>
    <w:rsid w:val="004B1BD6"/>
    <w:rsid w:val="004B7B60"/>
    <w:rsid w:val="004E5D4F"/>
    <w:rsid w:val="0055468D"/>
    <w:rsid w:val="005A28C1"/>
    <w:rsid w:val="005D704F"/>
    <w:rsid w:val="005F60B9"/>
    <w:rsid w:val="007101BA"/>
    <w:rsid w:val="0073102E"/>
    <w:rsid w:val="00746EC3"/>
    <w:rsid w:val="00775425"/>
    <w:rsid w:val="007948CE"/>
    <w:rsid w:val="007B337F"/>
    <w:rsid w:val="0085238B"/>
    <w:rsid w:val="008D4253"/>
    <w:rsid w:val="008D4BB1"/>
    <w:rsid w:val="008F11FF"/>
    <w:rsid w:val="008F7C73"/>
    <w:rsid w:val="00901FC9"/>
    <w:rsid w:val="009154ED"/>
    <w:rsid w:val="00920033"/>
    <w:rsid w:val="009232CC"/>
    <w:rsid w:val="009A7315"/>
    <w:rsid w:val="009C5856"/>
    <w:rsid w:val="00A101D7"/>
    <w:rsid w:val="00A303F3"/>
    <w:rsid w:val="00A36A9A"/>
    <w:rsid w:val="00A73BD5"/>
    <w:rsid w:val="00A74047"/>
    <w:rsid w:val="00A81A87"/>
    <w:rsid w:val="00AC2729"/>
    <w:rsid w:val="00AC6EF3"/>
    <w:rsid w:val="00AD0D96"/>
    <w:rsid w:val="00B1677D"/>
    <w:rsid w:val="00B42541"/>
    <w:rsid w:val="00B519CB"/>
    <w:rsid w:val="00B663B2"/>
    <w:rsid w:val="00BD3614"/>
    <w:rsid w:val="00BF1C30"/>
    <w:rsid w:val="00C31F76"/>
    <w:rsid w:val="00C92D2E"/>
    <w:rsid w:val="00CB0632"/>
    <w:rsid w:val="00CF21F7"/>
    <w:rsid w:val="00D7239C"/>
    <w:rsid w:val="00D80A33"/>
    <w:rsid w:val="00DA0670"/>
    <w:rsid w:val="00DA0BD2"/>
    <w:rsid w:val="00DA33BD"/>
    <w:rsid w:val="00E02A52"/>
    <w:rsid w:val="00E3311F"/>
    <w:rsid w:val="00E34B0E"/>
    <w:rsid w:val="00E43870"/>
    <w:rsid w:val="00E76B17"/>
    <w:rsid w:val="00F000F2"/>
    <w:rsid w:val="00F02EA1"/>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eurtp.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C8D8F1-1AB8-42F9-916B-D3BC677056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825</Words>
  <Characters>4704</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5518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система</dc:creator>
  <cp:lastModifiedBy>система</cp:lastModifiedBy>
  <cp:revision>1</cp:revision>
  <dcterms:created xsi:type="dcterms:W3CDTF">2019-02-13T09:28:00Z</dcterms:created>
  <dcterms:modified xsi:type="dcterms:W3CDTF">2019-02-13T09:28:00Z</dcterms:modified>
</cp:coreProperties>
</file>