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54F5A">
        <w:rPr>
          <w:b/>
          <w:sz w:val="24"/>
          <w:szCs w:val="24"/>
        </w:rPr>
        <w:t>ПП00091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</w:t>
      </w:r>
      <w:proofErr w:type="gramStart"/>
      <w:r w:rsidRPr="00BE0A9B">
        <w:rPr>
          <w:b/>
          <w:sz w:val="24"/>
          <w:szCs w:val="24"/>
        </w:rPr>
        <w:t>об</w:t>
      </w:r>
      <w:proofErr w:type="gramEnd"/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54F5A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54F5A">
        <w:rPr>
          <w:b/>
          <w:sz w:val="24"/>
          <w:szCs w:val="24"/>
        </w:rPr>
        <w:t>ПП00091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54F5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54F5A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54F5A">
              <w:rPr>
                <w:sz w:val="24"/>
                <w:szCs w:val="24"/>
              </w:rPr>
              <w:t>Пурсанова Инга Аристотелевна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54F5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Торги по реализации имущества Должника Пурсановой Инги Аристотелевны в форме публичного предложения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54F5A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54F5A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54F5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18.09.2018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54F5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19.11.2018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54F5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17.09.2018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54F5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17.09.2018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54F5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17.09.2018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54F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4F5A" w:rsidRDefault="00D54F5A" w:rsidP="00D54F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D54F5A" w:rsidRDefault="00D54F5A" w:rsidP="00D54F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D54F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4F5A" w:rsidRDefault="00D54F5A" w:rsidP="00D54F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D54F5A" w:rsidRDefault="00D54F5A" w:rsidP="00D54F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D54F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4F5A" w:rsidRDefault="00D54F5A" w:rsidP="00D54F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54F5A" w:rsidRDefault="00D54F5A" w:rsidP="00D54F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D54F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4F5A" w:rsidRDefault="00D54F5A" w:rsidP="00D54F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4786" w:type="dxa"/>
          </w:tcPr>
          <w:p w:rsidR="00D54F5A" w:rsidRDefault="00D54F5A" w:rsidP="00D54F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645201001</w:t>
            </w:r>
          </w:p>
        </w:tc>
      </w:tr>
      <w:tr w:rsidR="00D54F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4F5A" w:rsidRDefault="00D54F5A" w:rsidP="00D54F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54F5A" w:rsidRDefault="00D54F5A" w:rsidP="00D54F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D54F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4F5A" w:rsidRDefault="00D54F5A" w:rsidP="00D54F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:rsidR="00D54F5A" w:rsidRDefault="00D54F5A" w:rsidP="00D54F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410005, Саратов, Саратовская область, Саратов, им. Разина С.Т., 78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54F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4F5A" w:rsidRDefault="00D54F5A" w:rsidP="00D54F5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D54F5A" w:rsidRDefault="00D54F5A" w:rsidP="00D54F5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Злобин Андрей Олегович</w:t>
            </w:r>
          </w:p>
        </w:tc>
      </w:tr>
      <w:tr w:rsidR="00D54F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4F5A" w:rsidRDefault="00D54F5A" w:rsidP="00D54F5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D54F5A" w:rsidRDefault="00D54F5A" w:rsidP="00D54F5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645053818369</w:t>
            </w:r>
          </w:p>
        </w:tc>
      </w:tr>
      <w:tr w:rsidR="00D54F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4F5A" w:rsidRDefault="00D54F5A" w:rsidP="00D54F5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D54F5A" w:rsidRDefault="00D54F5A" w:rsidP="00D54F5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САУ "Авангард" </w:t>
            </w:r>
          </w:p>
        </w:tc>
      </w:tr>
      <w:tr w:rsidR="00D54F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4F5A" w:rsidRDefault="00D54F5A" w:rsidP="00D54F5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D54F5A" w:rsidRDefault="00D54F5A" w:rsidP="00D54F5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15981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54F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4F5A" w:rsidRDefault="00D54F5A" w:rsidP="00D54F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D54F5A" w:rsidRDefault="00D54F5A" w:rsidP="00D54F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54F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4F5A" w:rsidRDefault="00D54F5A" w:rsidP="00D54F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54F5A" w:rsidRDefault="00D54F5A" w:rsidP="00D54F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А57-14811/2017</w:t>
            </w:r>
          </w:p>
        </w:tc>
      </w:tr>
      <w:tr w:rsidR="00D54F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4F5A" w:rsidRDefault="00D54F5A" w:rsidP="00D54F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54F5A" w:rsidRDefault="00D54F5A" w:rsidP="00D54F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13.09.2017 г. (резолютивная часть) по делу №А57-14811/2017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54F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4F5A" w:rsidRDefault="00D54F5A" w:rsidP="00D54F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54F5A" w:rsidRDefault="00D54F5A" w:rsidP="00D54F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D54F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4F5A" w:rsidRDefault="00D54F5A" w:rsidP="00D54F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54F5A" w:rsidRDefault="00D54F5A" w:rsidP="00D54F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Пурсанова Инга Аристотелевна</w:t>
            </w:r>
          </w:p>
        </w:tc>
      </w:tr>
      <w:tr w:rsidR="00D54F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4F5A" w:rsidRDefault="00D54F5A" w:rsidP="00D54F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54F5A" w:rsidRDefault="00D54F5A" w:rsidP="00D54F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645207793967</w:t>
            </w:r>
          </w:p>
        </w:tc>
      </w:tr>
      <w:tr w:rsidR="00D54F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4F5A" w:rsidRDefault="00D54F5A" w:rsidP="00D54F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54F5A" w:rsidRDefault="00D54F5A" w:rsidP="00D54F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пяти рабочих дней </w:t>
            </w:r>
            <w:proofErr w:type="gramStart"/>
            <w:r>
              <w:rPr>
                <w:sz w:val="24"/>
                <w:szCs w:val="24"/>
              </w:rPr>
              <w:t>с даты подписания</w:t>
            </w:r>
            <w:proofErr w:type="gramEnd"/>
            <w:r>
              <w:rPr>
                <w:sz w:val="24"/>
                <w:szCs w:val="24"/>
              </w:rPr>
              <w:t xml:space="preserve"> протокола о результатах проведения торгов организатор торгов направляет победителю торгов предложение заключить договор купли-продажи имущества должника с приложением проекта данного договора в соответствии с представленным победителем торгов предложением о цене имущества должника.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54F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4F5A" w:rsidRDefault="00D54F5A" w:rsidP="00D54F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54F5A" w:rsidRDefault="00D54F5A" w:rsidP="00D54F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D54F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4F5A" w:rsidRDefault="00D54F5A" w:rsidP="00D54F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54F5A" w:rsidRDefault="00D54F5A" w:rsidP="00D54F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8-800-550-96-60</w:t>
            </w:r>
          </w:p>
        </w:tc>
      </w:tr>
      <w:tr w:rsidR="00D54F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4F5A" w:rsidRDefault="00D54F5A" w:rsidP="00D54F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54F5A" w:rsidRDefault="00D54F5A" w:rsidP="00D54F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mail@tsep.me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54F5A" w:rsidRDefault="00D54F5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54F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4F5A" w:rsidRDefault="00D54F5A" w:rsidP="00D54F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54F5A" w:rsidRDefault="00D54F5A" w:rsidP="00D54F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№2</w:t>
            </w:r>
          </w:p>
        </w:tc>
      </w:tr>
      <w:tr w:rsidR="00D54F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4F5A" w:rsidRDefault="00D54F5A" w:rsidP="00D54F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54F5A" w:rsidRDefault="00D54F5A" w:rsidP="00D54F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должна соответствовать требованиям, установленным ФЗ «О несостоятельности (банкротстве)» и указанным в сообщении о проведении торгов, и оформляется в форме электронного документа. </w:t>
            </w:r>
            <w:proofErr w:type="gramStart"/>
            <w:r>
              <w:rPr>
                <w:sz w:val="24"/>
                <w:szCs w:val="24"/>
              </w:rPr>
              <w:t xml:space="preserve">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</w:t>
            </w:r>
            <w:r>
              <w:rPr>
                <w:sz w:val="24"/>
                <w:szCs w:val="24"/>
              </w:rPr>
              <w:t xml:space="preserve"> наименование, организационно-правовую форму, место нахождения, почтовый адрес (для юридического лица) заявителя; </w:t>
            </w:r>
            <w:r>
              <w:rPr>
                <w:sz w:val="24"/>
                <w:szCs w:val="24"/>
              </w:rPr>
              <w:t></w:t>
            </w:r>
            <w:r>
              <w:rPr>
                <w:sz w:val="24"/>
                <w:szCs w:val="24"/>
              </w:rPr>
              <w:tab/>
              <w:t xml:space="preserve">фамилию, имя, отчество, паспортные данные, сведения о месте жительства (для физического лица) заявителя; </w:t>
            </w:r>
            <w:r>
              <w:rPr>
                <w:sz w:val="24"/>
                <w:szCs w:val="24"/>
              </w:rPr>
              <w:t></w:t>
            </w:r>
            <w:r>
              <w:rPr>
                <w:sz w:val="24"/>
                <w:szCs w:val="24"/>
              </w:rPr>
              <w:tab/>
              <w:t>номер контактного телефона, адрес электронной почты заявителя;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</w:t>
            </w:r>
            <w:r>
              <w:rPr>
                <w:sz w:val="24"/>
                <w:szCs w:val="24"/>
              </w:rPr>
              <w:tab/>
              <w:t xml:space="preserve">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заявителе, саморегулируемой организации арбитражных управляющих, членом или руководителем которой является конкурсный управляющий. </w:t>
            </w:r>
            <w:proofErr w:type="gramStart"/>
            <w:r>
              <w:rPr>
                <w:sz w:val="24"/>
                <w:szCs w:val="24"/>
              </w:rPr>
              <w:t xml:space="preserve">К заявке на участие в торгах должны прилагаться следующие документы: </w:t>
            </w:r>
            <w:r>
              <w:rPr>
                <w:sz w:val="24"/>
                <w:szCs w:val="24"/>
              </w:rPr>
              <w:t></w:t>
            </w:r>
            <w:r>
              <w:rPr>
                <w:sz w:val="24"/>
                <w:szCs w:val="24"/>
              </w:rPr>
              <w:tab/>
              <w:t>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лица),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предпринимателя), копии документов, удостоверяющих личность (для физического лица), надлежащим образом заверенный перевод на русский язык</w:t>
            </w:r>
            <w:proofErr w:type="gramEnd"/>
            <w:r>
              <w:rPr>
                <w:sz w:val="24"/>
                <w:szCs w:val="24"/>
              </w:rPr>
              <w:t xml:space="preserve">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</w:t>
            </w:r>
            <w:r>
              <w:rPr>
                <w:sz w:val="24"/>
                <w:szCs w:val="24"/>
              </w:rPr>
              <w:t> документ, подтверждающий полномочия лица на осуществление действий от имени заявителя</w:t>
            </w:r>
            <w:proofErr w:type="gramStart"/>
            <w:r>
              <w:rPr>
                <w:sz w:val="24"/>
                <w:szCs w:val="24"/>
              </w:rPr>
              <w:t>.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</w:t>
            </w:r>
            <w:r>
              <w:rPr>
                <w:sz w:val="24"/>
                <w:szCs w:val="24"/>
              </w:rPr>
              <w:tab/>
            </w:r>
            <w:proofErr w:type="gramStart"/>
            <w:r>
              <w:rPr>
                <w:sz w:val="24"/>
                <w:szCs w:val="24"/>
              </w:rPr>
              <w:t>д</w:t>
            </w:r>
            <w:proofErr w:type="gramEnd"/>
            <w:r>
              <w:rPr>
                <w:sz w:val="24"/>
                <w:szCs w:val="24"/>
              </w:rPr>
              <w:t xml:space="preserve">окументы, подтверждающие внесение задатка. Документы, прилагаемые к заявке, представляются в форме электронных документов, подписанных электронной цифровой подписью заявителя. Заявитель вправе изменить или отозвать свою заявку </w:t>
            </w:r>
            <w:proofErr w:type="gramStart"/>
            <w:r>
              <w:rPr>
                <w:sz w:val="24"/>
                <w:szCs w:val="24"/>
              </w:rPr>
              <w:t>на участие в торгах в любое время до окончания срока представления заявок на участие</w:t>
            </w:r>
            <w:proofErr w:type="gramEnd"/>
            <w:r>
              <w:rPr>
                <w:sz w:val="24"/>
                <w:szCs w:val="24"/>
              </w:rPr>
              <w:t xml:space="preserve"> в торгах.</w:t>
            </w:r>
          </w:p>
        </w:tc>
      </w:tr>
      <w:tr w:rsidR="00D54F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4F5A" w:rsidRDefault="00D54F5A" w:rsidP="00D54F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54F5A" w:rsidRDefault="00D54F5A" w:rsidP="00D54F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Трехкомнатная квартира общей площадью 71.20, кв</w:t>
            </w:r>
            <w:proofErr w:type="gramStart"/>
            <w:r>
              <w:rPr>
                <w:sz w:val="24"/>
                <w:szCs w:val="24"/>
              </w:rPr>
              <w:t>.м</w:t>
            </w:r>
            <w:proofErr w:type="gramEnd"/>
            <w:r>
              <w:rPr>
                <w:sz w:val="24"/>
                <w:szCs w:val="24"/>
              </w:rPr>
              <w:t>, на 1 этаже 14-ти этажного здания, расположенного по адресу: г. Саратов, ул. Менякина, д.№4, кв.204.</w:t>
            </w:r>
          </w:p>
        </w:tc>
      </w:tr>
      <w:tr w:rsidR="00D54F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4F5A" w:rsidRDefault="00D54F5A" w:rsidP="00D54F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54F5A" w:rsidRDefault="00D54F5A" w:rsidP="00D54F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2145600,00</w:t>
            </w:r>
          </w:p>
        </w:tc>
      </w:tr>
      <w:tr w:rsidR="00D54F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4F5A" w:rsidRDefault="00D54F5A" w:rsidP="00D54F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54F5A" w:rsidRDefault="00D54F5A" w:rsidP="00D54F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D54F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4F5A" w:rsidRDefault="00D54F5A" w:rsidP="00D54F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54F5A" w:rsidRDefault="00D54F5A" w:rsidP="00D54F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54F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4F5A" w:rsidRDefault="00D54F5A" w:rsidP="00D54F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54F5A" w:rsidRDefault="00D54F5A" w:rsidP="00D54F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D54F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4F5A" w:rsidRDefault="00D54F5A" w:rsidP="00D54F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54F5A" w:rsidRDefault="00D54F5A" w:rsidP="00D54F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Реквизиты счета: Получатель – ООО «Центр экономики и права» Наименование банка (кредитной организации) – АО «НВКбанк», г. Саратов, </w:t>
            </w:r>
            <w:proofErr w:type="gramStart"/>
            <w:r>
              <w:rPr>
                <w:sz w:val="24"/>
                <w:szCs w:val="24"/>
              </w:rPr>
              <w:t>р</w:t>
            </w:r>
            <w:proofErr w:type="gramEnd"/>
            <w:r>
              <w:rPr>
                <w:sz w:val="24"/>
                <w:szCs w:val="24"/>
              </w:rPr>
              <w:t>/сч. №40702810100000006183, БИК 046311751, к/сч. № 30101810100000000751, с указанием «задаток для участия в открытых торгах по продаже имущества Пурсановой И.А., Лот № ___».</w:t>
            </w:r>
          </w:p>
        </w:tc>
      </w:tr>
    </w:tbl>
    <w:p w:rsidR="00D54F5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D54F5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54F5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54F5A" w:rsidRDefault="00D54F5A" w:rsidP="00D54F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54F5A" w:rsidRDefault="00D54F5A" w:rsidP="00D54F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D54F5A" w:rsidRDefault="00D54F5A" w:rsidP="00D54F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D54F5A" w:rsidRDefault="00D54F5A" w:rsidP="00D54F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D54F5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54F5A" w:rsidRDefault="00D54F5A" w:rsidP="00D54F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54F5A" w:rsidRDefault="00D54F5A" w:rsidP="00D54F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Ситбаталов Тимур Геннадьевич (ИНН-645390794300)</w:t>
            </w:r>
          </w:p>
        </w:tc>
        <w:tc>
          <w:tcPr>
            <w:tcW w:w="2393" w:type="dxa"/>
          </w:tcPr>
          <w:p w:rsidR="00D54F5A" w:rsidRDefault="00D54F5A" w:rsidP="00D54F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г. Саратов, ул. </w:t>
            </w:r>
            <w:proofErr w:type="gramStart"/>
            <w:r>
              <w:rPr>
                <w:sz w:val="24"/>
                <w:szCs w:val="24"/>
              </w:rPr>
              <w:t>Гвардейская</w:t>
            </w:r>
            <w:proofErr w:type="gramEnd"/>
            <w:r>
              <w:rPr>
                <w:sz w:val="24"/>
                <w:szCs w:val="24"/>
              </w:rPr>
              <w:t>, д. 42а, кв. 66</w:t>
            </w:r>
          </w:p>
        </w:tc>
        <w:tc>
          <w:tcPr>
            <w:tcW w:w="2393" w:type="dxa"/>
          </w:tcPr>
          <w:p w:rsidR="00D54F5A" w:rsidRDefault="00D54F5A" w:rsidP="00D54F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1720000 руб.</w:t>
            </w:r>
          </w:p>
        </w:tc>
      </w:tr>
      <w:tr w:rsidR="00D54F5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54F5A" w:rsidRDefault="00D54F5A" w:rsidP="00D54F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D54F5A" w:rsidRDefault="00D54F5A" w:rsidP="00D54F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Лебедев Вадим Юрьевич (ИНН-645400379560)</w:t>
            </w:r>
          </w:p>
        </w:tc>
        <w:tc>
          <w:tcPr>
            <w:tcW w:w="2393" w:type="dxa"/>
          </w:tcPr>
          <w:p w:rsidR="00D54F5A" w:rsidRDefault="00D54F5A" w:rsidP="00D54F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</w:t>
            </w:r>
            <w:proofErr w:type="gramStart"/>
            <w:r>
              <w:rPr>
                <w:sz w:val="24"/>
                <w:szCs w:val="24"/>
              </w:rPr>
              <w:t>,И</w:t>
            </w:r>
            <w:proofErr w:type="gramEnd"/>
            <w:r>
              <w:rPr>
                <w:sz w:val="24"/>
                <w:szCs w:val="24"/>
              </w:rPr>
              <w:t>льинская пл., д. 3, кв. 53</w:t>
            </w:r>
          </w:p>
        </w:tc>
        <w:tc>
          <w:tcPr>
            <w:tcW w:w="2393" w:type="dxa"/>
          </w:tcPr>
          <w:p w:rsidR="00D54F5A" w:rsidRDefault="00D54F5A" w:rsidP="00D54F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2011000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D54F5A">
        <w:rPr>
          <w:sz w:val="24"/>
          <w:szCs w:val="24"/>
        </w:rPr>
        <w:t>Победителем публичного предложения по продаже имущества должника Пурсанова Инга Аристотелевна лота № 1 является Лебедев Вадим Юрьевич (ИНН-645400379560).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lastRenderedPageBreak/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 xml:space="preserve">Настоящий протокол подлежит хранению на ЭТП в течение 10 (десяти) лет </w:t>
      </w:r>
      <w:proofErr w:type="gramStart"/>
      <w:r w:rsidRPr="0044172D">
        <w:rPr>
          <w:sz w:val="24"/>
          <w:szCs w:val="24"/>
        </w:rPr>
        <w:t>с даты проведения</w:t>
      </w:r>
      <w:proofErr w:type="gramEnd"/>
      <w:r w:rsidRPr="0044172D">
        <w:rPr>
          <w:sz w:val="24"/>
          <w:szCs w:val="24"/>
        </w:rPr>
        <w:t xml:space="preserve">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C2929"/>
    <w:rsid w:val="00A57D49"/>
    <w:rsid w:val="00BE0A9B"/>
    <w:rsid w:val="00C26FEC"/>
    <w:rsid w:val="00CB7D60"/>
    <w:rsid w:val="00D54F5A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8108C3-487B-4F77-B3EE-F98133DD3F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1034</Words>
  <Characters>5899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2018-10-23T07:19:00Z</dcterms:created>
  <dcterms:modified xsi:type="dcterms:W3CDTF">2018-10-23T07:19:00Z</dcterms:modified>
</cp:coreProperties>
</file>