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bookmarkStart w:id="1" w:name="НомерАукцион"/>
      <w:bookmarkEnd w:id="1"/>
      <w:r w:rsidR="00920426">
        <w:rPr>
          <w:b/>
          <w:sz w:val="24"/>
          <w:szCs w:val="24"/>
        </w:rPr>
        <w:t>ПП0009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bookmarkStart w:id="2" w:name="ВидАукцион_ПП"/>
      <w:bookmarkEnd w:id="2"/>
      <w:proofErr w:type="gramEnd"/>
      <w:r w:rsidR="00424A2E">
        <w:rPr>
          <w:b/>
          <w:sz w:val="24"/>
          <w:szCs w:val="24"/>
        </w:rPr>
        <w:t xml:space="preserve"> </w:t>
      </w:r>
      <w:r w:rsidR="00920426">
        <w:rPr>
          <w:b/>
          <w:sz w:val="24"/>
          <w:szCs w:val="24"/>
        </w:rPr>
        <w:t>публичном предложении</w:t>
      </w:r>
      <w:r w:rsidRPr="00BE0A9B">
        <w:rPr>
          <w:b/>
          <w:sz w:val="24"/>
          <w:szCs w:val="24"/>
        </w:rPr>
        <w:t xml:space="preserve"> №</w:t>
      </w:r>
      <w:bookmarkStart w:id="3" w:name="НомерАукцион_1"/>
      <w:bookmarkEnd w:id="3"/>
      <w:r w:rsidR="00920426">
        <w:rPr>
          <w:b/>
          <w:sz w:val="24"/>
          <w:szCs w:val="24"/>
        </w:rPr>
        <w:t>ПП0009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04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bookmarkStart w:id="5" w:name="ВидАукцион_РП"/>
            <w:bookmarkEnd w:id="5"/>
            <w:r w:rsidR="00424A2E">
              <w:rPr>
                <w:sz w:val="24"/>
                <w:szCs w:val="24"/>
              </w:rPr>
              <w:t xml:space="preserve"> </w:t>
            </w:r>
            <w:r w:rsidR="00920426">
              <w:rPr>
                <w:sz w:val="24"/>
                <w:szCs w:val="24"/>
              </w:rPr>
              <w:t>публичного предложения</w:t>
            </w:r>
            <w:r w:rsidR="00424A2E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bookmarkStart w:id="6" w:name="СокрНаим"/>
            <w:bookmarkEnd w:id="6"/>
            <w:r w:rsidR="00424A2E">
              <w:rPr>
                <w:sz w:val="24"/>
                <w:szCs w:val="24"/>
              </w:rPr>
              <w:t xml:space="preserve"> </w:t>
            </w:r>
            <w:r w:rsidR="00920426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424A2E" w:rsidRDefault="0092042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24A2E">
              <w:rPr>
                <w:sz w:val="24"/>
                <w:szCs w:val="24"/>
              </w:rPr>
              <w:t>Торги по продаже имущества должника ОАО «Волгоградский судостроительный завод» посредством публичного предложения с открытой формой подачи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bookmarkStart w:id="8" w:name="ВидАукцион_РП_1"/>
            <w:bookmarkEnd w:id="8"/>
            <w:r w:rsidR="00424A2E">
              <w:rPr>
                <w:sz w:val="24"/>
                <w:szCs w:val="24"/>
              </w:rPr>
              <w:t xml:space="preserve"> </w:t>
            </w:r>
            <w:r w:rsidR="00920426">
              <w:rPr>
                <w:sz w:val="24"/>
                <w:szCs w:val="24"/>
              </w:rPr>
              <w:t>публичного предложения</w:t>
            </w:r>
            <w:r w:rsidR="00424A2E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bookmarkStart w:id="9" w:name="ПобедаПредставление"/>
            <w:bookmarkEnd w:id="9"/>
            <w:r w:rsidR="00424A2E">
              <w:rPr>
                <w:sz w:val="24"/>
                <w:szCs w:val="24"/>
              </w:rPr>
              <w:t xml:space="preserve"> </w:t>
            </w:r>
            <w:r w:rsidR="0092042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04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12.11.2015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04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29.03.2016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04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04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04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Некоммерческое партнерство «</w:t>
            </w:r>
            <w:proofErr w:type="spellStart"/>
            <w:r>
              <w:rPr>
                <w:sz w:val="24"/>
                <w:szCs w:val="24"/>
              </w:rPr>
              <w:t>Саморегулируемая</w:t>
            </w:r>
            <w:proofErr w:type="spellEnd"/>
            <w:r>
              <w:rPr>
                <w:sz w:val="24"/>
                <w:szCs w:val="24"/>
              </w:rPr>
              <w:t xml:space="preserve"> организация арбитражных управляющих «ЛИГА»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17.05.2013 г. по делу №A12-8817/2012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сведения, в т.ч. порядок оформления участия в торгах; перечень представляемых участниками торгов документов и требования к их оформлению; порядок и срок заключения договора купли-продажи; сроки платежей, реквизиты основного счета, порядок внесения и возврата задатка, сведения об организаторе опубликованы в газете «</w:t>
            </w:r>
            <w:proofErr w:type="spellStart"/>
            <w:r>
              <w:rPr>
                <w:sz w:val="24"/>
                <w:szCs w:val="24"/>
              </w:rPr>
              <w:t>Коммерсантъ</w:t>
            </w:r>
            <w:proofErr w:type="spellEnd"/>
            <w:r>
              <w:rPr>
                <w:sz w:val="24"/>
                <w:szCs w:val="24"/>
              </w:rPr>
              <w:t>» №122 от 11.07.2015 сообщение № 34030107163.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920426" w:rsidRDefault="009204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bookmarkStart w:id="26" w:name="Лот_1"/>
      <w:bookmarkEnd w:id="26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подруливающее устройство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сведения, в т.ч. порядок оформления участия в торгах; перечень представляемых участниками торгов документов и требования к их оформлению; порядок и срок заключения договора купли-продажи; сроки платежей, реквизиты основного счета, порядок внесения и возврата задатка, сведения об организаторе опубликованы в газете «</w:t>
            </w:r>
            <w:proofErr w:type="spellStart"/>
            <w:r>
              <w:rPr>
                <w:sz w:val="24"/>
                <w:szCs w:val="24"/>
              </w:rPr>
              <w:t>Коммерсантъ</w:t>
            </w:r>
            <w:proofErr w:type="spellEnd"/>
            <w:r>
              <w:rPr>
                <w:sz w:val="24"/>
                <w:szCs w:val="24"/>
              </w:rPr>
              <w:t>» №122 от 11.07.2015 сообщение № 34030107163.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подруливающее устройство тип STT170 T-LK (№121140202009).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2357550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117877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>/с 40702810611000090549 (Спец. б/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  <w:tr w:rsidR="00920426">
        <w:tc>
          <w:tcPr>
            <w:tcW w:w="4785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>/с 40702810611000090549 (Спец. б/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</w:tbl>
    <w:p w:rsidR="00920426" w:rsidRDefault="009204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ПредложениеНазвание_1"/>
      <w:bookmarkEnd w:id="27"/>
      <w:r>
        <w:rPr>
          <w:sz w:val="24"/>
          <w:szCs w:val="24"/>
        </w:rPr>
        <w:t>Предложения</w:t>
      </w:r>
      <w:bookmarkStart w:id="28" w:name="Предложение_1"/>
      <w:bookmarkEnd w:id="28"/>
    </w:p>
    <w:tbl>
      <w:tblPr>
        <w:tblW w:w="0" w:type="auto"/>
        <w:tblLayout w:type="fixed"/>
        <w:tblLook w:val="0000"/>
      </w:tblPr>
      <w:tblGrid>
        <w:gridCol w:w="2392"/>
        <w:gridCol w:w="2393"/>
        <w:gridCol w:w="2393"/>
        <w:gridCol w:w="2393"/>
      </w:tblGrid>
      <w:tr w:rsidR="00920426">
        <w:tc>
          <w:tcPr>
            <w:tcW w:w="2392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20426">
        <w:tc>
          <w:tcPr>
            <w:tcW w:w="2392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 (ИНН-645301172325)</w:t>
            </w:r>
          </w:p>
        </w:tc>
        <w:tc>
          <w:tcPr>
            <w:tcW w:w="2393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 Окская, д. 34, кв. 14</w:t>
            </w:r>
          </w:p>
        </w:tc>
        <w:tc>
          <w:tcPr>
            <w:tcW w:w="2393" w:type="dxa"/>
          </w:tcPr>
          <w:p w:rsidR="00920426" w:rsidRDefault="00424A2E" w:rsidP="00424A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599387 </w:t>
            </w:r>
            <w:r w:rsidR="00920426">
              <w:rPr>
                <w:sz w:val="24"/>
                <w:szCs w:val="24"/>
              </w:rPr>
              <w:t>руб.</w:t>
            </w:r>
          </w:p>
        </w:tc>
      </w:tr>
      <w:tr w:rsidR="00920426">
        <w:tc>
          <w:tcPr>
            <w:tcW w:w="2392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"Объединенные Верфи Вега" (ИНН/КПП-3435315555/343501001)</w:t>
            </w:r>
          </w:p>
        </w:tc>
        <w:tc>
          <w:tcPr>
            <w:tcW w:w="2393" w:type="dxa"/>
          </w:tcPr>
          <w:p w:rsidR="00920426" w:rsidRDefault="00920426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404130, </w:t>
            </w:r>
            <w:proofErr w:type="gramStart"/>
            <w:r>
              <w:rPr>
                <w:sz w:val="24"/>
                <w:szCs w:val="24"/>
              </w:rPr>
              <w:t>Волжский</w:t>
            </w:r>
            <w:proofErr w:type="gramEnd"/>
            <w:r>
              <w:rPr>
                <w:sz w:val="24"/>
                <w:szCs w:val="24"/>
              </w:rPr>
              <w:t>, Волгоградская область, Волжский, Комсомольская, 5</w:t>
            </w:r>
          </w:p>
        </w:tc>
        <w:tc>
          <w:tcPr>
            <w:tcW w:w="2393" w:type="dxa"/>
          </w:tcPr>
          <w:p w:rsidR="00920426" w:rsidRDefault="00017947" w:rsidP="00920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589387</w:t>
            </w:r>
            <w:r w:rsidR="00920426">
              <w:rPr>
                <w:sz w:val="24"/>
                <w:szCs w:val="24"/>
              </w:rPr>
              <w:t>,50 руб.</w:t>
            </w:r>
          </w:p>
        </w:tc>
      </w:tr>
    </w:tbl>
    <w:p w:rsidR="002B16A1" w:rsidRPr="00424A2E" w:rsidRDefault="00920426" w:rsidP="00346390">
      <w:pPr>
        <w:spacing w:line="240" w:lineRule="auto"/>
        <w:contextualSpacing/>
        <w:rPr>
          <w:sz w:val="24"/>
          <w:szCs w:val="24"/>
        </w:rPr>
      </w:pPr>
      <w:bookmarkStart w:id="29" w:name="Победитель_1"/>
      <w:bookmarkStart w:id="30" w:name="OLE_LINK1"/>
      <w:bookmarkStart w:id="31" w:name="OLE_LINK2"/>
      <w:bookmarkStart w:id="32" w:name="OLE_LINK3"/>
      <w:bookmarkEnd w:id="29"/>
      <w:r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«Волгоградский судостроительный завод» лота № 2 является Копа Светлана Витальевна (ИНН-645301172325).</w:t>
      </w:r>
      <w:bookmarkStart w:id="33" w:name="ЛотНазвание_2"/>
      <w:bookmarkStart w:id="34" w:name="Лот_2"/>
      <w:bookmarkStart w:id="35" w:name="ПредложениеНазвание_2"/>
      <w:bookmarkStart w:id="36" w:name="Предложение_2"/>
      <w:bookmarkStart w:id="37" w:name="Победитель_2"/>
      <w:bookmarkStart w:id="38" w:name="ЛотНазвание_3"/>
      <w:bookmarkStart w:id="39" w:name="Лот_3"/>
      <w:bookmarkStart w:id="40" w:name="ПредложениеНазвание_3"/>
      <w:bookmarkStart w:id="41" w:name="Предложение_3"/>
      <w:bookmarkStart w:id="42" w:name="Победитель_3"/>
      <w:bookmarkStart w:id="43" w:name="ЛотНазвание_4"/>
      <w:bookmarkStart w:id="44" w:name="Лот_4"/>
      <w:bookmarkStart w:id="45" w:name="ПредложениеНазвание_4"/>
      <w:bookmarkStart w:id="46" w:name="Предложение_4"/>
      <w:bookmarkStart w:id="47" w:name="Победитель_4"/>
      <w:bookmarkStart w:id="48" w:name="ЛотНазвание_5"/>
      <w:bookmarkStart w:id="49" w:name="Лот_5"/>
      <w:bookmarkStart w:id="50" w:name="ПредложениеНазвание_5"/>
      <w:bookmarkStart w:id="51" w:name="Предложение_5"/>
      <w:bookmarkStart w:id="52" w:name="Победитель_5"/>
      <w:bookmarkStart w:id="53" w:name="ЛотНазвание_6"/>
      <w:bookmarkStart w:id="54" w:name="Лот_6"/>
      <w:bookmarkStart w:id="55" w:name="ПредложениеНазвание_6"/>
      <w:bookmarkStart w:id="56" w:name="Предложение_6"/>
      <w:bookmarkStart w:id="57" w:name="Победитель_6"/>
      <w:bookmarkStart w:id="58" w:name="ЛотНазвание_8"/>
      <w:bookmarkStart w:id="59" w:name="Лот_8"/>
      <w:bookmarkStart w:id="60" w:name="ПредложениеНазвание_8"/>
      <w:bookmarkStart w:id="61" w:name="Предложение_8"/>
      <w:bookmarkStart w:id="62" w:name="Победитель_8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8C135F" w:rsidRPr="008C135F" w:rsidRDefault="008C13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3" w:name="ЛотНазвание_9"/>
      <w:bookmarkStart w:id="64" w:name="Лот_9"/>
      <w:bookmarkStart w:id="65" w:name="ПредложениеНазвание_9"/>
      <w:bookmarkStart w:id="66" w:name="Предложение_9"/>
      <w:bookmarkStart w:id="67" w:name="Победитель_9"/>
      <w:bookmarkEnd w:id="30"/>
      <w:bookmarkEnd w:id="31"/>
      <w:bookmarkEnd w:id="32"/>
      <w:bookmarkEnd w:id="63"/>
      <w:bookmarkEnd w:id="64"/>
      <w:bookmarkEnd w:id="65"/>
      <w:bookmarkEnd w:id="66"/>
      <w:bookmarkEnd w:id="6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8" w:name="ЛотНазвание_10"/>
      <w:bookmarkStart w:id="69" w:name="Лот_10"/>
      <w:bookmarkStart w:id="70" w:name="ПредложениеНазвание_10"/>
      <w:bookmarkStart w:id="71" w:name="Предложение_10"/>
      <w:bookmarkStart w:id="72" w:name="Победитель_10"/>
      <w:bookmarkEnd w:id="68"/>
      <w:bookmarkEnd w:id="69"/>
      <w:bookmarkEnd w:id="70"/>
      <w:bookmarkEnd w:id="71"/>
      <w:bookmarkEnd w:id="7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3" w:name="ЛотНазвание_11"/>
      <w:bookmarkStart w:id="74" w:name="Лот_11"/>
      <w:bookmarkStart w:id="75" w:name="ПредложениеНазвание_11"/>
      <w:bookmarkStart w:id="76" w:name="Предложение_11"/>
      <w:bookmarkStart w:id="77" w:name="Победитель_11"/>
      <w:bookmarkEnd w:id="73"/>
      <w:bookmarkEnd w:id="74"/>
      <w:bookmarkEnd w:id="75"/>
      <w:bookmarkEnd w:id="76"/>
      <w:bookmarkEnd w:id="7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8" w:name="ЛотНазвание_12"/>
      <w:bookmarkStart w:id="79" w:name="Лот_12"/>
      <w:bookmarkStart w:id="80" w:name="ПредложениеНазвание_12"/>
      <w:bookmarkStart w:id="81" w:name="Предложение_12"/>
      <w:bookmarkStart w:id="82" w:name="Победитель_12"/>
      <w:bookmarkEnd w:id="78"/>
      <w:bookmarkEnd w:id="79"/>
      <w:bookmarkEnd w:id="80"/>
      <w:bookmarkEnd w:id="81"/>
      <w:bookmarkEnd w:id="8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3" w:name="ЛотНазвание_13"/>
      <w:bookmarkStart w:id="84" w:name="Лот_13"/>
      <w:bookmarkStart w:id="85" w:name="ПредложениеНазвание_13"/>
      <w:bookmarkStart w:id="86" w:name="Предложение_13"/>
      <w:bookmarkStart w:id="87" w:name="Победитель_13"/>
      <w:bookmarkEnd w:id="83"/>
      <w:bookmarkEnd w:id="84"/>
      <w:bookmarkEnd w:id="85"/>
      <w:bookmarkEnd w:id="86"/>
      <w:bookmarkEnd w:id="8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8" w:name="ЛотНазвание_14"/>
      <w:bookmarkStart w:id="89" w:name="Лот_14"/>
      <w:bookmarkStart w:id="90" w:name="ПредложениеНазвание_14"/>
      <w:bookmarkStart w:id="91" w:name="Предложение_14"/>
      <w:bookmarkStart w:id="92" w:name="Победитель_14"/>
      <w:bookmarkEnd w:id="88"/>
      <w:bookmarkEnd w:id="89"/>
      <w:bookmarkEnd w:id="90"/>
      <w:bookmarkEnd w:id="91"/>
      <w:bookmarkEnd w:id="92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3" w:name="ЛотНазвание_15"/>
      <w:bookmarkStart w:id="94" w:name="Лот_15"/>
      <w:bookmarkStart w:id="95" w:name="ПредложениеНазвание_15"/>
      <w:bookmarkStart w:id="96" w:name="Предложение_15"/>
      <w:bookmarkStart w:id="97" w:name="Победитель_15"/>
      <w:bookmarkEnd w:id="93"/>
      <w:bookmarkEnd w:id="94"/>
      <w:bookmarkEnd w:id="95"/>
      <w:bookmarkEnd w:id="96"/>
      <w:bookmarkEnd w:id="97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8" w:name="ЛотНазвание_16"/>
      <w:bookmarkStart w:id="99" w:name="Лот_16"/>
      <w:bookmarkStart w:id="100" w:name="ПредложениеНазвание_16"/>
      <w:bookmarkStart w:id="101" w:name="Предложение_16"/>
      <w:bookmarkStart w:id="102" w:name="Победитель_16"/>
      <w:bookmarkEnd w:id="98"/>
      <w:bookmarkEnd w:id="99"/>
      <w:bookmarkEnd w:id="100"/>
      <w:bookmarkEnd w:id="101"/>
      <w:bookmarkEnd w:id="102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3" w:name="ЛотНазвание_17"/>
      <w:bookmarkStart w:id="104" w:name="Лот_17"/>
      <w:bookmarkStart w:id="105" w:name="ПредложениеНазвание_17"/>
      <w:bookmarkStart w:id="106" w:name="Предложение_17"/>
      <w:bookmarkStart w:id="107" w:name="Победитель_17"/>
      <w:bookmarkEnd w:id="103"/>
      <w:bookmarkEnd w:id="104"/>
      <w:bookmarkEnd w:id="105"/>
      <w:bookmarkEnd w:id="106"/>
      <w:bookmarkEnd w:id="10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8" w:name="ЛотНазвание_18"/>
      <w:bookmarkStart w:id="109" w:name="Лот_18"/>
      <w:bookmarkStart w:id="110" w:name="ПредложениеНазвание_18"/>
      <w:bookmarkStart w:id="111" w:name="Предложение_18"/>
      <w:bookmarkStart w:id="112" w:name="Победитель_18"/>
      <w:bookmarkEnd w:id="108"/>
      <w:bookmarkEnd w:id="109"/>
      <w:bookmarkEnd w:id="110"/>
      <w:bookmarkEnd w:id="111"/>
      <w:bookmarkEnd w:id="11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3" w:name="ЛотНазвание_19"/>
      <w:bookmarkStart w:id="114" w:name="Лот_19"/>
      <w:bookmarkStart w:id="115" w:name="ПредложениеНазвание_19"/>
      <w:bookmarkStart w:id="116" w:name="Предложение_19"/>
      <w:bookmarkStart w:id="117" w:name="Победитель_19"/>
      <w:bookmarkEnd w:id="113"/>
      <w:bookmarkEnd w:id="114"/>
      <w:bookmarkEnd w:id="115"/>
      <w:bookmarkEnd w:id="116"/>
      <w:bookmarkEnd w:id="11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8" w:name="ЛотНазвание_20"/>
      <w:bookmarkStart w:id="119" w:name="Лот_20"/>
      <w:bookmarkStart w:id="120" w:name="ПредложениеНазвание_20"/>
      <w:bookmarkStart w:id="121" w:name="Предложение_20"/>
      <w:bookmarkStart w:id="122" w:name="Победитель_20"/>
      <w:bookmarkEnd w:id="118"/>
      <w:bookmarkEnd w:id="119"/>
      <w:bookmarkEnd w:id="120"/>
      <w:bookmarkEnd w:id="121"/>
      <w:bookmarkEnd w:id="12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3" w:name="ЛотНазвание_21"/>
      <w:bookmarkStart w:id="124" w:name="Лот_21"/>
      <w:bookmarkStart w:id="125" w:name="ПредложениеНазвание_21"/>
      <w:bookmarkStart w:id="126" w:name="Предложение_21"/>
      <w:bookmarkStart w:id="127" w:name="Победитель_21"/>
      <w:bookmarkEnd w:id="123"/>
      <w:bookmarkEnd w:id="124"/>
      <w:bookmarkEnd w:id="125"/>
      <w:bookmarkEnd w:id="126"/>
      <w:bookmarkEnd w:id="12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8" w:name="ЛотНазвание_22"/>
      <w:bookmarkStart w:id="129" w:name="Лот_22"/>
      <w:bookmarkStart w:id="130" w:name="ПредложениеНазвание_22"/>
      <w:bookmarkStart w:id="131" w:name="Предложение_22"/>
      <w:bookmarkStart w:id="132" w:name="Победитель_22"/>
      <w:bookmarkEnd w:id="128"/>
      <w:bookmarkEnd w:id="129"/>
      <w:bookmarkEnd w:id="130"/>
      <w:bookmarkEnd w:id="131"/>
      <w:bookmarkEnd w:id="13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3" w:name="ЛотНазвание_23"/>
      <w:bookmarkStart w:id="134" w:name="Лот_23"/>
      <w:bookmarkStart w:id="135" w:name="ПредложениеНазвание_23"/>
      <w:bookmarkStart w:id="136" w:name="Предложение_23"/>
      <w:bookmarkStart w:id="137" w:name="Победитель_23"/>
      <w:bookmarkEnd w:id="133"/>
      <w:bookmarkEnd w:id="134"/>
      <w:bookmarkEnd w:id="135"/>
      <w:bookmarkEnd w:id="136"/>
      <w:bookmarkEnd w:id="13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8" w:name="ЛотНазвание_24"/>
      <w:bookmarkStart w:id="139" w:name="Лот_24"/>
      <w:bookmarkStart w:id="140" w:name="ПредложениеНазвание_24"/>
      <w:bookmarkStart w:id="141" w:name="Предложение_24"/>
      <w:bookmarkStart w:id="142" w:name="Победитель_24"/>
      <w:bookmarkEnd w:id="138"/>
      <w:bookmarkEnd w:id="139"/>
      <w:bookmarkEnd w:id="140"/>
      <w:bookmarkEnd w:id="141"/>
      <w:bookmarkEnd w:id="14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3" w:name="ЛотНазвание_25"/>
      <w:bookmarkStart w:id="144" w:name="Лот_25"/>
      <w:bookmarkStart w:id="145" w:name="ПредложениеНазвание_25"/>
      <w:bookmarkStart w:id="146" w:name="Предложение_25"/>
      <w:bookmarkStart w:id="147" w:name="Победитель_25"/>
      <w:bookmarkEnd w:id="143"/>
      <w:bookmarkEnd w:id="144"/>
      <w:bookmarkEnd w:id="145"/>
      <w:bookmarkEnd w:id="146"/>
      <w:bookmarkEnd w:id="14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8" w:name="ЛотНазвание_26"/>
      <w:bookmarkStart w:id="149" w:name="Лот_26"/>
      <w:bookmarkStart w:id="150" w:name="ПредложениеНазвание_26"/>
      <w:bookmarkStart w:id="151" w:name="Предложение_26"/>
      <w:bookmarkStart w:id="152" w:name="Победитель_26"/>
      <w:bookmarkEnd w:id="148"/>
      <w:bookmarkEnd w:id="149"/>
      <w:bookmarkEnd w:id="150"/>
      <w:bookmarkEnd w:id="151"/>
      <w:bookmarkEnd w:id="15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3" w:name="ЛотНазвание_27"/>
      <w:bookmarkStart w:id="154" w:name="Лот_27"/>
      <w:bookmarkStart w:id="155" w:name="ПредложениеНазвание_27"/>
      <w:bookmarkStart w:id="156" w:name="Предложение_27"/>
      <w:bookmarkStart w:id="157" w:name="Победитель_27"/>
      <w:bookmarkEnd w:id="153"/>
      <w:bookmarkEnd w:id="154"/>
      <w:bookmarkEnd w:id="155"/>
      <w:bookmarkEnd w:id="156"/>
      <w:bookmarkEnd w:id="15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8" w:name="ЛотНазвание_28"/>
      <w:bookmarkStart w:id="159" w:name="Лот_28"/>
      <w:bookmarkStart w:id="160" w:name="ПредложениеНазвание_28"/>
      <w:bookmarkStart w:id="161" w:name="Предложение_28"/>
      <w:bookmarkStart w:id="162" w:name="Победитель_28"/>
      <w:bookmarkEnd w:id="158"/>
      <w:bookmarkEnd w:id="159"/>
      <w:bookmarkEnd w:id="160"/>
      <w:bookmarkEnd w:id="161"/>
      <w:bookmarkEnd w:id="16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3" w:name="ЛотНазвание_29"/>
      <w:bookmarkStart w:id="164" w:name="Лот_29"/>
      <w:bookmarkStart w:id="165" w:name="ПредложениеНазвание_29"/>
      <w:bookmarkStart w:id="166" w:name="Предложение_29"/>
      <w:bookmarkStart w:id="167" w:name="Победитель_29"/>
      <w:bookmarkEnd w:id="163"/>
      <w:bookmarkEnd w:id="164"/>
      <w:bookmarkEnd w:id="165"/>
      <w:bookmarkEnd w:id="166"/>
      <w:bookmarkEnd w:id="167"/>
    </w:p>
    <w:p w:rsidR="00362201" w:rsidRDefault="00362201" w:rsidP="008F7363">
      <w:pPr>
        <w:spacing w:line="240" w:lineRule="auto"/>
        <w:ind w:left="708"/>
        <w:rPr>
          <w:sz w:val="24"/>
          <w:szCs w:val="24"/>
        </w:rPr>
      </w:pPr>
      <w:bookmarkStart w:id="168" w:name="ЛотНазвание_30"/>
      <w:bookmarkStart w:id="169" w:name="Лот_30"/>
      <w:bookmarkStart w:id="170" w:name="ПредложениеНазвание_30"/>
      <w:bookmarkStart w:id="171" w:name="Предложение_30"/>
      <w:bookmarkStart w:id="172" w:name="Победитель_30"/>
      <w:bookmarkEnd w:id="168"/>
      <w:bookmarkEnd w:id="169"/>
      <w:bookmarkEnd w:id="170"/>
      <w:bookmarkEnd w:id="171"/>
      <w:bookmarkEnd w:id="172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3" w:name="ПодтверждениеПодпись"/>
      <w:bookmarkEnd w:id="173"/>
    </w:p>
    <w:sectPr w:rsidR="00EB4646" w:rsidRPr="00BE0A9B" w:rsidSect="00E35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4813"/>
    <w:rsid w:val="00017947"/>
    <w:rsid w:val="00183E1F"/>
    <w:rsid w:val="002302D6"/>
    <w:rsid w:val="002B16A1"/>
    <w:rsid w:val="002C1415"/>
    <w:rsid w:val="00303684"/>
    <w:rsid w:val="00346390"/>
    <w:rsid w:val="00362201"/>
    <w:rsid w:val="003B4813"/>
    <w:rsid w:val="00424A2E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20426"/>
    <w:rsid w:val="009A150C"/>
    <w:rsid w:val="009C2929"/>
    <w:rsid w:val="00BE0A9B"/>
    <w:rsid w:val="00CB7D60"/>
    <w:rsid w:val="00E3581B"/>
    <w:rsid w:val="00EB4646"/>
    <w:rsid w:val="00FB0932"/>
    <w:rsid w:val="00FE7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Игорь</cp:lastModifiedBy>
  <cp:revision>3</cp:revision>
  <dcterms:created xsi:type="dcterms:W3CDTF">2016-03-15T14:15:00Z</dcterms:created>
  <dcterms:modified xsi:type="dcterms:W3CDTF">2016-03-15T14:28:00Z</dcterms:modified>
</cp:coreProperties>
</file>