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BE0132">
        <w:rPr>
          <w:b/>
          <w:sz w:val="24"/>
          <w:szCs w:val="24"/>
        </w:rPr>
        <w:t>51</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BE0132">
        <w:tblPrEx>
          <w:tblCellMar>
            <w:top w:w="0" w:type="dxa"/>
            <w:bottom w:w="0" w:type="dxa"/>
          </w:tblCellMar>
        </w:tblPrEx>
        <w:tc>
          <w:tcPr>
            <w:tcW w:w="4785" w:type="dxa"/>
          </w:tcPr>
          <w:p w:rsidR="00BE0132" w:rsidRDefault="00BE0132" w:rsidP="00BE0132">
            <w:pPr>
              <w:spacing w:after="120"/>
              <w:contextualSpacing/>
              <w:rPr>
                <w:sz w:val="24"/>
                <w:szCs w:val="24"/>
              </w:rPr>
            </w:pPr>
            <w:bookmarkStart w:id="2" w:name="ОрганизаторТорги"/>
            <w:bookmarkEnd w:id="2"/>
            <w:r>
              <w:rPr>
                <w:sz w:val="24"/>
                <w:szCs w:val="24"/>
              </w:rPr>
              <w:t>ФИО</w:t>
            </w:r>
          </w:p>
        </w:tc>
        <w:tc>
          <w:tcPr>
            <w:tcW w:w="4786" w:type="dxa"/>
          </w:tcPr>
          <w:p w:rsidR="00BE0132" w:rsidRDefault="00BE0132" w:rsidP="00BE0132">
            <w:pPr>
              <w:spacing w:after="120"/>
              <w:contextualSpacing/>
              <w:rPr>
                <w:sz w:val="24"/>
                <w:szCs w:val="24"/>
              </w:rPr>
            </w:pPr>
            <w:r>
              <w:rPr>
                <w:sz w:val="24"/>
                <w:szCs w:val="24"/>
              </w:rPr>
              <w:t>Лыженков Сергей Николаевич</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ИНН</w:t>
            </w:r>
          </w:p>
        </w:tc>
        <w:tc>
          <w:tcPr>
            <w:tcW w:w="4786" w:type="dxa"/>
          </w:tcPr>
          <w:p w:rsidR="00BE0132" w:rsidRDefault="00BE0132" w:rsidP="00BE0132">
            <w:pPr>
              <w:spacing w:after="120"/>
              <w:contextualSpacing/>
              <w:rPr>
                <w:sz w:val="24"/>
                <w:szCs w:val="24"/>
              </w:rPr>
            </w:pPr>
            <w:r>
              <w:rPr>
                <w:sz w:val="24"/>
                <w:szCs w:val="24"/>
              </w:rPr>
              <w:t>583601890693</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Адрес электронной почты</w:t>
            </w:r>
          </w:p>
        </w:tc>
        <w:tc>
          <w:tcPr>
            <w:tcW w:w="4786" w:type="dxa"/>
          </w:tcPr>
          <w:p w:rsidR="00BE0132" w:rsidRDefault="00BE0132" w:rsidP="00BE0132">
            <w:pPr>
              <w:spacing w:after="120"/>
              <w:contextualSpacing/>
              <w:rPr>
                <w:sz w:val="24"/>
                <w:szCs w:val="24"/>
              </w:rPr>
            </w:pPr>
            <w:r>
              <w:rPr>
                <w:sz w:val="24"/>
                <w:szCs w:val="24"/>
              </w:rPr>
              <w:t>lizhenkov.serg@mail.ru</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Контактный телефон</w:t>
            </w:r>
          </w:p>
        </w:tc>
        <w:tc>
          <w:tcPr>
            <w:tcW w:w="4786" w:type="dxa"/>
          </w:tcPr>
          <w:p w:rsidR="00BE0132" w:rsidRDefault="00BE0132" w:rsidP="00BE0132">
            <w:pPr>
              <w:spacing w:after="120"/>
              <w:contextualSpacing/>
              <w:rPr>
                <w:sz w:val="24"/>
                <w:szCs w:val="24"/>
              </w:rPr>
            </w:pPr>
            <w:r>
              <w:rPr>
                <w:sz w:val="24"/>
                <w:szCs w:val="24"/>
              </w:rPr>
              <w:t>8-906-171-50-52</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BE0132" w:rsidRDefault="00BE0132" w:rsidP="00095CB8">
      <w:pPr>
        <w:contextualSpacing/>
        <w:rPr>
          <w:sz w:val="24"/>
          <w:szCs w:val="24"/>
        </w:rPr>
      </w:pPr>
      <w:bookmarkStart w:id="3" w:name="ЛотНазвание_1"/>
      <w:bookmarkEnd w:id="3"/>
    </w:p>
    <w:p w:rsidR="00BE0132" w:rsidRDefault="00BE0132"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Должник</w:t>
            </w:r>
          </w:p>
        </w:tc>
        <w:tc>
          <w:tcPr>
            <w:tcW w:w="4786" w:type="dxa"/>
          </w:tcPr>
          <w:p w:rsidR="00BE0132" w:rsidRDefault="00BE0132" w:rsidP="00BE0132">
            <w:pPr>
              <w:spacing w:after="120"/>
              <w:contextualSpacing/>
              <w:rPr>
                <w:sz w:val="24"/>
                <w:szCs w:val="24"/>
              </w:rPr>
            </w:pPr>
            <w:r>
              <w:rPr>
                <w:sz w:val="24"/>
                <w:szCs w:val="24"/>
              </w:rPr>
              <w:t>Открытое акционерное общество «Волгоградский судостроительный завод»</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Номер лота</w:t>
            </w:r>
          </w:p>
        </w:tc>
        <w:tc>
          <w:tcPr>
            <w:tcW w:w="4786" w:type="dxa"/>
          </w:tcPr>
          <w:p w:rsidR="00BE0132" w:rsidRDefault="00BE0132" w:rsidP="00BE0132">
            <w:pPr>
              <w:spacing w:after="120"/>
              <w:contextualSpacing/>
              <w:rPr>
                <w:sz w:val="24"/>
                <w:szCs w:val="24"/>
              </w:rPr>
            </w:pPr>
            <w:r>
              <w:rPr>
                <w:sz w:val="24"/>
                <w:szCs w:val="24"/>
              </w:rPr>
              <w:t>3</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Наименование лота</w:t>
            </w:r>
          </w:p>
        </w:tc>
        <w:tc>
          <w:tcPr>
            <w:tcW w:w="4786" w:type="dxa"/>
          </w:tcPr>
          <w:p w:rsidR="00BE0132" w:rsidRDefault="00BE0132" w:rsidP="00BE0132">
            <w:pPr>
              <w:spacing w:after="120"/>
              <w:contextualSpacing/>
              <w:rPr>
                <w:sz w:val="24"/>
                <w:szCs w:val="24"/>
              </w:rPr>
            </w:pPr>
            <w:r>
              <w:rPr>
                <w:sz w:val="24"/>
                <w:szCs w:val="24"/>
              </w:rPr>
              <w:t>оборудование, приобретенное для строительства танкера стр. номер 372</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Характеристика имущества</w:t>
            </w:r>
          </w:p>
        </w:tc>
        <w:tc>
          <w:tcPr>
            <w:tcW w:w="4786" w:type="dxa"/>
          </w:tcPr>
          <w:p w:rsidR="00BE0132" w:rsidRDefault="00BE0132" w:rsidP="00BE0132">
            <w:pPr>
              <w:spacing w:after="120"/>
              <w:contextualSpacing/>
              <w:rPr>
                <w:sz w:val="24"/>
                <w:szCs w:val="24"/>
              </w:rPr>
            </w:pPr>
            <w:r>
              <w:rPr>
                <w:sz w:val="24"/>
                <w:szCs w:val="24"/>
              </w:rPr>
              <w:t>оборудование, приобретенное для строительства танкера стр. номер 372:№ пп Наименование оборудования оличество, ед. 1 100232002222 подшипник качения шариковый с наруж. диам. 30мм 18,000 2 100232002222 подшипник качения шариковый с наруж. диам. 30мм 2,000 3 100232002222 подшипник качения шариковый с наруж. диам. 30мм 20,000 4 100232002222 подшипник качения шариковый с наруж. диам. 30мм 16,000 5 146507003225 самозаполняющ. винтовой насос перекачки тяжолого топлива с безоп. клапаном 2,000 6 146507003227 самозаполняющийся винтовой резервный масляный насос д/МО с безопасным клапаном 2,000 7 146507003230 горизонтальный моноблочный центребеж насос сточ вод 2,000 8 146637004503 вертик. встроен.моноблоч. резервный охладительный насос холодного контура д/МО 1,000 9 146637004504 верт.многоступенчатый центробежный встроенный конденсатный питательный насос 1,000 10 146637004504 вертик. встроен.моноблочный резервный охлад. насос горячего контура МО 1,000 11 146637004506 вертик. встроен.моноблос насос сточных вод конденсатного охладителя 1,000 12 146637004507 верт. охлажд. насос системы кондиционирования 1,000 13 146637004508 вертик. встроен.моноблочный дренаж насос 2,000 14 146637004510 вертик. встроен.моноблоч. аварийный пожарн. кран 1,000 15 146637004511 вертикальный центробеж пожар встроен насос с топливоподкач.насосом 2,000 16 146637004512 самозаполняющ. винтовой насос перекачки дизельного топлива с безопасным клапаном 1,000 17 146637004606 эксцентриковый винтовой шламовый насос нефтесодерж. вод 1,000 18 146637004607 эксцентриковый винтовой насос нефтесодержащих вод 1,000 19 181105100610 ручной насос 2,000 20 181105100611 ручной крыльчатый маслоперекачивающий насос 1,000 21 300020003000 бортовые москитные сетки ф=390мм 3,000 22 300020003001 москитные сетки 428*588 мм 5,000 23 300021000000 Стекло с подогревом д/открывающегося сверху иллюм.1325/1208х1066мм 2,000 24 300021000001 Стекло с подогревом д/неоткрывающегося сверху иллюм.1585/1208х1066мм 2,000 25 300021000002 Стекло с подогревом д/неоткрывающегося сверху иллюм.1945/1760х1087мм 2,000 26 300021000003 Стекло с подогревом д/неоткрывающегося сверху иллюм. 2248/2375х1087мм 2,000 27 300021000004 Стекло с подогревом д/неоткрывающегося сверху иллюм. 2200х1087мм 2,000 28 300021000005 Стекло с подогревом д/неоткрывающегося сверху иллюм. 1478/1350х1087мм 2,000 29 300021000006 Стекло с подогревом д/неоткрывающегося сверху иллюм. 1400х1087мм 1,000 30 300021000007 Стекло с подогревом д/неоткрывающегося сверху иллюм. 2506/2416*1066мм 2,000 31 300021000008 Стекло с подогревом д/неоткрывающегося сверху иллюм. 2611/2495*1066мм 2,000 32 300021000009 Стекло с подогревом д/неоткрывающегося сверху иллюм. 1232/1157*680мм 2,000 33 300021000010 А-60 Бортовой иллбм.со стальной затемнительной крышкой ф=350 6,000 34 300021000011 400*600 А-60 Windows 13,000 35 172015100001 Винто рулевая колонка с приводом от главного дизельного двигателя 2,000</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Дата начала приема заявок на участие</w:t>
            </w:r>
          </w:p>
        </w:tc>
        <w:tc>
          <w:tcPr>
            <w:tcW w:w="4786" w:type="dxa"/>
          </w:tcPr>
          <w:p w:rsidR="00BE0132" w:rsidRDefault="00BE0132" w:rsidP="00BE0132">
            <w:pPr>
              <w:spacing w:after="120"/>
              <w:contextualSpacing/>
              <w:rPr>
                <w:sz w:val="24"/>
                <w:szCs w:val="24"/>
              </w:rPr>
            </w:pPr>
            <w:r>
              <w:rPr>
                <w:sz w:val="24"/>
                <w:szCs w:val="24"/>
              </w:rPr>
              <w:t>12.11.2015 9:00:00</w:t>
            </w:r>
          </w:p>
        </w:tc>
      </w:tr>
      <w:tr w:rsidR="00BE0132">
        <w:tblPrEx>
          <w:tblCellMar>
            <w:top w:w="0" w:type="dxa"/>
            <w:bottom w:w="0" w:type="dxa"/>
          </w:tblCellMar>
        </w:tblPrEx>
        <w:tc>
          <w:tcPr>
            <w:tcW w:w="4785" w:type="dxa"/>
          </w:tcPr>
          <w:p w:rsidR="00BE0132" w:rsidRDefault="00BE0132" w:rsidP="00BE0132">
            <w:pPr>
              <w:spacing w:after="120"/>
              <w:contextualSpacing/>
              <w:rPr>
                <w:sz w:val="24"/>
                <w:szCs w:val="24"/>
              </w:rPr>
            </w:pPr>
            <w:r>
              <w:rPr>
                <w:sz w:val="24"/>
                <w:szCs w:val="24"/>
              </w:rPr>
              <w:t>Дата окончания приема заявок на участие</w:t>
            </w:r>
          </w:p>
        </w:tc>
        <w:tc>
          <w:tcPr>
            <w:tcW w:w="4786" w:type="dxa"/>
          </w:tcPr>
          <w:p w:rsidR="00BE0132" w:rsidRDefault="00BE0132" w:rsidP="00BE0132">
            <w:pPr>
              <w:spacing w:after="120"/>
              <w:contextualSpacing/>
              <w:rPr>
                <w:sz w:val="24"/>
                <w:szCs w:val="24"/>
              </w:rPr>
            </w:pPr>
            <w:r>
              <w:rPr>
                <w:sz w:val="24"/>
                <w:szCs w:val="24"/>
              </w:rPr>
              <w:t>29.03.2016 15:00:00</w:t>
            </w:r>
          </w:p>
        </w:tc>
      </w:tr>
    </w:tbl>
    <w:p w:rsidR="00BE0132" w:rsidRDefault="00370CD8" w:rsidP="00095CB8">
      <w:pPr>
        <w:contextualSpacing/>
        <w:rPr>
          <w:sz w:val="24"/>
          <w:szCs w:val="24"/>
        </w:rPr>
      </w:pPr>
      <w:r>
        <w:rPr>
          <w:sz w:val="24"/>
          <w:szCs w:val="24"/>
        </w:rPr>
        <w:t xml:space="preserve"> </w:t>
      </w:r>
      <w:bookmarkStart w:id="5" w:name="ЗаявкиНазвание_1"/>
      <w:bookmarkEnd w:id="5"/>
    </w:p>
    <w:p w:rsidR="00BE0132" w:rsidRDefault="00BE0132"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tbl>
      <w:tblPr>
        <w:tblW w:w="0" w:type="auto"/>
        <w:tblLayout w:type="fixed"/>
        <w:tblLook w:val="0000" w:firstRow="0" w:lastRow="0" w:firstColumn="0" w:lastColumn="0" w:noHBand="0" w:noVBand="0"/>
      </w:tblPr>
      <w:tblGrid>
        <w:gridCol w:w="3190"/>
        <w:gridCol w:w="3190"/>
        <w:gridCol w:w="3191"/>
      </w:tblGrid>
      <w:tr w:rsidR="00BE0132">
        <w:tblPrEx>
          <w:tblCellMar>
            <w:top w:w="0" w:type="dxa"/>
            <w:bottom w:w="0" w:type="dxa"/>
          </w:tblCellMar>
        </w:tblPrEx>
        <w:tc>
          <w:tcPr>
            <w:tcW w:w="3190" w:type="dxa"/>
          </w:tcPr>
          <w:p w:rsidR="00BE0132" w:rsidRDefault="00BE0132" w:rsidP="00BE0132">
            <w:pPr>
              <w:spacing w:after="120"/>
              <w:contextualSpacing/>
              <w:rPr>
                <w:sz w:val="24"/>
                <w:szCs w:val="24"/>
              </w:rPr>
            </w:pPr>
            <w:r>
              <w:rPr>
                <w:sz w:val="24"/>
                <w:szCs w:val="24"/>
              </w:rPr>
              <w:t>Наименование заявителя</w:t>
            </w:r>
          </w:p>
        </w:tc>
        <w:tc>
          <w:tcPr>
            <w:tcW w:w="3190" w:type="dxa"/>
          </w:tcPr>
          <w:p w:rsidR="00BE0132" w:rsidRDefault="00BE0132" w:rsidP="00BE0132">
            <w:pPr>
              <w:spacing w:after="120"/>
              <w:contextualSpacing/>
              <w:rPr>
                <w:sz w:val="24"/>
                <w:szCs w:val="24"/>
              </w:rPr>
            </w:pPr>
            <w:r>
              <w:rPr>
                <w:sz w:val="24"/>
                <w:szCs w:val="24"/>
              </w:rPr>
              <w:t>Дата и время подачи заявки</w:t>
            </w:r>
          </w:p>
        </w:tc>
        <w:tc>
          <w:tcPr>
            <w:tcW w:w="3191" w:type="dxa"/>
          </w:tcPr>
          <w:p w:rsidR="00BE0132" w:rsidRDefault="00BE0132" w:rsidP="00BE0132">
            <w:pPr>
              <w:spacing w:after="120"/>
              <w:contextualSpacing/>
              <w:rPr>
                <w:sz w:val="24"/>
                <w:szCs w:val="24"/>
              </w:rPr>
            </w:pPr>
            <w:r>
              <w:rPr>
                <w:sz w:val="24"/>
                <w:szCs w:val="24"/>
              </w:rPr>
              <w:t>Статус заявки</w:t>
            </w:r>
          </w:p>
        </w:tc>
      </w:tr>
      <w:tr w:rsidR="00BE0132">
        <w:tblPrEx>
          <w:tblCellMar>
            <w:top w:w="0" w:type="dxa"/>
            <w:bottom w:w="0" w:type="dxa"/>
          </w:tblCellMar>
        </w:tblPrEx>
        <w:tc>
          <w:tcPr>
            <w:tcW w:w="3190" w:type="dxa"/>
          </w:tcPr>
          <w:p w:rsidR="00BE0132" w:rsidRDefault="00BE0132" w:rsidP="00BE0132">
            <w:pPr>
              <w:spacing w:after="120"/>
              <w:contextualSpacing/>
              <w:rPr>
                <w:sz w:val="24"/>
                <w:szCs w:val="24"/>
              </w:rPr>
            </w:pPr>
            <w:r>
              <w:rPr>
                <w:sz w:val="24"/>
                <w:szCs w:val="24"/>
              </w:rPr>
              <w:t>Общество с ограниченной ответственностью "Объединенные Верфи Вега"</w:t>
            </w:r>
          </w:p>
        </w:tc>
        <w:tc>
          <w:tcPr>
            <w:tcW w:w="3190" w:type="dxa"/>
          </w:tcPr>
          <w:p w:rsidR="00BE0132" w:rsidRDefault="00BE0132" w:rsidP="00BE0132">
            <w:pPr>
              <w:spacing w:after="120"/>
              <w:contextualSpacing/>
              <w:rPr>
                <w:sz w:val="24"/>
                <w:szCs w:val="24"/>
              </w:rPr>
            </w:pPr>
            <w:r>
              <w:rPr>
                <w:sz w:val="24"/>
                <w:szCs w:val="24"/>
              </w:rPr>
              <w:t>14.03.2016 17:35:39</w:t>
            </w:r>
          </w:p>
        </w:tc>
        <w:tc>
          <w:tcPr>
            <w:tcW w:w="3191" w:type="dxa"/>
          </w:tcPr>
          <w:p w:rsidR="00BE0132" w:rsidRDefault="00BE0132" w:rsidP="00BE0132">
            <w:pPr>
              <w:spacing w:after="120"/>
              <w:contextualSpacing/>
              <w:rPr>
                <w:sz w:val="24"/>
                <w:szCs w:val="24"/>
              </w:rPr>
            </w:pPr>
            <w:r>
              <w:rPr>
                <w:sz w:val="24"/>
                <w:szCs w:val="24"/>
              </w:rPr>
              <w:t>Отклонена</w:t>
            </w:r>
          </w:p>
        </w:tc>
      </w:tr>
      <w:tr w:rsidR="00BE0132">
        <w:tblPrEx>
          <w:tblCellMar>
            <w:top w:w="0" w:type="dxa"/>
            <w:bottom w:w="0" w:type="dxa"/>
          </w:tblCellMar>
        </w:tblPrEx>
        <w:tc>
          <w:tcPr>
            <w:tcW w:w="3190" w:type="dxa"/>
          </w:tcPr>
          <w:p w:rsidR="00BE0132" w:rsidRDefault="00BE0132" w:rsidP="00BE0132">
            <w:pPr>
              <w:spacing w:after="120"/>
              <w:contextualSpacing/>
              <w:rPr>
                <w:sz w:val="24"/>
                <w:szCs w:val="24"/>
              </w:rPr>
            </w:pPr>
            <w:r>
              <w:rPr>
                <w:sz w:val="24"/>
                <w:szCs w:val="24"/>
              </w:rPr>
              <w:t>Копа Светлана Витальевна</w:t>
            </w:r>
          </w:p>
        </w:tc>
        <w:tc>
          <w:tcPr>
            <w:tcW w:w="3190" w:type="dxa"/>
          </w:tcPr>
          <w:p w:rsidR="00BE0132" w:rsidRDefault="00BE0132" w:rsidP="00BE0132">
            <w:pPr>
              <w:spacing w:after="120"/>
              <w:contextualSpacing/>
              <w:rPr>
                <w:sz w:val="24"/>
                <w:szCs w:val="24"/>
              </w:rPr>
            </w:pPr>
            <w:r>
              <w:rPr>
                <w:sz w:val="24"/>
                <w:szCs w:val="24"/>
              </w:rPr>
              <w:t>15.03.2016 14:55:50</w:t>
            </w:r>
          </w:p>
        </w:tc>
        <w:tc>
          <w:tcPr>
            <w:tcW w:w="3191" w:type="dxa"/>
          </w:tcPr>
          <w:p w:rsidR="00BE0132" w:rsidRDefault="00BE0132" w:rsidP="00BE0132">
            <w:pPr>
              <w:spacing w:after="120"/>
              <w:contextualSpacing/>
              <w:rPr>
                <w:sz w:val="24"/>
                <w:szCs w:val="24"/>
              </w:rPr>
            </w:pPr>
            <w:r>
              <w:rPr>
                <w:sz w:val="24"/>
                <w:szCs w:val="24"/>
              </w:rPr>
              <w:t>Допущена</w:t>
            </w:r>
          </w:p>
        </w:tc>
      </w:tr>
      <w:tr w:rsidR="00BE0132">
        <w:tblPrEx>
          <w:tblCellMar>
            <w:top w:w="0" w:type="dxa"/>
            <w:bottom w:w="0" w:type="dxa"/>
          </w:tblCellMar>
        </w:tblPrEx>
        <w:tc>
          <w:tcPr>
            <w:tcW w:w="3190" w:type="dxa"/>
          </w:tcPr>
          <w:p w:rsidR="00BE0132" w:rsidRDefault="00BE0132" w:rsidP="00BE0132">
            <w:pPr>
              <w:spacing w:after="120"/>
              <w:contextualSpacing/>
              <w:rPr>
                <w:sz w:val="24"/>
                <w:szCs w:val="24"/>
              </w:rPr>
            </w:pPr>
            <w:r>
              <w:rPr>
                <w:sz w:val="24"/>
                <w:szCs w:val="24"/>
              </w:rPr>
              <w:t>Копа Светлана Витальевна</w:t>
            </w:r>
          </w:p>
        </w:tc>
        <w:tc>
          <w:tcPr>
            <w:tcW w:w="3190" w:type="dxa"/>
          </w:tcPr>
          <w:p w:rsidR="00BE0132" w:rsidRDefault="00BE0132" w:rsidP="00BE0132">
            <w:pPr>
              <w:spacing w:after="120"/>
              <w:contextualSpacing/>
              <w:rPr>
                <w:sz w:val="24"/>
                <w:szCs w:val="24"/>
              </w:rPr>
            </w:pPr>
            <w:r>
              <w:rPr>
                <w:sz w:val="24"/>
                <w:szCs w:val="24"/>
              </w:rPr>
              <w:t>15.03.2016 14:47:14</w:t>
            </w:r>
          </w:p>
        </w:tc>
        <w:tc>
          <w:tcPr>
            <w:tcW w:w="3191" w:type="dxa"/>
          </w:tcPr>
          <w:p w:rsidR="00BE0132" w:rsidRDefault="00BE0132" w:rsidP="00BE0132">
            <w:pPr>
              <w:spacing w:after="120"/>
              <w:contextualSpacing/>
              <w:rPr>
                <w:sz w:val="24"/>
                <w:szCs w:val="24"/>
              </w:rPr>
            </w:pPr>
            <w:r>
              <w:rPr>
                <w:sz w:val="24"/>
                <w:szCs w:val="24"/>
              </w:rPr>
              <w:t>Допущена</w:t>
            </w:r>
          </w:p>
        </w:tc>
      </w:tr>
      <w:tr w:rsidR="00BE0132">
        <w:tblPrEx>
          <w:tblCellMar>
            <w:top w:w="0" w:type="dxa"/>
            <w:bottom w:w="0" w:type="dxa"/>
          </w:tblCellMar>
        </w:tblPrEx>
        <w:tc>
          <w:tcPr>
            <w:tcW w:w="3190" w:type="dxa"/>
          </w:tcPr>
          <w:p w:rsidR="00BE0132" w:rsidRDefault="00BE0132" w:rsidP="00BE0132">
            <w:pPr>
              <w:spacing w:after="120"/>
              <w:contextualSpacing/>
              <w:rPr>
                <w:sz w:val="24"/>
                <w:szCs w:val="24"/>
              </w:rPr>
            </w:pPr>
            <w:r>
              <w:rPr>
                <w:sz w:val="24"/>
                <w:szCs w:val="24"/>
              </w:rPr>
              <w:t>Общество с ограниченной ответственностью "Объединенные Верфи Вега"</w:t>
            </w:r>
          </w:p>
        </w:tc>
        <w:tc>
          <w:tcPr>
            <w:tcW w:w="3190" w:type="dxa"/>
          </w:tcPr>
          <w:p w:rsidR="00BE0132" w:rsidRDefault="00BE0132" w:rsidP="00BE0132">
            <w:pPr>
              <w:spacing w:after="120"/>
              <w:contextualSpacing/>
              <w:rPr>
                <w:sz w:val="24"/>
                <w:szCs w:val="24"/>
              </w:rPr>
            </w:pPr>
            <w:r>
              <w:rPr>
                <w:sz w:val="24"/>
                <w:szCs w:val="24"/>
              </w:rPr>
              <w:t>15.03.2016 9:15:16</w:t>
            </w:r>
          </w:p>
        </w:tc>
        <w:tc>
          <w:tcPr>
            <w:tcW w:w="3191" w:type="dxa"/>
          </w:tcPr>
          <w:p w:rsidR="00BE0132" w:rsidRDefault="00BE0132" w:rsidP="00BE0132">
            <w:pPr>
              <w:spacing w:after="120"/>
              <w:contextualSpacing/>
              <w:rPr>
                <w:sz w:val="24"/>
                <w:szCs w:val="24"/>
              </w:rPr>
            </w:pPr>
            <w:r>
              <w:rPr>
                <w:sz w:val="24"/>
                <w:szCs w:val="24"/>
              </w:rPr>
              <w:t>Допущена</w:t>
            </w:r>
          </w:p>
        </w:tc>
      </w:tr>
    </w:tbl>
    <w:p w:rsidR="00095CB8" w:rsidRPr="005255C7" w:rsidRDefault="00370CD8" w:rsidP="00095CB8">
      <w:pPr>
        <w:contextualSpacing/>
        <w:rPr>
          <w:sz w:val="24"/>
          <w:szCs w:val="24"/>
        </w:rPr>
      </w:pPr>
      <w:r>
        <w:rPr>
          <w:sz w:val="24"/>
          <w:szCs w:val="24"/>
        </w:rPr>
        <w:t xml:space="preserve"> </w:t>
      </w:r>
      <w:bookmarkStart w:id="7" w:name="ЛотНазвание_2"/>
      <w:bookmarkEnd w:id="7"/>
      <w:r w:rsidR="009108BA">
        <w:rPr>
          <w:sz w:val="24"/>
          <w:szCs w:val="24"/>
        </w:rPr>
        <w:t xml:space="preserve"> </w:t>
      </w:r>
      <w:bookmarkStart w:id="8" w:name="Лот_2"/>
      <w:bookmarkEnd w:id="8"/>
      <w:r w:rsidR="009108BA">
        <w:rPr>
          <w:sz w:val="24"/>
          <w:szCs w:val="24"/>
        </w:rPr>
        <w:t xml:space="preserve"> </w:t>
      </w:r>
      <w:bookmarkStart w:id="9" w:name="ЗаявкиНазвание_2"/>
      <w:bookmarkEnd w:id="9"/>
      <w:r w:rsidR="009108BA">
        <w:rPr>
          <w:sz w:val="24"/>
          <w:szCs w:val="24"/>
        </w:rPr>
        <w:t xml:space="preserve"> </w:t>
      </w:r>
      <w:bookmarkStart w:id="10" w:name="Заявки_2"/>
      <w:bookmarkEnd w:id="10"/>
      <w:r w:rsidR="00EC07C8">
        <w:rPr>
          <w:sz w:val="24"/>
          <w:szCs w:val="24"/>
        </w:rPr>
        <w:t xml:space="preserve"> </w:t>
      </w:r>
      <w:bookmarkStart w:id="11" w:name="ЛотНазвание_3"/>
      <w:bookmarkEnd w:id="11"/>
      <w:r w:rsidR="00EC07C8">
        <w:rPr>
          <w:sz w:val="24"/>
          <w:szCs w:val="24"/>
        </w:rPr>
        <w:t xml:space="preserve"> </w:t>
      </w:r>
      <w:bookmarkStart w:id="12" w:name="Лот_3"/>
      <w:bookmarkEnd w:id="12"/>
      <w:r w:rsidR="00EC07C8">
        <w:rPr>
          <w:sz w:val="24"/>
          <w:szCs w:val="24"/>
        </w:rPr>
        <w:t xml:space="preserve"> </w:t>
      </w:r>
      <w:bookmarkStart w:id="13" w:name="ЗаявкиНазвание_3"/>
      <w:bookmarkStart w:id="14" w:name="Заявки_3"/>
      <w:bookmarkEnd w:id="13"/>
      <w:bookmarkEnd w:id="14"/>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p>
    <w:p w:rsidR="00095CB8" w:rsidRDefault="00095CB8" w:rsidP="00095CB8">
      <w:pPr>
        <w:contextualSpacing/>
        <w:rPr>
          <w:sz w:val="24"/>
          <w:szCs w:val="24"/>
        </w:rPr>
      </w:pPr>
    </w:p>
    <w:p w:rsidR="00791335" w:rsidRPr="005255C7" w:rsidRDefault="00791335" w:rsidP="00095CB8">
      <w:pPr>
        <w:contextualSpacing/>
        <w:rPr>
          <w:sz w:val="24"/>
          <w:szCs w:val="24"/>
        </w:rPr>
      </w:pPr>
      <w:bookmarkStart w:id="123" w:name="ПодтверждениеПодпись"/>
      <w:bookmarkEnd w:id="12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370CD8"/>
    <w:rsid w:val="003B72A6"/>
    <w:rsid w:val="003F0693"/>
    <w:rsid w:val="00453585"/>
    <w:rsid w:val="005255C7"/>
    <w:rsid w:val="00584525"/>
    <w:rsid w:val="00597369"/>
    <w:rsid w:val="006758C8"/>
    <w:rsid w:val="006B0D7E"/>
    <w:rsid w:val="007409B4"/>
    <w:rsid w:val="00772B84"/>
    <w:rsid w:val="00791335"/>
    <w:rsid w:val="009108BA"/>
    <w:rsid w:val="009C2929"/>
    <w:rsid w:val="00B01BE6"/>
    <w:rsid w:val="00B62375"/>
    <w:rsid w:val="00BD4C00"/>
    <w:rsid w:val="00BE0132"/>
    <w:rsid w:val="00D11324"/>
    <w:rsid w:val="00D53C31"/>
    <w:rsid w:val="00E50E6C"/>
    <w:rsid w:val="00E90DAB"/>
    <w:rsid w:val="00EC07C8"/>
    <w:rsid w:val="00EC1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65F92-4EB7-4850-A8B6-9E2182EB8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597</Words>
  <Characters>3407</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2016-03-15T14:19:00Z</dcterms:created>
  <dcterms:modified xsi:type="dcterms:W3CDTF">2016-03-15T14:19:00Z</dcterms:modified>
</cp:coreProperties>
</file>