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E1C29">
        <w:rPr>
          <w:b/>
          <w:sz w:val="24"/>
          <w:szCs w:val="24"/>
        </w:rPr>
        <w:t>4813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E1C29" w:rsidRDefault="004E1C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E1C29" w:rsidRDefault="004E1C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1633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1617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"MEGAPOLIS GEL" толщ. письма 0,5мм, 93, черная                           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E1C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E1C29" w:rsidRDefault="004E1C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E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4E1C29" w:rsidRDefault="004E1C29" w:rsidP="004E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E1C29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4CD95-9667-407C-A64F-191C1F51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