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2D7F">
        <w:rPr>
          <w:b/>
          <w:sz w:val="24"/>
          <w:szCs w:val="24"/>
        </w:rPr>
        <w:t>4807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2D7F" w:rsidRDefault="000F2D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2D7F" w:rsidRDefault="000F2D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1627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1611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"REPORTER" с рез.упором, толщ. письма 0,5мм, 19932, синяя                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2D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2D7F" w:rsidRDefault="000F2D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2D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2D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0F2D7F" w:rsidRDefault="000F2D7F" w:rsidP="000F2D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2D7F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41CA3-FA94-4191-8B9A-9025C7BDC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